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Default="000D36CB" w:rsidP="000D36CB">
      <w:pPr>
        <w:pStyle w:val="3"/>
        <w:shd w:val="clear" w:color="auto" w:fill="auto"/>
        <w:spacing w:line="240" w:lineRule="auto"/>
        <w:ind w:left="6340" w:firstLine="0"/>
        <w:rPr>
          <w:sz w:val="28"/>
          <w:szCs w:val="28"/>
        </w:rPr>
      </w:pPr>
      <w:r>
        <w:rPr>
          <w:sz w:val="28"/>
          <w:szCs w:val="28"/>
        </w:rPr>
        <w:t xml:space="preserve">от </w:t>
      </w:r>
      <w:proofErr w:type="gramStart"/>
      <w:r>
        <w:rPr>
          <w:sz w:val="28"/>
          <w:szCs w:val="28"/>
        </w:rPr>
        <w:t>«</w:t>
      </w:r>
      <w:r>
        <w:rPr>
          <w:sz w:val="28"/>
          <w:szCs w:val="28"/>
          <w:u w:val="single"/>
        </w:rPr>
        <w:t xml:space="preserve"> </w:t>
      </w:r>
      <w:r w:rsidR="004B2E4E">
        <w:rPr>
          <w:sz w:val="28"/>
          <w:szCs w:val="28"/>
          <w:u w:val="single"/>
        </w:rPr>
        <w:t>09</w:t>
      </w:r>
      <w:proofErr w:type="gramEnd"/>
      <w:r>
        <w:rPr>
          <w:sz w:val="28"/>
          <w:szCs w:val="28"/>
          <w:u w:val="single"/>
        </w:rPr>
        <w:t xml:space="preserve"> </w:t>
      </w:r>
      <w:r>
        <w:rPr>
          <w:sz w:val="28"/>
          <w:szCs w:val="28"/>
        </w:rPr>
        <w:t>»</w:t>
      </w:r>
      <w:r w:rsidR="004B2E4E">
        <w:rPr>
          <w:sz w:val="28"/>
          <w:szCs w:val="28"/>
          <w:u w:val="single"/>
        </w:rPr>
        <w:t>сентября</w:t>
      </w:r>
      <w:r>
        <w:rPr>
          <w:sz w:val="28"/>
          <w:szCs w:val="28"/>
          <w:u w:val="single"/>
        </w:rPr>
        <w:t xml:space="preserve"> </w:t>
      </w:r>
      <w:r>
        <w:rPr>
          <w:sz w:val="28"/>
          <w:szCs w:val="28"/>
        </w:rPr>
        <w:t>201</w:t>
      </w:r>
      <w:r w:rsidR="00A53BB8">
        <w:rPr>
          <w:sz w:val="28"/>
          <w:szCs w:val="28"/>
        </w:rPr>
        <w:t>5</w:t>
      </w:r>
      <w:r>
        <w:rPr>
          <w:sz w:val="28"/>
          <w:szCs w:val="28"/>
        </w:rPr>
        <w:t xml:space="preserve"> г.</w:t>
      </w:r>
    </w:p>
    <w:p w:rsidR="000D36CB" w:rsidRDefault="000D36CB" w:rsidP="000D36CB">
      <w:pPr>
        <w:pStyle w:val="3"/>
        <w:shd w:val="clear" w:color="auto" w:fill="auto"/>
        <w:spacing w:line="240" w:lineRule="auto"/>
        <w:ind w:left="6340" w:firstLine="0"/>
        <w:rPr>
          <w:sz w:val="28"/>
          <w:szCs w:val="28"/>
          <w:u w:val="single"/>
        </w:rPr>
      </w:pPr>
      <w:r>
        <w:rPr>
          <w:sz w:val="28"/>
          <w:szCs w:val="28"/>
          <w:u w:val="single"/>
        </w:rPr>
        <w:t xml:space="preserve">№    </w:t>
      </w:r>
      <w:r w:rsidR="004B2E4E">
        <w:rPr>
          <w:sz w:val="28"/>
          <w:szCs w:val="28"/>
          <w:u w:val="single"/>
        </w:rPr>
        <w:t>17</w:t>
      </w:r>
    </w:p>
    <w:p w:rsidR="000F0BB6" w:rsidRPr="000B1BC4" w:rsidRDefault="000F0BB6">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КОНКУРСНАЯ ДОКУМЕНТАЦИЯ</w:t>
      </w:r>
      <w:r w:rsidR="00F73810">
        <w:rPr>
          <w:rFonts w:ascii="Times New Roman" w:hAnsi="Times New Roman" w:cs="Times New Roman"/>
          <w:b/>
          <w:bCs/>
          <w:sz w:val="28"/>
          <w:szCs w:val="28"/>
        </w:rPr>
        <w:t xml:space="preserve"> № </w:t>
      </w:r>
      <w:r w:rsidR="004B2E4E">
        <w:rPr>
          <w:rFonts w:ascii="Times New Roman" w:hAnsi="Times New Roman" w:cs="Times New Roman"/>
          <w:b/>
          <w:bCs/>
          <w:sz w:val="28"/>
          <w:szCs w:val="28"/>
        </w:rPr>
        <w:t>0909</w:t>
      </w:r>
      <w:r w:rsidR="001A0A17">
        <w:rPr>
          <w:rFonts w:ascii="Times New Roman" w:hAnsi="Times New Roman" w:cs="Times New Roman"/>
          <w:b/>
          <w:bCs/>
          <w:sz w:val="28"/>
          <w:szCs w:val="28"/>
        </w:rPr>
        <w:t>201</w:t>
      </w:r>
      <w:r w:rsidR="00773014">
        <w:rPr>
          <w:rFonts w:ascii="Times New Roman" w:hAnsi="Times New Roman" w:cs="Times New Roman"/>
          <w:b/>
          <w:bCs/>
          <w:sz w:val="28"/>
          <w:szCs w:val="28"/>
        </w:rPr>
        <w:t>5</w:t>
      </w:r>
    </w:p>
    <w:p w:rsidR="000F0BB6" w:rsidRPr="000B1BC4" w:rsidRDefault="000F0BB6" w:rsidP="006A2C00">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83"/>
      <w:bookmarkEnd w:id="1"/>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6A2C00">
      <w:pPr>
        <w:pStyle w:val="ConsPlusNonformat"/>
        <w:jc w:val="both"/>
        <w:rPr>
          <w:rFonts w:ascii="Times New Roman" w:hAnsi="Times New Roman" w:cs="Times New Roman"/>
          <w:sz w:val="28"/>
          <w:szCs w:val="28"/>
        </w:rPr>
      </w:pPr>
      <w:r>
        <w:t xml:space="preserve">    </w:t>
      </w: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подряда на </w:t>
      </w:r>
      <w:r w:rsidRPr="006A2C00">
        <w:rPr>
          <w:rFonts w:ascii="Times New Roman" w:hAnsi="Times New Roman" w:cs="Times New Roman"/>
          <w:sz w:val="28"/>
          <w:szCs w:val="28"/>
        </w:rPr>
        <w:t>выполнение работ по</w:t>
      </w:r>
      <w:r w:rsidR="00D700DA">
        <w:rPr>
          <w:rFonts w:ascii="Times New Roman" w:hAnsi="Times New Roman" w:cs="Times New Roman"/>
          <w:sz w:val="28"/>
          <w:szCs w:val="28"/>
        </w:rPr>
        <w:t xml:space="preserve"> </w:t>
      </w:r>
      <w:r w:rsidRPr="006A2C00">
        <w:rPr>
          <w:rFonts w:ascii="Times New Roman" w:hAnsi="Times New Roman" w:cs="Times New Roman"/>
          <w:sz w:val="28"/>
          <w:szCs w:val="28"/>
        </w:rPr>
        <w:t xml:space="preserve">капитальному   </w:t>
      </w:r>
      <w:r w:rsidR="00C81528">
        <w:rPr>
          <w:rFonts w:ascii="Times New Roman" w:hAnsi="Times New Roman" w:cs="Times New Roman"/>
          <w:sz w:val="28"/>
          <w:szCs w:val="28"/>
        </w:rPr>
        <w:t>ремонту   общего   имущества</w:t>
      </w:r>
      <w:r w:rsidR="00D63E7B">
        <w:rPr>
          <w:rFonts w:ascii="Times New Roman" w:hAnsi="Times New Roman" w:cs="Times New Roman"/>
          <w:sz w:val="28"/>
          <w:szCs w:val="28"/>
        </w:rPr>
        <w:t xml:space="preserve"> многоквартирных домов</w:t>
      </w:r>
      <w:r w:rsidR="00C81528">
        <w:rPr>
          <w:rFonts w:ascii="Times New Roman" w:hAnsi="Times New Roman" w:cs="Times New Roman"/>
          <w:sz w:val="28"/>
          <w:szCs w:val="28"/>
        </w:rPr>
        <w:t>:</w:t>
      </w:r>
    </w:p>
    <w:p w:rsidR="00560F52" w:rsidRDefault="00560F52" w:rsidP="006A2C00">
      <w:pPr>
        <w:pStyle w:val="ConsPlusNonformat"/>
        <w:jc w:val="both"/>
        <w:rPr>
          <w:rFonts w:ascii="Times New Roman" w:hAnsi="Times New Roman" w:cs="Times New Roman"/>
          <w:b/>
          <w:sz w:val="28"/>
          <w:szCs w:val="28"/>
        </w:rPr>
      </w:pPr>
    </w:p>
    <w:p w:rsidR="008E530F" w:rsidRDefault="00E93445" w:rsidP="006A2C00">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00C81528" w:rsidRPr="00560F52">
        <w:rPr>
          <w:rFonts w:ascii="Times New Roman" w:hAnsi="Times New Roman" w:cs="Times New Roman"/>
          <w:b/>
          <w:sz w:val="28"/>
          <w:szCs w:val="28"/>
        </w:rPr>
        <w:t>Лот №1</w:t>
      </w:r>
      <w:r w:rsidR="00C81528">
        <w:rPr>
          <w:rFonts w:ascii="Times New Roman" w:hAnsi="Times New Roman" w:cs="Times New Roman"/>
          <w:sz w:val="28"/>
          <w:szCs w:val="28"/>
        </w:rPr>
        <w:t xml:space="preserve"> – </w:t>
      </w:r>
      <w:r w:rsidR="00D63E7B" w:rsidRPr="006A2C00">
        <w:rPr>
          <w:rFonts w:ascii="Times New Roman" w:hAnsi="Times New Roman" w:cs="Times New Roman"/>
          <w:sz w:val="28"/>
          <w:szCs w:val="28"/>
        </w:rPr>
        <w:t>выполнение работ по</w:t>
      </w:r>
      <w:r w:rsidR="00D63E7B">
        <w:rPr>
          <w:rFonts w:ascii="Times New Roman" w:hAnsi="Times New Roman" w:cs="Times New Roman"/>
          <w:sz w:val="28"/>
          <w:szCs w:val="28"/>
        </w:rPr>
        <w:t xml:space="preserve"> </w:t>
      </w:r>
      <w:r w:rsidR="00C81528">
        <w:rPr>
          <w:rFonts w:ascii="Times New Roman" w:hAnsi="Times New Roman" w:cs="Times New Roman"/>
          <w:sz w:val="28"/>
          <w:szCs w:val="28"/>
        </w:rPr>
        <w:t>капитальн</w:t>
      </w:r>
      <w:r w:rsidR="00D63E7B">
        <w:rPr>
          <w:rFonts w:ascii="Times New Roman" w:hAnsi="Times New Roman" w:cs="Times New Roman"/>
          <w:sz w:val="28"/>
          <w:szCs w:val="28"/>
        </w:rPr>
        <w:t>ому</w:t>
      </w:r>
      <w:r w:rsidR="00C81528">
        <w:rPr>
          <w:rFonts w:ascii="Times New Roman" w:hAnsi="Times New Roman" w:cs="Times New Roman"/>
          <w:sz w:val="28"/>
          <w:szCs w:val="28"/>
        </w:rPr>
        <w:t xml:space="preserve"> ремонт</w:t>
      </w:r>
      <w:r w:rsidR="00D63E7B">
        <w:rPr>
          <w:rFonts w:ascii="Times New Roman" w:hAnsi="Times New Roman" w:cs="Times New Roman"/>
          <w:sz w:val="28"/>
          <w:szCs w:val="28"/>
        </w:rPr>
        <w:t>у</w:t>
      </w:r>
      <w:r w:rsidR="00C81528">
        <w:rPr>
          <w:rFonts w:ascii="Times New Roman" w:hAnsi="Times New Roman" w:cs="Times New Roman"/>
          <w:sz w:val="28"/>
          <w:szCs w:val="28"/>
        </w:rPr>
        <w:t xml:space="preserve"> </w:t>
      </w:r>
      <w:r w:rsidR="00333ABE">
        <w:rPr>
          <w:rFonts w:ascii="Times New Roman" w:hAnsi="Times New Roman" w:cs="Times New Roman"/>
          <w:sz w:val="28"/>
          <w:szCs w:val="28"/>
        </w:rPr>
        <w:t>инженерных систем</w:t>
      </w:r>
      <w:r w:rsidR="00773014">
        <w:rPr>
          <w:rFonts w:ascii="Times New Roman" w:hAnsi="Times New Roman" w:cs="Times New Roman"/>
          <w:sz w:val="28"/>
          <w:szCs w:val="28"/>
        </w:rPr>
        <w:t xml:space="preserve"> в </w:t>
      </w:r>
      <w:r w:rsidR="00C81528">
        <w:rPr>
          <w:rFonts w:ascii="Times New Roman" w:hAnsi="Times New Roman" w:cs="Times New Roman"/>
          <w:sz w:val="28"/>
          <w:szCs w:val="28"/>
        </w:rPr>
        <w:t>многоквартирн</w:t>
      </w:r>
      <w:r w:rsidR="00333ABE">
        <w:rPr>
          <w:rFonts w:ascii="Times New Roman" w:hAnsi="Times New Roman" w:cs="Times New Roman"/>
          <w:sz w:val="28"/>
          <w:szCs w:val="28"/>
        </w:rPr>
        <w:t>ых</w:t>
      </w:r>
      <w:r w:rsidR="00C81528">
        <w:rPr>
          <w:rFonts w:ascii="Times New Roman" w:hAnsi="Times New Roman" w:cs="Times New Roman"/>
          <w:sz w:val="28"/>
          <w:szCs w:val="28"/>
        </w:rPr>
        <w:t xml:space="preserve"> дом</w:t>
      </w:r>
      <w:r w:rsidR="00333ABE">
        <w:rPr>
          <w:rFonts w:ascii="Times New Roman" w:hAnsi="Times New Roman" w:cs="Times New Roman"/>
          <w:sz w:val="28"/>
          <w:szCs w:val="28"/>
        </w:rPr>
        <w:t>ах</w:t>
      </w:r>
      <w:r w:rsidR="00C81528">
        <w:rPr>
          <w:rFonts w:ascii="Times New Roman" w:hAnsi="Times New Roman" w:cs="Times New Roman"/>
          <w:sz w:val="28"/>
          <w:szCs w:val="28"/>
        </w:rPr>
        <w:t>, расположенн</w:t>
      </w:r>
      <w:r w:rsidR="00333ABE">
        <w:rPr>
          <w:rFonts w:ascii="Times New Roman" w:hAnsi="Times New Roman" w:cs="Times New Roman"/>
          <w:sz w:val="28"/>
          <w:szCs w:val="28"/>
        </w:rPr>
        <w:t>ых</w:t>
      </w:r>
      <w:r w:rsidR="00C81528">
        <w:rPr>
          <w:rFonts w:ascii="Times New Roman" w:hAnsi="Times New Roman" w:cs="Times New Roman"/>
          <w:sz w:val="28"/>
          <w:szCs w:val="28"/>
        </w:rPr>
        <w:t xml:space="preserve"> по адресу:</w:t>
      </w:r>
    </w:p>
    <w:p w:rsidR="000F0BB6" w:rsidRPr="00886C20" w:rsidRDefault="00C81528"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Амурская область, </w:t>
      </w:r>
      <w:r w:rsidR="00A341F6">
        <w:rPr>
          <w:rFonts w:ascii="Times New Roman" w:hAnsi="Times New Roman" w:cs="Times New Roman"/>
          <w:sz w:val="28"/>
          <w:szCs w:val="28"/>
        </w:rPr>
        <w:t xml:space="preserve">г. </w:t>
      </w:r>
      <w:r w:rsidR="00333ABE">
        <w:rPr>
          <w:rFonts w:ascii="Times New Roman" w:hAnsi="Times New Roman" w:cs="Times New Roman"/>
          <w:sz w:val="28"/>
          <w:szCs w:val="28"/>
        </w:rPr>
        <w:t>Белогорск</w:t>
      </w:r>
      <w:r w:rsidR="001463CC">
        <w:rPr>
          <w:rFonts w:ascii="Times New Roman" w:hAnsi="Times New Roman" w:cs="Times New Roman"/>
          <w:sz w:val="28"/>
          <w:szCs w:val="28"/>
        </w:rPr>
        <w:t xml:space="preserve">, </w:t>
      </w:r>
      <w:r w:rsidR="00333ABE">
        <w:rPr>
          <w:rFonts w:ascii="Times New Roman" w:hAnsi="Times New Roman" w:cs="Times New Roman"/>
          <w:sz w:val="28"/>
          <w:szCs w:val="28"/>
        </w:rPr>
        <w:t>ул. Кирова</w:t>
      </w:r>
      <w:r w:rsidR="001463CC">
        <w:rPr>
          <w:rFonts w:ascii="Times New Roman" w:hAnsi="Times New Roman" w:cs="Times New Roman"/>
          <w:sz w:val="28"/>
          <w:szCs w:val="28"/>
        </w:rPr>
        <w:t xml:space="preserve">, </w:t>
      </w:r>
      <w:r w:rsidR="00773014">
        <w:rPr>
          <w:rFonts w:ascii="Times New Roman" w:hAnsi="Times New Roman" w:cs="Times New Roman"/>
          <w:sz w:val="28"/>
          <w:szCs w:val="28"/>
        </w:rPr>
        <w:t xml:space="preserve">дом </w:t>
      </w:r>
      <w:r w:rsidR="00333ABE">
        <w:rPr>
          <w:rFonts w:ascii="Times New Roman" w:hAnsi="Times New Roman" w:cs="Times New Roman"/>
          <w:sz w:val="28"/>
          <w:szCs w:val="28"/>
        </w:rPr>
        <w:t>68</w:t>
      </w:r>
      <w:r w:rsidR="00494387">
        <w:rPr>
          <w:rFonts w:ascii="Times New Roman" w:hAnsi="Times New Roman" w:cs="Times New Roman"/>
          <w:sz w:val="28"/>
          <w:szCs w:val="28"/>
        </w:rPr>
        <w:t xml:space="preserve"> </w:t>
      </w:r>
    </w:p>
    <w:p w:rsidR="008E530F" w:rsidRDefault="00333ABE" w:rsidP="008E530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Белогорск, ул. </w:t>
      </w:r>
      <w:r w:rsidR="00AA41B5">
        <w:rPr>
          <w:rFonts w:ascii="Times New Roman" w:hAnsi="Times New Roman" w:cs="Times New Roman"/>
          <w:sz w:val="28"/>
          <w:szCs w:val="28"/>
        </w:rPr>
        <w:t>Победы, дом 31</w:t>
      </w:r>
    </w:p>
    <w:p w:rsidR="001D0472" w:rsidRDefault="001D0472" w:rsidP="001D0472">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г. Белогорск, ул. Малиновского, дом 16</w:t>
      </w:r>
    </w:p>
    <w:p w:rsidR="003A6E1E" w:rsidRDefault="003A6E1E" w:rsidP="00D63E7B">
      <w:pPr>
        <w:pStyle w:val="ConsPlusNonformat"/>
        <w:jc w:val="both"/>
        <w:rPr>
          <w:rFonts w:ascii="Times New Roman" w:hAnsi="Times New Roman" w:cs="Times New Roman"/>
          <w:b/>
          <w:sz w:val="28"/>
          <w:szCs w:val="28"/>
        </w:rPr>
      </w:pPr>
    </w:p>
    <w:p w:rsidR="00FE4F3E" w:rsidRDefault="00FE4F3E" w:rsidP="00FE4F3E">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7</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инженерных систем в многоквартирном доме, расположенном по адресу:</w:t>
      </w:r>
    </w:p>
    <w:p w:rsidR="00FE4F3E" w:rsidRPr="00886C20" w:rsidRDefault="00FE4F3E" w:rsidP="00FE4F3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Амурская область, </w:t>
      </w:r>
      <w:proofErr w:type="spellStart"/>
      <w:r>
        <w:rPr>
          <w:rFonts w:ascii="Times New Roman" w:hAnsi="Times New Roman" w:cs="Times New Roman"/>
          <w:sz w:val="28"/>
          <w:szCs w:val="28"/>
        </w:rPr>
        <w:t>Ромненский</w:t>
      </w:r>
      <w:proofErr w:type="spellEnd"/>
      <w:r>
        <w:rPr>
          <w:rFonts w:ascii="Times New Roman" w:hAnsi="Times New Roman" w:cs="Times New Roman"/>
          <w:sz w:val="28"/>
          <w:szCs w:val="28"/>
        </w:rPr>
        <w:t xml:space="preserve"> р-н, с. Ромны, ул. Комсомольская, дом 9 </w:t>
      </w:r>
    </w:p>
    <w:p w:rsidR="0014469C" w:rsidRDefault="0014469C" w:rsidP="00822E31">
      <w:pPr>
        <w:pStyle w:val="ConsPlusNonformat"/>
        <w:jc w:val="both"/>
        <w:rPr>
          <w:rFonts w:ascii="Times New Roman" w:hAnsi="Times New Roman" w:cs="Times New Roman"/>
          <w:sz w:val="28"/>
          <w:szCs w:val="28"/>
        </w:rPr>
      </w:pPr>
    </w:p>
    <w:p w:rsidR="00FE4F3E" w:rsidRDefault="00FE4F3E" w:rsidP="00822E31">
      <w:pPr>
        <w:pStyle w:val="ConsPlusNonformat"/>
        <w:jc w:val="both"/>
        <w:rPr>
          <w:rFonts w:ascii="Times New Roman" w:hAnsi="Times New Roman" w:cs="Times New Roman"/>
          <w:sz w:val="28"/>
          <w:szCs w:val="28"/>
        </w:rPr>
      </w:pPr>
    </w:p>
    <w:p w:rsidR="008E530F"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8E530F" w:rsidRPr="006A2C00">
        <w:rPr>
          <w:rFonts w:ascii="Times New Roman" w:hAnsi="Times New Roman" w:cs="Times New Roman"/>
          <w:sz w:val="28"/>
          <w:szCs w:val="28"/>
        </w:rPr>
        <w:t>1.2.Заказчиком</w:t>
      </w:r>
      <w:r w:rsidR="008E530F">
        <w:rPr>
          <w:rFonts w:ascii="Times New Roman" w:hAnsi="Times New Roman" w:cs="Times New Roman"/>
          <w:sz w:val="28"/>
          <w:szCs w:val="28"/>
        </w:rPr>
        <w:t xml:space="preserve"> </w:t>
      </w:r>
      <w:r w:rsidR="008E530F" w:rsidRPr="006A2C00">
        <w:rPr>
          <w:rFonts w:ascii="Times New Roman" w:hAnsi="Times New Roman" w:cs="Times New Roman"/>
          <w:sz w:val="28"/>
          <w:szCs w:val="28"/>
        </w:rPr>
        <w:t>является</w:t>
      </w:r>
      <w:r w:rsidR="008E530F">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A341F6">
        <w:rPr>
          <w:rFonts w:ascii="Times New Roman" w:hAnsi="Times New Roman" w:cs="Times New Roman"/>
          <w:sz w:val="28"/>
          <w:szCs w:val="28"/>
        </w:rPr>
        <w:t>1</w:t>
      </w:r>
      <w:r w:rsidRPr="006A2C00">
        <w:rPr>
          <w:rFonts w:ascii="Times New Roman" w:hAnsi="Times New Roman" w:cs="Times New Roman"/>
          <w:sz w:val="28"/>
          <w:szCs w:val="28"/>
        </w:rPr>
        <w:t>.</w:t>
      </w:r>
      <w:r w:rsidR="00A341F6">
        <w:rPr>
          <w:rFonts w:ascii="Times New Roman" w:hAnsi="Times New Roman" w:cs="Times New Roman"/>
          <w:sz w:val="28"/>
          <w:szCs w:val="28"/>
        </w:rPr>
        <w:t>3</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Крайним сроком подачи заявок</w:t>
      </w:r>
      <w:r w:rsidRPr="006A2C00">
        <w:rPr>
          <w:rFonts w:ascii="Times New Roman" w:hAnsi="Times New Roman" w:cs="Times New Roman"/>
          <w:sz w:val="28"/>
          <w:szCs w:val="28"/>
        </w:rPr>
        <w:t xml:space="preserve"> на участие в конкурсе является </w:t>
      </w:r>
      <w:r w:rsidR="00781CBD">
        <w:rPr>
          <w:rFonts w:ascii="Times New Roman" w:hAnsi="Times New Roman" w:cs="Times New Roman"/>
          <w:sz w:val="28"/>
          <w:szCs w:val="28"/>
        </w:rPr>
        <w:t>21</w:t>
      </w:r>
      <w:r w:rsidR="0022574E">
        <w:rPr>
          <w:rFonts w:ascii="Times New Roman" w:hAnsi="Times New Roman" w:cs="Times New Roman"/>
          <w:sz w:val="28"/>
          <w:szCs w:val="28"/>
        </w:rPr>
        <w:t>-й</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календарный день (в пределах</w:t>
      </w:r>
      <w:r w:rsidR="000F0BB6" w:rsidRPr="006A2C00">
        <w:rPr>
          <w:rFonts w:ascii="Times New Roman" w:hAnsi="Times New Roman" w:cs="Times New Roman"/>
          <w:sz w:val="28"/>
          <w:szCs w:val="28"/>
        </w:rPr>
        <w:t xml:space="preserve"> рабочего дня заказчика) после опубликования</w:t>
      </w:r>
    </w:p>
    <w:p w:rsidR="000F0BB6" w:rsidRPr="006A2C00"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извещения    о    проведении     конкурса     и   </w:t>
      </w:r>
      <w:r w:rsidR="009F66C2" w:rsidRPr="006A2C00">
        <w:rPr>
          <w:rFonts w:ascii="Times New Roman" w:hAnsi="Times New Roman" w:cs="Times New Roman"/>
          <w:sz w:val="28"/>
          <w:szCs w:val="28"/>
        </w:rPr>
        <w:t>конкурсной документации</w:t>
      </w:r>
      <w:r w:rsidRPr="006A2C00">
        <w:rPr>
          <w:rFonts w:ascii="Times New Roman" w:hAnsi="Times New Roman" w:cs="Times New Roman"/>
          <w:sz w:val="28"/>
          <w:szCs w:val="28"/>
        </w:rPr>
        <w:t>.</w:t>
      </w:r>
    </w:p>
    <w:p w:rsidR="000F0BB6" w:rsidRPr="00350E42" w:rsidRDefault="000F0BB6" w:rsidP="00815C56">
      <w:pPr>
        <w:pStyle w:val="ConsPlusNonformat"/>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815C56" w:rsidRPr="00350E42">
        <w:rPr>
          <w:rFonts w:ascii="Times New Roman" w:hAnsi="Times New Roman" w:cs="Times New Roman"/>
          <w:sz w:val="28"/>
          <w:szCs w:val="28"/>
          <w:u w:val="single"/>
        </w:rPr>
        <w:t>Амурская область, г. Благовещенск, ул. Амурская 85, 3 этаж</w:t>
      </w:r>
      <w:r w:rsidR="00350E42">
        <w:rPr>
          <w:rFonts w:ascii="Times New Roman" w:hAnsi="Times New Roman" w:cs="Times New Roman"/>
          <w:sz w:val="28"/>
          <w:szCs w:val="28"/>
          <w:u w:val="single"/>
        </w:rPr>
        <w:t>, приемная</w:t>
      </w:r>
    </w:p>
    <w:p w:rsidR="00815C56" w:rsidRDefault="00A341F6"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время</w:t>
      </w:r>
      <w:r w:rsidR="000F0BB6" w:rsidRPr="006A2C00">
        <w:rPr>
          <w:rFonts w:ascii="Times New Roman" w:hAnsi="Times New Roman" w:cs="Times New Roman"/>
          <w:sz w:val="28"/>
          <w:szCs w:val="28"/>
        </w:rPr>
        <w:t xml:space="preserve"> работы</w:t>
      </w:r>
      <w:r>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 с 13-00 до 14-00</w:t>
      </w:r>
    </w:p>
    <w:p w:rsidR="00060CBF" w:rsidRDefault="00060CBF"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1.4. Датой начала приема заявок на участие в конкурсе является</w:t>
      </w:r>
      <w:r w:rsidR="00537886">
        <w:rPr>
          <w:rFonts w:ascii="Times New Roman" w:hAnsi="Times New Roman" w:cs="Times New Roman"/>
          <w:sz w:val="28"/>
          <w:szCs w:val="28"/>
        </w:rPr>
        <w:t xml:space="preserve"> </w:t>
      </w:r>
      <w:r w:rsidR="00FE4F3E">
        <w:rPr>
          <w:rFonts w:ascii="Times New Roman" w:hAnsi="Times New Roman" w:cs="Times New Roman"/>
          <w:sz w:val="28"/>
          <w:szCs w:val="28"/>
        </w:rPr>
        <w:t>27</w:t>
      </w:r>
      <w:r w:rsidR="00C211E8">
        <w:rPr>
          <w:rFonts w:ascii="Times New Roman" w:hAnsi="Times New Roman" w:cs="Times New Roman"/>
          <w:sz w:val="28"/>
          <w:szCs w:val="28"/>
        </w:rPr>
        <w:t xml:space="preserve"> </w:t>
      </w:r>
      <w:r w:rsidR="00FE4F3E">
        <w:rPr>
          <w:rFonts w:ascii="Times New Roman" w:hAnsi="Times New Roman" w:cs="Times New Roman"/>
          <w:sz w:val="28"/>
          <w:szCs w:val="28"/>
        </w:rPr>
        <w:t>июля</w:t>
      </w:r>
      <w:r w:rsidR="00C211E8">
        <w:rPr>
          <w:rFonts w:ascii="Times New Roman" w:hAnsi="Times New Roman" w:cs="Times New Roman"/>
          <w:sz w:val="28"/>
          <w:szCs w:val="28"/>
        </w:rPr>
        <w:t xml:space="preserve"> 201</w:t>
      </w:r>
      <w:r w:rsidR="00FC32C4">
        <w:rPr>
          <w:rFonts w:ascii="Times New Roman" w:hAnsi="Times New Roman" w:cs="Times New Roman"/>
          <w:sz w:val="28"/>
          <w:szCs w:val="28"/>
        </w:rPr>
        <w:t>5</w:t>
      </w:r>
      <w:r w:rsidR="00C211E8">
        <w:rPr>
          <w:rFonts w:ascii="Times New Roman" w:hAnsi="Times New Roman" w:cs="Times New Roman"/>
          <w:sz w:val="28"/>
          <w:szCs w:val="28"/>
        </w:rPr>
        <w:t xml:space="preserve"> </w:t>
      </w:r>
      <w:r w:rsidR="00D11E7D">
        <w:rPr>
          <w:rFonts w:ascii="Times New Roman" w:hAnsi="Times New Roman" w:cs="Times New Roman"/>
          <w:sz w:val="28"/>
          <w:szCs w:val="28"/>
        </w:rPr>
        <w:t>года</w:t>
      </w:r>
      <w:r w:rsidR="00D11E7D" w:rsidRPr="006A2C00">
        <w:rPr>
          <w:rFonts w:ascii="Times New Roman" w:hAnsi="Times New Roman" w:cs="Times New Roman"/>
          <w:sz w:val="28"/>
          <w:szCs w:val="28"/>
        </w:rPr>
        <w:t xml:space="preserve"> (</w:t>
      </w:r>
      <w:r w:rsidR="00C211E8" w:rsidRPr="006A2C00">
        <w:rPr>
          <w:rFonts w:ascii="Times New Roman" w:hAnsi="Times New Roman" w:cs="Times New Roman"/>
          <w:sz w:val="28"/>
          <w:szCs w:val="28"/>
        </w:rPr>
        <w:t>в пределах рабочего дня заказчика)</w:t>
      </w:r>
      <w:r w:rsidR="00C211E8">
        <w:rPr>
          <w:rFonts w:ascii="Times New Roman" w:hAnsi="Times New Roman" w:cs="Times New Roman"/>
          <w:sz w:val="28"/>
          <w:szCs w:val="28"/>
        </w:rPr>
        <w:t>.</w:t>
      </w:r>
    </w:p>
    <w:p w:rsidR="000F0BB6" w:rsidRPr="006A2C00"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1.5. </w:t>
      </w:r>
      <w:r w:rsidR="00E41B25">
        <w:rPr>
          <w:rFonts w:ascii="Times New Roman" w:hAnsi="Times New Roman" w:cs="Times New Roman"/>
          <w:sz w:val="28"/>
          <w:szCs w:val="28"/>
        </w:rPr>
        <w:t xml:space="preserve">Срок вскрытия конвертов - </w:t>
      </w:r>
      <w:r w:rsidR="005F67BA">
        <w:rPr>
          <w:rFonts w:ascii="Times New Roman" w:hAnsi="Times New Roman" w:cs="Times New Roman"/>
          <w:sz w:val="28"/>
          <w:szCs w:val="28"/>
        </w:rPr>
        <w:t>в</w:t>
      </w:r>
      <w:r w:rsidRPr="006A2C00">
        <w:rPr>
          <w:rFonts w:ascii="Times New Roman" w:hAnsi="Times New Roman" w:cs="Times New Roman"/>
          <w:sz w:val="28"/>
          <w:szCs w:val="28"/>
        </w:rPr>
        <w:t xml:space="preserve">скрытие   конвертов   </w:t>
      </w:r>
      <w:r w:rsidR="009F66C2" w:rsidRPr="006A2C00">
        <w:rPr>
          <w:rFonts w:ascii="Times New Roman" w:hAnsi="Times New Roman" w:cs="Times New Roman"/>
          <w:sz w:val="28"/>
          <w:szCs w:val="28"/>
        </w:rPr>
        <w:t>с заявками на участие в конкурсе будет</w:t>
      </w:r>
      <w:r w:rsidR="005F67BA">
        <w:rPr>
          <w:rFonts w:ascii="Times New Roman" w:hAnsi="Times New Roman" w:cs="Times New Roman"/>
          <w:sz w:val="28"/>
          <w:szCs w:val="28"/>
        </w:rPr>
        <w:t xml:space="preserve"> </w:t>
      </w:r>
      <w:r w:rsidR="009F66C2" w:rsidRPr="006A2C00">
        <w:rPr>
          <w:rFonts w:ascii="Times New Roman" w:hAnsi="Times New Roman" w:cs="Times New Roman"/>
          <w:sz w:val="28"/>
          <w:szCs w:val="28"/>
        </w:rPr>
        <w:t>произведено в</w:t>
      </w:r>
      <w:r w:rsidR="00FC32C4">
        <w:rPr>
          <w:rFonts w:ascii="Times New Roman" w:hAnsi="Times New Roman" w:cs="Times New Roman"/>
          <w:sz w:val="28"/>
          <w:szCs w:val="28"/>
        </w:rPr>
        <w:t xml:space="preserve"> </w:t>
      </w:r>
      <w:r w:rsidR="00815C56">
        <w:rPr>
          <w:rFonts w:ascii="Times New Roman" w:hAnsi="Times New Roman" w:cs="Times New Roman"/>
          <w:sz w:val="28"/>
          <w:szCs w:val="28"/>
        </w:rPr>
        <w:t>10</w:t>
      </w:r>
      <w:r w:rsidRPr="006A2C00">
        <w:rPr>
          <w:rFonts w:ascii="Times New Roman" w:hAnsi="Times New Roman" w:cs="Times New Roman"/>
          <w:sz w:val="28"/>
          <w:szCs w:val="28"/>
        </w:rPr>
        <w:t xml:space="preserve"> часов</w:t>
      </w:r>
      <w:r w:rsidR="00815C56">
        <w:rPr>
          <w:rFonts w:ascii="Times New Roman" w:hAnsi="Times New Roman" w:cs="Times New Roman"/>
          <w:sz w:val="28"/>
          <w:szCs w:val="28"/>
        </w:rPr>
        <w:t>00</w:t>
      </w:r>
      <w:r w:rsidRPr="006A2C00">
        <w:rPr>
          <w:rFonts w:ascii="Times New Roman" w:hAnsi="Times New Roman" w:cs="Times New Roman"/>
          <w:sz w:val="28"/>
          <w:szCs w:val="28"/>
        </w:rPr>
        <w:t xml:space="preserve"> минут "</w:t>
      </w:r>
      <w:r w:rsidR="00781CBD" w:rsidRPr="00781CBD">
        <w:rPr>
          <w:rFonts w:ascii="Times New Roman" w:hAnsi="Times New Roman" w:cs="Times New Roman"/>
          <w:sz w:val="28"/>
          <w:szCs w:val="28"/>
        </w:rPr>
        <w:t>02</w:t>
      </w:r>
      <w:r w:rsidRPr="006A2C00">
        <w:rPr>
          <w:rFonts w:ascii="Times New Roman" w:hAnsi="Times New Roman" w:cs="Times New Roman"/>
          <w:sz w:val="28"/>
          <w:szCs w:val="28"/>
        </w:rPr>
        <w:t>"</w:t>
      </w:r>
      <w:r w:rsidR="00781CBD">
        <w:rPr>
          <w:rFonts w:ascii="Times New Roman" w:hAnsi="Times New Roman" w:cs="Times New Roman"/>
          <w:sz w:val="28"/>
          <w:szCs w:val="28"/>
          <w:u w:val="single"/>
        </w:rPr>
        <w:t>октября</w:t>
      </w:r>
      <w:r w:rsidRPr="006A2C00">
        <w:rPr>
          <w:rFonts w:ascii="Times New Roman" w:hAnsi="Times New Roman" w:cs="Times New Roman"/>
          <w:sz w:val="28"/>
          <w:szCs w:val="28"/>
        </w:rPr>
        <w:t xml:space="preserve"> 20</w:t>
      </w:r>
      <w:r w:rsidR="00350E42">
        <w:rPr>
          <w:rFonts w:ascii="Times New Roman" w:hAnsi="Times New Roman" w:cs="Times New Roman"/>
          <w:sz w:val="28"/>
          <w:szCs w:val="28"/>
          <w:u w:val="single"/>
        </w:rPr>
        <w:t>1</w:t>
      </w:r>
      <w:r w:rsidR="00FC32C4">
        <w:rPr>
          <w:rFonts w:ascii="Times New Roman" w:hAnsi="Times New Roman" w:cs="Times New Roman"/>
          <w:sz w:val="28"/>
          <w:szCs w:val="28"/>
          <w:u w:val="single"/>
        </w:rPr>
        <w:t>5</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года по адресу</w:t>
      </w:r>
      <w:r w:rsidRPr="006A2C00">
        <w:rPr>
          <w:rFonts w:ascii="Times New Roman" w:hAnsi="Times New Roman" w:cs="Times New Roman"/>
          <w:sz w:val="28"/>
          <w:szCs w:val="28"/>
        </w:rPr>
        <w:t>:</w:t>
      </w:r>
    </w:p>
    <w:p w:rsidR="00350E42" w:rsidRPr="00350E42" w:rsidRDefault="00350E42" w:rsidP="00350E42">
      <w:pPr>
        <w:pStyle w:val="ConsPlusNonformat"/>
        <w:jc w:val="both"/>
        <w:rPr>
          <w:rFonts w:ascii="Times New Roman" w:hAnsi="Times New Roman" w:cs="Times New Roman"/>
          <w:sz w:val="28"/>
          <w:szCs w:val="28"/>
          <w:u w:val="single"/>
        </w:rPr>
      </w:pPr>
      <w:r w:rsidRPr="00350E42">
        <w:rPr>
          <w:rFonts w:ascii="Times New Roman" w:hAnsi="Times New Roman" w:cs="Times New Roman"/>
          <w:sz w:val="28"/>
          <w:szCs w:val="28"/>
          <w:u w:val="single"/>
        </w:rPr>
        <w:lastRenderedPageBreak/>
        <w:t>Амурская область, г. Благовещенск, ул. Амурская 85, 3 этаж</w:t>
      </w:r>
      <w:r>
        <w:rPr>
          <w:rFonts w:ascii="Times New Roman" w:hAnsi="Times New Roman" w:cs="Times New Roman"/>
          <w:sz w:val="28"/>
          <w:szCs w:val="28"/>
          <w:u w:val="single"/>
        </w:rPr>
        <w:t>, кабинет генерального директора</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t>подтверждены доверенностью.</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5D0CC4" w:rsidP="00C6219D">
      <w:pPr>
        <w:widowControl w:val="0"/>
        <w:autoSpaceDE w:val="0"/>
        <w:autoSpaceDN w:val="0"/>
        <w:adjustRightInd w:val="0"/>
        <w:jc w:val="both"/>
        <w:rPr>
          <w:rFonts w:ascii="Times New Roman" w:eastAsia="Times New Roman" w:hAnsi="Times New Roman" w:cs="Times New Roman"/>
          <w:i/>
          <w:sz w:val="24"/>
          <w:szCs w:val="24"/>
          <w:u w:val="single"/>
          <w:lang w:eastAsia="ru-RU"/>
        </w:rPr>
      </w:pPr>
      <w:bookmarkStart w:id="2" w:name="Par216"/>
      <w:bookmarkEnd w:id="2"/>
      <w:r>
        <w:rPr>
          <w:rFonts w:ascii="Times New Roman" w:hAnsi="Times New Roman" w:cs="Times New Roman"/>
          <w:sz w:val="28"/>
          <w:szCs w:val="28"/>
        </w:rPr>
        <w:t xml:space="preserve">    </w:t>
      </w:r>
      <w:r w:rsidR="000F0BB6" w:rsidRPr="006A2C00">
        <w:rPr>
          <w:rFonts w:ascii="Times New Roman" w:hAnsi="Times New Roman" w:cs="Times New Roman"/>
          <w:sz w:val="28"/>
          <w:szCs w:val="28"/>
        </w:rPr>
        <w:t>1.</w:t>
      </w:r>
      <w:r w:rsidR="00964280">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В о</w:t>
      </w:r>
      <w:r w:rsidR="000F0BB6"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000F0BB6"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000F0BB6"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000F0BB6"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000F0BB6"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000F0BB6"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000F0BB6"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р/</w:t>
      </w:r>
      <w:proofErr w:type="spellStart"/>
      <w:r w:rsidRPr="007B4B7B">
        <w:rPr>
          <w:rFonts w:ascii="Times New Roman" w:eastAsia="Times New Roman" w:hAnsi="Times New Roman" w:cs="Times New Roman"/>
          <w:sz w:val="28"/>
          <w:szCs w:val="28"/>
          <w:lang w:eastAsia="ru-RU"/>
        </w:rPr>
        <w:t>сч</w:t>
      </w:r>
      <w:proofErr w:type="spellEnd"/>
      <w:r w:rsidRPr="007B4B7B">
        <w:rPr>
          <w:rFonts w:ascii="Times New Roman" w:eastAsia="Times New Roman" w:hAnsi="Times New Roman" w:cs="Times New Roman"/>
          <w:sz w:val="28"/>
          <w:szCs w:val="28"/>
          <w:lang w:eastAsia="ru-RU"/>
        </w:rPr>
        <w:t xml:space="preserve">: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roofErr w:type="spellStart"/>
      <w:r w:rsidRPr="007B4B7B">
        <w:rPr>
          <w:rFonts w:ascii="Times New Roman" w:eastAsia="Times New Roman" w:hAnsi="Times New Roman" w:cs="Times New Roman"/>
          <w:sz w:val="28"/>
          <w:szCs w:val="28"/>
          <w:lang w:eastAsia="ru-RU"/>
        </w:rPr>
        <w:t>кор</w:t>
      </w:r>
      <w:proofErr w:type="spellEnd"/>
      <w:r w:rsidRPr="007B4B7B">
        <w:rPr>
          <w:rFonts w:ascii="Times New Roman" w:eastAsia="Times New Roman" w:hAnsi="Times New Roman" w:cs="Times New Roman"/>
          <w:sz w:val="28"/>
          <w:szCs w:val="28"/>
          <w:lang w:eastAsia="ru-RU"/>
        </w:rPr>
        <w:t>/</w:t>
      </w:r>
      <w:proofErr w:type="spellStart"/>
      <w:r w:rsidRPr="007B4B7B">
        <w:rPr>
          <w:rFonts w:ascii="Times New Roman" w:eastAsia="Times New Roman" w:hAnsi="Times New Roman" w:cs="Times New Roman"/>
          <w:sz w:val="28"/>
          <w:szCs w:val="28"/>
          <w:lang w:eastAsia="ru-RU"/>
        </w:rPr>
        <w:t>сч</w:t>
      </w:r>
      <w:proofErr w:type="spellEnd"/>
      <w:r w:rsidRPr="007B4B7B">
        <w:rPr>
          <w:rFonts w:ascii="Times New Roman" w:eastAsia="Times New Roman" w:hAnsi="Times New Roman" w:cs="Times New Roman"/>
          <w:sz w:val="28"/>
          <w:szCs w:val="28"/>
          <w:lang w:eastAsia="ru-RU"/>
        </w:rPr>
        <w:t>: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участие в конкурсе:</w:t>
      </w:r>
    </w:p>
    <w:p w:rsidR="000F0BB6" w:rsidRPr="006A2C00"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приему заявок и даче пояснений – Гусева Любовь Николаевна-</w:t>
      </w:r>
      <w:r w:rsidR="0054436A">
        <w:rPr>
          <w:rFonts w:ascii="Times New Roman" w:hAnsi="Times New Roman" w:cs="Times New Roman"/>
          <w:sz w:val="28"/>
          <w:szCs w:val="28"/>
        </w:rPr>
        <w:t>исполняющий обязанности начальника</w:t>
      </w:r>
      <w:r>
        <w:rPr>
          <w:rFonts w:ascii="Times New Roman" w:hAnsi="Times New Roman" w:cs="Times New Roman"/>
          <w:sz w:val="28"/>
          <w:szCs w:val="28"/>
        </w:rPr>
        <w:t xml:space="preserve"> отдела юридической и кадровой работы</w:t>
      </w:r>
      <w:r w:rsidR="000B7B6E">
        <w:rPr>
          <w:rFonts w:ascii="Times New Roman" w:hAnsi="Times New Roman" w:cs="Times New Roman"/>
          <w:sz w:val="28"/>
          <w:szCs w:val="28"/>
        </w:rPr>
        <w:t>, тел: 8(4162)7765</w:t>
      </w:r>
      <w:r w:rsidR="00FC32C4">
        <w:rPr>
          <w:rFonts w:ascii="Times New Roman" w:hAnsi="Times New Roman" w:cs="Times New Roman"/>
          <w:sz w:val="28"/>
          <w:szCs w:val="28"/>
        </w:rPr>
        <w:t>13</w:t>
      </w:r>
    </w:p>
    <w:p w:rsidR="000F0BB6"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ознакомлению с проектно-сметной документацией – Дружинин Евгений Сергеевич – заместитель генерального директора по производству, НО «Фонд МКД области»</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 8(4162)776503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235"/>
      <w:bookmarkEnd w:id="3"/>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lastRenderedPageBreak/>
        <w:t>3) претендент не должен находиться в процессе ликвидации или в процедуре банкротства;</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N 1062 "О порядке ведения реестра недобросовестных поставщиков (подрядчиков, исполнителей)". </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 w:name="Par244"/>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
        <w:shd w:val="clear" w:color="auto" w:fill="auto"/>
        <w:spacing w:line="240" w:lineRule="auto"/>
        <w:ind w:left="20" w:right="20" w:firstLine="660"/>
        <w:jc w:val="both"/>
        <w:rPr>
          <w:sz w:val="28"/>
          <w:szCs w:val="28"/>
        </w:rPr>
      </w:pPr>
      <w:bookmarkStart w:id="5" w:name="Par247"/>
      <w:bookmarkEnd w:id="5"/>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w:t>
      </w:r>
      <w:proofErr w:type="spellStart"/>
      <w:r w:rsidR="007F5FC8">
        <w:rPr>
          <w:rFonts w:ascii="Times New Roman" w:hAnsi="Times New Roman" w:cs="Times New Roman"/>
          <w:sz w:val="28"/>
          <w:szCs w:val="28"/>
        </w:rPr>
        <w:t>ие</w:t>
      </w:r>
      <w:proofErr w:type="spellEnd"/>
      <w:r w:rsidR="007F5FC8">
        <w:rPr>
          <w:rFonts w:ascii="Times New Roman" w:hAnsi="Times New Roman" w:cs="Times New Roman"/>
          <w:sz w:val="28"/>
          <w:szCs w:val="28"/>
        </w:rPr>
        <w:t>)</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 и (или) подразделений </w:t>
      </w:r>
      <w:r w:rsidR="001A4D8A">
        <w:rPr>
          <w:rFonts w:ascii="Times New Roman" w:hAnsi="Times New Roman" w:cs="Times New Roman"/>
          <w:sz w:val="28"/>
          <w:szCs w:val="28"/>
        </w:rPr>
        <w:t>компании</w:t>
      </w:r>
      <w:r w:rsidR="000F0BB6" w:rsidRPr="006A2C00">
        <w:rPr>
          <w:rFonts w:ascii="Times New Roman" w:hAnsi="Times New Roman" w:cs="Times New Roman"/>
          <w:sz w:val="28"/>
          <w:szCs w:val="28"/>
        </w:rPr>
        <w:t>,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1463CC" w:rsidRPr="00A12ACE" w:rsidRDefault="001463CC"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2ACE">
        <w:rPr>
          <w:rFonts w:ascii="Times New Roman" w:hAnsi="Times New Roman" w:cs="Times New Roman"/>
          <w:sz w:val="28"/>
          <w:szCs w:val="28"/>
        </w:rPr>
        <w:t>11) оригиналы или заверенные копии актов совместной сверки расчетов по налогам и сборам, обязательным платежам в бюджеты всех уровней с налоговыми органами</w:t>
      </w:r>
      <w:r w:rsidR="008E223B" w:rsidRPr="00A12ACE">
        <w:rPr>
          <w:rFonts w:ascii="Times New Roman" w:hAnsi="Times New Roman" w:cs="Times New Roman"/>
          <w:sz w:val="28"/>
          <w:szCs w:val="28"/>
        </w:rPr>
        <w:t>,</w:t>
      </w:r>
      <w:r w:rsidRPr="00A12ACE">
        <w:rPr>
          <w:rFonts w:ascii="Times New Roman" w:hAnsi="Times New Roman" w:cs="Times New Roman"/>
          <w:sz w:val="28"/>
          <w:szCs w:val="28"/>
        </w:rPr>
        <w:t xml:space="preserve"> </w:t>
      </w:r>
      <w:r w:rsidR="008E223B" w:rsidRPr="00A12ACE">
        <w:rPr>
          <w:rFonts w:ascii="Times New Roman" w:hAnsi="Times New Roman" w:cs="Times New Roman"/>
          <w:sz w:val="28"/>
          <w:szCs w:val="28"/>
        </w:rPr>
        <w:t>оригиналы или заверенные копии актов совместной сверки расчетов по</w:t>
      </w:r>
      <w:r w:rsidRPr="00A12ACE">
        <w:rPr>
          <w:rFonts w:ascii="Times New Roman" w:hAnsi="Times New Roman" w:cs="Times New Roman"/>
          <w:sz w:val="28"/>
          <w:szCs w:val="28"/>
        </w:rPr>
        <w:t xml:space="preserve"> страховым взносам </w:t>
      </w:r>
      <w:r w:rsidR="008E223B" w:rsidRPr="00A12ACE">
        <w:rPr>
          <w:rFonts w:ascii="Times New Roman" w:hAnsi="Times New Roman" w:cs="Times New Roman"/>
          <w:sz w:val="28"/>
          <w:szCs w:val="28"/>
        </w:rPr>
        <w:t xml:space="preserve">на обязательное пенсионное </w:t>
      </w:r>
      <w:r w:rsidR="008E223B" w:rsidRPr="00A12ACE">
        <w:rPr>
          <w:rFonts w:ascii="Times New Roman" w:hAnsi="Times New Roman" w:cs="Times New Roman"/>
          <w:sz w:val="28"/>
          <w:szCs w:val="28"/>
        </w:rPr>
        <w:lastRenderedPageBreak/>
        <w:t xml:space="preserve">страхование, оригиналы или заверенные копии актов совместной сверки расчетов по страховым взносам </w:t>
      </w:r>
      <w:r w:rsidR="006B5B82" w:rsidRPr="00A12ACE">
        <w:rPr>
          <w:rFonts w:ascii="Times New Roman" w:hAnsi="Times New Roman" w:cs="Times New Roman"/>
          <w:sz w:val="28"/>
          <w:szCs w:val="28"/>
        </w:rPr>
        <w:t xml:space="preserve">на обязательное социальное страхование на случай временной нетрудоспособности и в связи с материнством, оригиналы или заверенные копии актов совместной сверки расчетов по страховым взносам на обязательное социальное страхование от несчастных случаев на производстве и профессиональных заболеваний. Все указанные акты совместной сверки расчетов должны быть </w:t>
      </w:r>
      <w:r w:rsidR="00A12ACE" w:rsidRPr="00A12ACE">
        <w:rPr>
          <w:rFonts w:ascii="Times New Roman" w:hAnsi="Times New Roman" w:cs="Times New Roman"/>
          <w:sz w:val="28"/>
          <w:szCs w:val="28"/>
        </w:rPr>
        <w:t xml:space="preserve">составлены </w:t>
      </w:r>
      <w:r w:rsidR="006B5B82" w:rsidRPr="00A12ACE">
        <w:rPr>
          <w:rFonts w:ascii="Times New Roman" w:hAnsi="Times New Roman" w:cs="Times New Roman"/>
          <w:sz w:val="28"/>
          <w:szCs w:val="28"/>
        </w:rPr>
        <w:t xml:space="preserve">за </w:t>
      </w:r>
      <w:r w:rsidR="00A12ACE" w:rsidRPr="00A12ACE">
        <w:rPr>
          <w:rFonts w:ascii="Times New Roman" w:hAnsi="Times New Roman" w:cs="Times New Roman"/>
          <w:sz w:val="28"/>
          <w:szCs w:val="28"/>
        </w:rPr>
        <w:t xml:space="preserve">период с 01.01.2014 по 31.12.2014 </w:t>
      </w:r>
      <w:r w:rsidR="006B5B82" w:rsidRPr="00A12ACE">
        <w:rPr>
          <w:rFonts w:ascii="Times New Roman" w:hAnsi="Times New Roman" w:cs="Times New Roman"/>
          <w:sz w:val="28"/>
          <w:szCs w:val="28"/>
        </w:rPr>
        <w:t xml:space="preserve">и </w:t>
      </w:r>
      <w:r w:rsidR="00195D9A">
        <w:rPr>
          <w:rFonts w:ascii="Times New Roman" w:hAnsi="Times New Roman" w:cs="Times New Roman"/>
          <w:sz w:val="28"/>
          <w:szCs w:val="28"/>
        </w:rPr>
        <w:t>за период с 01.01.2015 по 01.09.2015</w:t>
      </w:r>
      <w:r w:rsidRPr="00A12ACE">
        <w:rPr>
          <w:rFonts w:ascii="Times New Roman" w:hAnsi="Times New Roman" w:cs="Times New Roman"/>
          <w:sz w:val="28"/>
          <w:szCs w:val="28"/>
        </w:rPr>
        <w:t>;</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2</w:t>
      </w:r>
      <w:r w:rsidRPr="006A2C00">
        <w:rPr>
          <w:rFonts w:ascii="Times New Roman" w:hAnsi="Times New Roman" w:cs="Times New Roman"/>
          <w:sz w:val="28"/>
          <w:szCs w:val="28"/>
        </w:rPr>
        <w:t xml:space="preserve">) оригинал или нотариально заверенная копия </w:t>
      </w:r>
      <w:r w:rsidR="005B24B8">
        <w:rPr>
          <w:rFonts w:ascii="Times New Roman" w:hAnsi="Times New Roman" w:cs="Times New Roman"/>
          <w:sz w:val="28"/>
          <w:szCs w:val="28"/>
        </w:rPr>
        <w:t xml:space="preserve">годовой </w:t>
      </w:r>
      <w:r w:rsidRPr="006A2C00">
        <w:rPr>
          <w:rFonts w:ascii="Times New Roman" w:hAnsi="Times New Roman" w:cs="Times New Roman"/>
          <w:sz w:val="28"/>
          <w:szCs w:val="28"/>
        </w:rPr>
        <w:t>бухгалтерско</w:t>
      </w:r>
      <w:r w:rsidR="00CE3E84">
        <w:rPr>
          <w:rFonts w:ascii="Times New Roman" w:hAnsi="Times New Roman" w:cs="Times New Roman"/>
          <w:sz w:val="28"/>
          <w:szCs w:val="28"/>
        </w:rPr>
        <w:t>й</w:t>
      </w:r>
      <w:r w:rsidRPr="006A2C00">
        <w:rPr>
          <w:rFonts w:ascii="Times New Roman" w:hAnsi="Times New Roman" w:cs="Times New Roman"/>
          <w:sz w:val="28"/>
          <w:szCs w:val="28"/>
        </w:rPr>
        <w:t xml:space="preserve"> </w:t>
      </w:r>
      <w:r w:rsidR="00CE3E84">
        <w:rPr>
          <w:rFonts w:ascii="Times New Roman" w:hAnsi="Times New Roman" w:cs="Times New Roman"/>
          <w:sz w:val="28"/>
          <w:szCs w:val="28"/>
        </w:rPr>
        <w:t>отчетности</w:t>
      </w:r>
      <w:r w:rsidRPr="006A2C00">
        <w:rPr>
          <w:rFonts w:ascii="Times New Roman" w:hAnsi="Times New Roman" w:cs="Times New Roman"/>
          <w:sz w:val="28"/>
          <w:szCs w:val="28"/>
        </w:rPr>
        <w:t xml:space="preserve"> за </w:t>
      </w:r>
      <w:r w:rsidR="005B24B8">
        <w:rPr>
          <w:rFonts w:ascii="Times New Roman" w:hAnsi="Times New Roman" w:cs="Times New Roman"/>
          <w:sz w:val="28"/>
          <w:szCs w:val="28"/>
        </w:rPr>
        <w:t>два</w:t>
      </w:r>
      <w:r w:rsidR="009C0F75">
        <w:rPr>
          <w:rFonts w:ascii="Times New Roman" w:hAnsi="Times New Roman" w:cs="Times New Roman"/>
          <w:sz w:val="28"/>
          <w:szCs w:val="28"/>
        </w:rPr>
        <w:t xml:space="preserve"> предыдущи</w:t>
      </w:r>
      <w:r w:rsidR="005B24B8">
        <w:rPr>
          <w:rFonts w:ascii="Times New Roman" w:hAnsi="Times New Roman" w:cs="Times New Roman"/>
          <w:sz w:val="28"/>
          <w:szCs w:val="28"/>
        </w:rPr>
        <w:t>х</w:t>
      </w:r>
      <w:r w:rsidR="009C0F75">
        <w:rPr>
          <w:rFonts w:ascii="Times New Roman" w:hAnsi="Times New Roman" w:cs="Times New Roman"/>
          <w:sz w:val="28"/>
          <w:szCs w:val="28"/>
        </w:rPr>
        <w:t xml:space="preserve"> </w:t>
      </w:r>
      <w:r w:rsidR="00596370">
        <w:rPr>
          <w:rFonts w:ascii="Times New Roman" w:hAnsi="Times New Roman" w:cs="Times New Roman"/>
          <w:sz w:val="28"/>
          <w:szCs w:val="28"/>
        </w:rPr>
        <w:t>календарных</w:t>
      </w:r>
      <w:r w:rsidR="009C0F75">
        <w:rPr>
          <w:rFonts w:ascii="Times New Roman" w:hAnsi="Times New Roman" w:cs="Times New Roman"/>
          <w:sz w:val="28"/>
          <w:szCs w:val="28"/>
        </w:rPr>
        <w:t xml:space="preserve"> </w:t>
      </w:r>
      <w:r w:rsidR="005B24B8">
        <w:rPr>
          <w:rFonts w:ascii="Times New Roman" w:hAnsi="Times New Roman" w:cs="Times New Roman"/>
          <w:sz w:val="28"/>
          <w:szCs w:val="28"/>
        </w:rPr>
        <w:t>года</w:t>
      </w:r>
      <w:r w:rsidR="006242B2">
        <w:rPr>
          <w:rFonts w:ascii="Times New Roman" w:hAnsi="Times New Roman" w:cs="Times New Roman"/>
          <w:sz w:val="28"/>
          <w:szCs w:val="28"/>
        </w:rPr>
        <w:t xml:space="preserve"> и </w:t>
      </w:r>
      <w:r w:rsidR="005B24B8" w:rsidRPr="006A2C00">
        <w:rPr>
          <w:rFonts w:ascii="Times New Roman" w:hAnsi="Times New Roman" w:cs="Times New Roman"/>
          <w:sz w:val="28"/>
          <w:szCs w:val="28"/>
        </w:rPr>
        <w:t>оригинал или нотариально заверенная копия</w:t>
      </w:r>
      <w:r w:rsidR="005B24B8">
        <w:rPr>
          <w:rFonts w:ascii="Times New Roman" w:hAnsi="Times New Roman" w:cs="Times New Roman"/>
          <w:sz w:val="28"/>
          <w:szCs w:val="28"/>
        </w:rPr>
        <w:t xml:space="preserve"> промежуточной бухгалтерской отчетности за </w:t>
      </w:r>
      <w:r w:rsidR="00FE4F3E">
        <w:rPr>
          <w:rFonts w:ascii="Times New Roman" w:hAnsi="Times New Roman" w:cs="Times New Roman"/>
          <w:sz w:val="28"/>
          <w:szCs w:val="28"/>
        </w:rPr>
        <w:t>первый</w:t>
      </w:r>
      <w:r w:rsidR="00781CBD">
        <w:rPr>
          <w:rFonts w:ascii="Times New Roman" w:hAnsi="Times New Roman" w:cs="Times New Roman"/>
          <w:sz w:val="28"/>
          <w:szCs w:val="28"/>
        </w:rPr>
        <w:t xml:space="preserve"> и за второй</w:t>
      </w:r>
      <w:r w:rsidR="00FE4F3E">
        <w:rPr>
          <w:rFonts w:ascii="Times New Roman" w:hAnsi="Times New Roman" w:cs="Times New Roman"/>
          <w:sz w:val="28"/>
          <w:szCs w:val="28"/>
        </w:rPr>
        <w:t xml:space="preserve"> квартал</w:t>
      </w:r>
      <w:r w:rsidR="00596370">
        <w:rPr>
          <w:rFonts w:ascii="Times New Roman" w:hAnsi="Times New Roman" w:cs="Times New Roman"/>
          <w:sz w:val="28"/>
          <w:szCs w:val="28"/>
        </w:rPr>
        <w:t xml:space="preserve"> 201</w:t>
      </w:r>
      <w:r w:rsidR="00FE4F3E">
        <w:rPr>
          <w:rFonts w:ascii="Times New Roman" w:hAnsi="Times New Roman" w:cs="Times New Roman"/>
          <w:sz w:val="28"/>
          <w:szCs w:val="28"/>
        </w:rPr>
        <w:t>5</w:t>
      </w:r>
      <w:r w:rsidR="00596370">
        <w:rPr>
          <w:rFonts w:ascii="Times New Roman" w:hAnsi="Times New Roman" w:cs="Times New Roman"/>
          <w:sz w:val="28"/>
          <w:szCs w:val="28"/>
        </w:rPr>
        <w:t xml:space="preserve"> года</w:t>
      </w:r>
      <w:r w:rsidR="006242B2">
        <w:rPr>
          <w:rFonts w:ascii="Times New Roman" w:hAnsi="Times New Roman" w:cs="Times New Roman"/>
          <w:sz w:val="28"/>
          <w:szCs w:val="28"/>
        </w:rPr>
        <w:t>;</w:t>
      </w:r>
    </w:p>
    <w:p w:rsidR="009C0F75" w:rsidRPr="006A2C00" w:rsidRDefault="009C0F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3</w:t>
      </w:r>
      <w:r>
        <w:rPr>
          <w:rFonts w:ascii="Times New Roman" w:hAnsi="Times New Roman" w:cs="Times New Roman"/>
          <w:sz w:val="28"/>
          <w:szCs w:val="28"/>
        </w:rPr>
        <w:t xml:space="preserve">) </w:t>
      </w:r>
      <w:r w:rsidRPr="006A2C00">
        <w:rPr>
          <w:rFonts w:ascii="Times New Roman" w:hAnsi="Times New Roman" w:cs="Times New Roman"/>
          <w:sz w:val="28"/>
          <w:szCs w:val="28"/>
        </w:rPr>
        <w:t>оригинал или нотариально заверенная копия</w:t>
      </w:r>
      <w:r>
        <w:rPr>
          <w:rFonts w:ascii="Times New Roman" w:hAnsi="Times New Roman" w:cs="Times New Roman"/>
          <w:sz w:val="28"/>
          <w:szCs w:val="28"/>
        </w:rPr>
        <w:t xml:space="preserve"> отчетности во внебюджетные фонды</w:t>
      </w:r>
      <w:r w:rsidR="00F21325" w:rsidRPr="00F21325">
        <w:rPr>
          <w:rFonts w:ascii="Times New Roman" w:hAnsi="Times New Roman" w:cs="Times New Roman"/>
          <w:sz w:val="28"/>
          <w:szCs w:val="28"/>
        </w:rPr>
        <w:t xml:space="preserve"> </w:t>
      </w:r>
      <w:r w:rsidR="00F21325">
        <w:rPr>
          <w:rFonts w:ascii="Times New Roman" w:hAnsi="Times New Roman" w:cs="Times New Roman"/>
          <w:sz w:val="28"/>
          <w:szCs w:val="28"/>
        </w:rPr>
        <w:t>за</w:t>
      </w:r>
      <w:r w:rsidR="0064190C">
        <w:rPr>
          <w:rFonts w:ascii="Times New Roman" w:hAnsi="Times New Roman" w:cs="Times New Roman"/>
          <w:sz w:val="28"/>
          <w:szCs w:val="28"/>
        </w:rPr>
        <w:t xml:space="preserve"> </w:t>
      </w:r>
      <w:r w:rsidR="00E41B25">
        <w:rPr>
          <w:rFonts w:ascii="Times New Roman" w:hAnsi="Times New Roman" w:cs="Times New Roman"/>
          <w:sz w:val="28"/>
          <w:szCs w:val="28"/>
        </w:rPr>
        <w:t>2014 год</w:t>
      </w:r>
      <w:r w:rsidR="00FE4F3E">
        <w:rPr>
          <w:rFonts w:ascii="Times New Roman" w:hAnsi="Times New Roman" w:cs="Times New Roman"/>
          <w:sz w:val="28"/>
          <w:szCs w:val="28"/>
        </w:rPr>
        <w:t xml:space="preserve"> и за первый</w:t>
      </w:r>
      <w:r w:rsidR="00781CBD">
        <w:rPr>
          <w:rFonts w:ascii="Times New Roman" w:hAnsi="Times New Roman" w:cs="Times New Roman"/>
          <w:sz w:val="28"/>
          <w:szCs w:val="28"/>
        </w:rPr>
        <w:t xml:space="preserve"> и второй</w:t>
      </w:r>
      <w:r w:rsidR="00FE4F3E">
        <w:rPr>
          <w:rFonts w:ascii="Times New Roman" w:hAnsi="Times New Roman" w:cs="Times New Roman"/>
          <w:sz w:val="28"/>
          <w:szCs w:val="28"/>
        </w:rPr>
        <w:t xml:space="preserve"> квартал 2015 года</w:t>
      </w:r>
      <w:r>
        <w:rPr>
          <w:rFonts w:ascii="Times New Roman" w:hAnsi="Times New Roman" w:cs="Times New Roman"/>
          <w:sz w:val="28"/>
          <w:szCs w:val="28"/>
        </w:rPr>
        <w:t>;</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6A2C00">
        <w:rPr>
          <w:rFonts w:ascii="Times New Roman" w:hAnsi="Times New Roman" w:cs="Times New Roman"/>
          <w:sz w:val="28"/>
          <w:szCs w:val="28"/>
        </w:rPr>
        <w:t>Минрегиона</w:t>
      </w:r>
      <w:proofErr w:type="spellEnd"/>
      <w:r w:rsidRPr="006A2C00">
        <w:rPr>
          <w:rFonts w:ascii="Times New Roman" w:hAnsi="Times New Roman" w:cs="Times New Roman"/>
          <w:sz w:val="28"/>
          <w:szCs w:val="28"/>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№7 к настоящей конкурсной документации)</w:t>
      </w:r>
    </w:p>
    <w:p w:rsidR="00EF2FC6"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2FC6">
        <w:rPr>
          <w:rFonts w:ascii="Times New Roman" w:hAnsi="Times New Roman" w:cs="Times New Roman"/>
          <w:sz w:val="28"/>
          <w:szCs w:val="28"/>
        </w:rPr>
        <w:t>1</w:t>
      </w:r>
      <w:r w:rsidR="0074397F">
        <w:rPr>
          <w:rFonts w:ascii="Times New Roman" w:hAnsi="Times New Roman" w:cs="Times New Roman"/>
          <w:sz w:val="28"/>
          <w:szCs w:val="28"/>
        </w:rPr>
        <w:t>6</w:t>
      </w:r>
      <w:r w:rsidR="00EF2FC6">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040626">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w:t>
      </w:r>
      <w:r w:rsidR="00131180" w:rsidRPr="00131180">
        <w:rPr>
          <w:rFonts w:ascii="Times New Roman" w:hAnsi="Times New Roman" w:cs="Times New Roman"/>
          <w:sz w:val="28"/>
          <w:szCs w:val="28"/>
        </w:rPr>
        <w:lastRenderedPageBreak/>
        <w:t>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В случае изменения заявки на участие в конкурсе, к заявлению также прилагаются документы, которые явились основанием для внесения изменений, из перечня, установленного </w:t>
      </w:r>
      <w:proofErr w:type="spellStart"/>
      <w:r w:rsidRPr="005F67BA">
        <w:rPr>
          <w:rFonts w:ascii="Times New Roman" w:eastAsia="Times New Roman" w:hAnsi="Times New Roman" w:cs="Times New Roman"/>
          <w:sz w:val="28"/>
          <w:szCs w:val="28"/>
        </w:rPr>
        <w:t>пп</w:t>
      </w:r>
      <w:proofErr w:type="spellEnd"/>
      <w:r w:rsidRPr="005F67BA">
        <w:rPr>
          <w:rFonts w:ascii="Times New Roman" w:eastAsia="Times New Roman" w:hAnsi="Times New Roman" w:cs="Times New Roman"/>
          <w:sz w:val="28"/>
          <w:szCs w:val="28"/>
        </w:rPr>
        <w:t>.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 xml:space="preserve">дополнительно к </w:t>
      </w:r>
      <w:r w:rsidR="005F67BA" w:rsidRPr="005F67BA">
        <w:rPr>
          <w:rFonts w:ascii="Times New Roman" w:eastAsia="Times New Roman" w:hAnsi="Times New Roman" w:cs="Times New Roman"/>
          <w:sz w:val="28"/>
          <w:szCs w:val="28"/>
        </w:rPr>
        <w:lastRenderedPageBreak/>
        <w:t>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должен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 w:name="Par264"/>
      <w:bookmarkEnd w:id="6"/>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 конкурса, заявке которого присвоен второй номер,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участнику конкурса, заявке </w:t>
      </w:r>
      <w:proofErr w:type="gramStart"/>
      <w:r w:rsidRPr="006A2C00">
        <w:rPr>
          <w:rFonts w:ascii="Times New Roman" w:hAnsi="Times New Roman" w:cs="Times New Roman"/>
          <w:sz w:val="28"/>
          <w:szCs w:val="28"/>
        </w:rPr>
        <w:t>на участие</w:t>
      </w:r>
      <w:proofErr w:type="gramEnd"/>
      <w:r w:rsidRPr="006A2C00">
        <w:rPr>
          <w:rFonts w:ascii="Times New Roman" w:hAnsi="Times New Roman" w:cs="Times New Roman"/>
          <w:sz w:val="28"/>
          <w:szCs w:val="28"/>
        </w:rPr>
        <w:t xml:space="preserve">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278"/>
      <w:bookmarkEnd w:id="7"/>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lastRenderedPageBreak/>
        <w:t>5.1.</w:t>
      </w:r>
      <w:r w:rsidR="006754CA">
        <w:rPr>
          <w:rFonts w:ascii="Times New Roman" w:hAnsi="Times New Roman" w:cs="Times New Roman"/>
          <w:sz w:val="28"/>
          <w:szCs w:val="28"/>
        </w:rPr>
        <w:t xml:space="preserve">Конкурс проводится </w:t>
      </w:r>
      <w:proofErr w:type="gramStart"/>
      <w:r w:rsidR="006754CA">
        <w:rPr>
          <w:rFonts w:ascii="Times New Roman" w:hAnsi="Times New Roman" w:cs="Times New Roman"/>
          <w:sz w:val="28"/>
          <w:szCs w:val="28"/>
        </w:rPr>
        <w:t>в порядке</w:t>
      </w:r>
      <w:proofErr w:type="gramEnd"/>
      <w:r w:rsidR="006754CA">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4</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96747">
        <w:rPr>
          <w:rFonts w:ascii="Times New Roman" w:hAnsi="Times New Roman" w:cs="Times New Roman"/>
          <w:sz w:val="28"/>
          <w:szCs w:val="28"/>
        </w:rPr>
        <w:t>5</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6</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w:t>
      </w:r>
      <w:r w:rsidR="00040626">
        <w:rPr>
          <w:rFonts w:ascii="Times New Roman" w:hAnsi="Times New Roman" w:cs="Times New Roman"/>
          <w:sz w:val="28"/>
          <w:szCs w:val="28"/>
        </w:rPr>
        <w:lastRenderedPageBreak/>
        <w:t xml:space="preserve">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подряда, указанной в конкурсной документации;</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7</w:t>
      </w:r>
      <w:r w:rsidRPr="006A2C00">
        <w:rPr>
          <w:rFonts w:ascii="Times New Roman" w:hAnsi="Times New Roman" w:cs="Times New Roman"/>
          <w:sz w:val="28"/>
          <w:szCs w:val="28"/>
        </w:rPr>
        <w:t>. Заявки, допущенные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5A59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94"/>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96"/>
      <w:bookmarkEnd w:id="9"/>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 цена договора подряда;</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F0BB6" w:rsidRPr="006A2C00">
        <w:rPr>
          <w:rFonts w:ascii="Times New Roman" w:hAnsi="Times New Roman" w:cs="Times New Roman"/>
          <w:sz w:val="28"/>
          <w:szCs w:val="28"/>
        </w:rPr>
        <w:t>) квалификаци</w:t>
      </w:r>
      <w:r w:rsidR="00BB663D">
        <w:rPr>
          <w:rFonts w:ascii="Times New Roman" w:hAnsi="Times New Roman" w:cs="Times New Roman"/>
          <w:sz w:val="28"/>
          <w:szCs w:val="28"/>
        </w:rPr>
        <w:t>я</w:t>
      </w:r>
      <w:r w:rsidR="000F0BB6" w:rsidRPr="006A2C00">
        <w:rPr>
          <w:rFonts w:ascii="Times New Roman" w:hAnsi="Times New Roman" w:cs="Times New Roman"/>
          <w:sz w:val="28"/>
          <w:szCs w:val="28"/>
        </w:rPr>
        <w:t xml:space="preserve"> участник</w:t>
      </w:r>
      <w:r w:rsidR="00BB663D">
        <w:rPr>
          <w:rFonts w:ascii="Times New Roman" w:hAnsi="Times New Roman" w:cs="Times New Roman"/>
          <w:sz w:val="28"/>
          <w:szCs w:val="28"/>
        </w:rPr>
        <w:t>а</w:t>
      </w:r>
      <w:r w:rsidR="000F0BB6" w:rsidRPr="006A2C00">
        <w:rPr>
          <w:rFonts w:ascii="Times New Roman" w:hAnsi="Times New Roman" w:cs="Times New Roman"/>
          <w:sz w:val="28"/>
          <w:szCs w:val="28"/>
        </w:rPr>
        <w:t xml:space="preserve"> конкурса.</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BB6" w:rsidRPr="006A2C00">
        <w:rPr>
          <w:rFonts w:ascii="Times New Roman" w:hAnsi="Times New Roman" w:cs="Times New Roman"/>
          <w:sz w:val="28"/>
          <w:szCs w:val="28"/>
        </w:rPr>
        <w:t>6.2. Для оценки заявок используется 100-балльная шкала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45143C" w:rsidRDefault="001F1534" w:rsidP="001F153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далее порядковые номера выставляются по мере 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При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Pr="00405C4C">
        <w:rPr>
          <w:rFonts w:ascii="Times New Roman" w:hAnsi="Times New Roman" w:cs="Times New Roman"/>
          <w:sz w:val="28"/>
          <w:szCs w:val="28"/>
        </w:rPr>
        <w:t xml:space="preserve"> в </w:t>
      </w:r>
      <w:r>
        <w:rPr>
          <w:rFonts w:ascii="Times New Roman" w:hAnsi="Times New Roman" w:cs="Times New Roman"/>
          <w:sz w:val="28"/>
          <w:szCs w:val="28"/>
        </w:rPr>
        <w:lastRenderedPageBreak/>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0" w:name="Par280"/>
      <w:bookmarkEnd w:id="10"/>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3D4618"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976F96">
              <w:rPr>
                <w:rFonts w:ascii="Times New Roman" w:eastAsia="Calibri" w:hAnsi="Times New Roman" w:cs="Times New Roman"/>
                <w:sz w:val="24"/>
                <w:szCs w:val="24"/>
              </w:rPr>
              <w:t>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363"/>
      <w:bookmarkEnd w:id="11"/>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3D4618"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009C4513" w:rsidRPr="00156794">
              <w:rPr>
                <w:rFonts w:ascii="Times New Roman" w:eastAsia="Calibri" w:hAnsi="Times New Roman" w:cs="Times New Roman"/>
                <w:sz w:val="18"/>
                <w:szCs w:val="18"/>
              </w:rPr>
              <w:t>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 xml:space="preserve">Опыт работы (количество </w:t>
            </w:r>
            <w:r w:rsidRPr="00156794">
              <w:rPr>
                <w:rFonts w:ascii="Times New Roman" w:eastAsia="Calibri" w:hAnsi="Times New Roman" w:cs="Times New Roman"/>
                <w:sz w:val="18"/>
                <w:szCs w:val="18"/>
              </w:rPr>
              <w:lastRenderedPageBreak/>
              <w:t>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A4574" w:rsidRPr="00301C97">
              <w:rPr>
                <w:rFonts w:ascii="Times New Roman" w:eastAsia="Calibri" w:hAnsi="Times New Roman" w:cs="Times New Roman"/>
                <w:sz w:val="18"/>
                <w:szCs w:val="18"/>
              </w:rPr>
              <w:t>2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9144F" w:rsidRDefault="00E9144F" w:rsidP="00836B70">
            <w:pPr>
              <w:autoSpaceDE w:val="0"/>
              <w:autoSpaceDN w:val="0"/>
              <w:adjustRightInd w:val="0"/>
              <w:ind w:firstLine="540"/>
              <w:jc w:val="both"/>
              <w:rPr>
                <w:rFonts w:ascii="Times New Roman" w:hAnsi="Times New Roman" w:cs="Times New Roman"/>
                <w:sz w:val="18"/>
                <w:szCs w:val="18"/>
              </w:rPr>
            </w:pPr>
            <w:r w:rsidRPr="00836B70">
              <w:rPr>
                <w:rFonts w:ascii="Times New Roman" w:eastAsia="Calibri" w:hAnsi="Times New Roman" w:cs="Times New Roman"/>
                <w:sz w:val="18"/>
                <w:szCs w:val="18"/>
              </w:rPr>
              <w:t xml:space="preserve">Квалификация персонала (наличие в штате </w:t>
            </w:r>
            <w:r>
              <w:rPr>
                <w:rFonts w:ascii="Times New Roman" w:hAnsi="Times New Roman" w:cs="Times New Roman"/>
                <w:sz w:val="18"/>
                <w:szCs w:val="18"/>
              </w:rPr>
              <w:t>квалифицированных рабочих и специалистов среднего звена</w:t>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r w:rsidRPr="00836B70">
              <w:rPr>
                <w:rFonts w:ascii="Times New Roman" w:eastAsia="Calibri" w:hAnsi="Times New Roman" w:cs="Times New Roman"/>
                <w:sz w:val="18"/>
                <w:szCs w:val="18"/>
              </w:rPr>
              <w:t xml:space="preserve"> &lt;***</w:t>
            </w:r>
            <w:r>
              <w:rPr>
                <w:rFonts w:ascii="Times New Roman" w:eastAsia="Calibri" w:hAnsi="Times New Roman" w:cs="Times New Roman"/>
                <w:sz w:val="18"/>
                <w:szCs w:val="18"/>
              </w:rPr>
              <w:t>*</w:t>
            </w:r>
            <w:r w:rsidRPr="00836B70">
              <w:rPr>
                <w:rFonts w:ascii="Times New Roman" w:eastAsia="Calibri" w:hAnsi="Times New Roman" w:cs="Times New Roman"/>
                <w:sz w:val="18"/>
                <w:szCs w:val="18"/>
              </w:rPr>
              <w:t>&gt;)</w:t>
            </w:r>
            <w:r w:rsidRPr="00836B70">
              <w:rPr>
                <w:rFonts w:ascii="Times New Roman" w:eastAsia="Calibri" w:hAnsi="Times New Roman" w:cs="Times New Roman"/>
                <w:sz w:val="18"/>
                <w:szCs w:val="18"/>
              </w:rPr>
              <w:tab/>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10</w:t>
            </w:r>
            <w:r w:rsidRPr="00301C97">
              <w:rPr>
                <w:rFonts w:ascii="Times New Roman" w:eastAsia="Calibri" w:hAnsi="Times New Roman" w:cs="Times New Roman"/>
                <w:sz w:val="18"/>
                <w:szCs w:val="18"/>
              </w:rPr>
              <w:t xml:space="preserve"> и более</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F5DD3">
              <w:rPr>
                <w:rFonts w:ascii="Times New Roman" w:eastAsia="Calibri" w:hAnsi="Times New Roman" w:cs="Times New Roman"/>
                <w:sz w:val="18"/>
                <w:szCs w:val="18"/>
              </w:rPr>
              <w:t>о</w:t>
            </w:r>
            <w:r>
              <w:rPr>
                <w:rFonts w:ascii="Times New Roman" w:eastAsia="Calibri" w:hAnsi="Times New Roman" w:cs="Times New Roman"/>
                <w:sz w:val="18"/>
                <w:szCs w:val="18"/>
              </w:rPr>
              <w:t>т 5до 10</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 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Pr>
                <w:rFonts w:ascii="Times New Roman" w:eastAsia="Calibri" w:hAnsi="Times New Roman" w:cs="Times New Roman"/>
                <w:sz w:val="18"/>
                <w:szCs w:val="18"/>
              </w:rPr>
              <w:t xml:space="preserve"> лет и стажем работы в компании 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В остальных случаях</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420"/>
      <w:bookmarkEnd w:id="12"/>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1"/>
      <w:bookmarkEnd w:id="13"/>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lastRenderedPageBreak/>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2"/>
      <w:bookmarkEnd w:id="14"/>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836B70" w:rsidRDefault="00836B70" w:rsidP="00836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3C">
        <w:rPr>
          <w:rFonts w:ascii="Times New Roman" w:hAnsi="Times New Roman" w:cs="Times New Roman"/>
          <w:sz w:val="28"/>
          <w:szCs w:val="28"/>
        </w:rPr>
        <w:t>&lt;***</w:t>
      </w:r>
      <w:r>
        <w:rPr>
          <w:rFonts w:ascii="Times New Roman" w:hAnsi="Times New Roman" w:cs="Times New Roman"/>
          <w:sz w:val="28"/>
          <w:szCs w:val="28"/>
        </w:rPr>
        <w:t>*</w:t>
      </w:r>
      <w:r w:rsidRPr="0045143C">
        <w:rPr>
          <w:rFonts w:ascii="Times New Roman" w:hAnsi="Times New Roman" w:cs="Times New Roman"/>
          <w:sz w:val="28"/>
          <w:szCs w:val="28"/>
        </w:rPr>
        <w:t>&gt; Под квалифицированным</w:t>
      </w:r>
      <w:r>
        <w:rPr>
          <w:rFonts w:ascii="Times New Roman" w:hAnsi="Times New Roman" w:cs="Times New Roman"/>
          <w:sz w:val="28"/>
          <w:szCs w:val="28"/>
        </w:rPr>
        <w:t>и</w:t>
      </w:r>
      <w:r w:rsidRPr="0045143C">
        <w:rPr>
          <w:rFonts w:ascii="Times New Roman" w:hAnsi="Times New Roman" w:cs="Times New Roman"/>
          <w:sz w:val="28"/>
          <w:szCs w:val="28"/>
        </w:rPr>
        <w:t xml:space="preserve"> </w:t>
      </w:r>
      <w:r w:rsidRPr="00836B70">
        <w:rPr>
          <w:rFonts w:ascii="Times New Roman" w:hAnsi="Times New Roman" w:cs="Times New Roman"/>
          <w:sz w:val="28"/>
          <w:szCs w:val="28"/>
        </w:rPr>
        <w:t>рабочи</w:t>
      </w:r>
      <w:r>
        <w:rPr>
          <w:rFonts w:ascii="Times New Roman" w:hAnsi="Times New Roman" w:cs="Times New Roman"/>
          <w:sz w:val="28"/>
          <w:szCs w:val="28"/>
        </w:rPr>
        <w:t>ми</w:t>
      </w:r>
      <w:r w:rsidRPr="00836B70">
        <w:rPr>
          <w:rFonts w:ascii="Times New Roman" w:hAnsi="Times New Roman" w:cs="Times New Roman"/>
          <w:sz w:val="28"/>
          <w:szCs w:val="28"/>
        </w:rPr>
        <w:t xml:space="preserve"> и специалист</w:t>
      </w:r>
      <w:r>
        <w:rPr>
          <w:rFonts w:ascii="Times New Roman" w:hAnsi="Times New Roman" w:cs="Times New Roman"/>
          <w:sz w:val="28"/>
          <w:szCs w:val="28"/>
        </w:rPr>
        <w:t>ами</w:t>
      </w:r>
      <w:r w:rsidRPr="00836B70">
        <w:rPr>
          <w:rFonts w:ascii="Times New Roman" w:hAnsi="Times New Roman" w:cs="Times New Roman"/>
          <w:sz w:val="28"/>
          <w:szCs w:val="28"/>
        </w:rPr>
        <w:t xml:space="preserve"> среднего звена</w:t>
      </w:r>
      <w:r w:rsidRPr="0045143C">
        <w:rPr>
          <w:rFonts w:ascii="Times New Roman" w:hAnsi="Times New Roman" w:cs="Times New Roman"/>
          <w:sz w:val="28"/>
          <w:szCs w:val="28"/>
        </w:rPr>
        <w:t xml:space="preserve"> понимаются работники, имеющие </w:t>
      </w:r>
      <w:r>
        <w:rPr>
          <w:rFonts w:ascii="Times New Roman" w:hAnsi="Times New Roman" w:cs="Times New Roman"/>
          <w:sz w:val="28"/>
          <w:szCs w:val="28"/>
        </w:rPr>
        <w:t xml:space="preserve">среднее профессиональное образование </w:t>
      </w:r>
      <w:r w:rsidR="001C53C4">
        <w:rPr>
          <w:rFonts w:ascii="Times New Roman" w:hAnsi="Times New Roman" w:cs="Times New Roman"/>
          <w:sz w:val="28"/>
          <w:szCs w:val="28"/>
        </w:rPr>
        <w:t xml:space="preserve">по </w:t>
      </w:r>
      <w:r w:rsidR="001C53C4" w:rsidRPr="001C53C4">
        <w:rPr>
          <w:rFonts w:ascii="Times New Roman" w:hAnsi="Times New Roman" w:cs="Times New Roman"/>
          <w:sz w:val="28"/>
          <w:szCs w:val="28"/>
        </w:rPr>
        <w:t>строительным, монтажным и ремонтно-строительным работам</w:t>
      </w:r>
      <w:r w:rsidRPr="0045143C">
        <w:rPr>
          <w:rFonts w:ascii="Times New Roman" w:hAnsi="Times New Roman" w:cs="Times New Roman"/>
          <w:sz w:val="28"/>
          <w:szCs w:val="28"/>
        </w:rPr>
        <w:t xml:space="preserve"> </w:t>
      </w:r>
      <w:r w:rsidR="001C53C4">
        <w:rPr>
          <w:rFonts w:ascii="Times New Roman" w:hAnsi="Times New Roman" w:cs="Times New Roman"/>
          <w:sz w:val="28"/>
          <w:szCs w:val="28"/>
        </w:rPr>
        <w:t xml:space="preserve">и стаж работы по специальности </w:t>
      </w:r>
      <w:r w:rsidRPr="0045143C">
        <w:rPr>
          <w:rFonts w:ascii="Times New Roman" w:hAnsi="Times New Roman" w:cs="Times New Roman"/>
          <w:sz w:val="28"/>
          <w:szCs w:val="28"/>
        </w:rPr>
        <w:t>не менее 5 лет.</w:t>
      </w:r>
    </w:p>
    <w:p w:rsidR="00836B70" w:rsidRPr="0045143C" w:rsidRDefault="00836B70"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94C52" w:rsidRPr="00514351"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312"/>
      <w:bookmarkEnd w:id="15"/>
      <w:r>
        <w:rPr>
          <w:rFonts w:ascii="Times New Roman" w:hAnsi="Times New Roman" w:cs="Times New Roman"/>
          <w:sz w:val="28"/>
          <w:szCs w:val="28"/>
        </w:rPr>
        <w:t xml:space="preserve">6. </w:t>
      </w:r>
      <w:r w:rsidR="00E9144F">
        <w:rPr>
          <w:rFonts w:ascii="Times New Roman" w:hAnsi="Times New Roman" w:cs="Times New Roman"/>
          <w:sz w:val="28"/>
          <w:szCs w:val="28"/>
        </w:rPr>
        <w:t>5</w:t>
      </w:r>
      <w:r>
        <w:rPr>
          <w:rFonts w:ascii="Times New Roman" w:hAnsi="Times New Roman" w:cs="Times New Roman"/>
          <w:sz w:val="28"/>
          <w:szCs w:val="28"/>
        </w:rPr>
        <w:t xml:space="preserve">. </w:t>
      </w:r>
      <w:r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установленному </w:t>
      </w:r>
      <w:hyperlink w:anchor="Par296" w:history="1">
        <w:r w:rsidRPr="00514351">
          <w:rPr>
            <w:rFonts w:ascii="Times New Roman" w:hAnsi="Times New Roman" w:cs="Times New Roman"/>
            <w:sz w:val="28"/>
            <w:szCs w:val="28"/>
          </w:rPr>
          <w:t>частью 6.1</w:t>
        </w:r>
      </w:hyperlink>
      <w:r w:rsidRPr="00514351">
        <w:rPr>
          <w:rFonts w:ascii="Times New Roman" w:hAnsi="Times New Roman" w:cs="Times New Roman"/>
          <w:sz w:val="28"/>
          <w:szCs w:val="28"/>
        </w:rPr>
        <w:t xml:space="preserve"> настоящего раздела.</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514351" w:rsidRDefault="00514351">
      <w:pPr>
        <w:widowControl w:val="0"/>
        <w:autoSpaceDE w:val="0"/>
        <w:autoSpaceDN w:val="0"/>
        <w:adjustRightInd w:val="0"/>
        <w:spacing w:after="0" w:line="240" w:lineRule="auto"/>
        <w:jc w:val="both"/>
        <w:rPr>
          <w:rFonts w:ascii="Calibri" w:hAnsi="Calibri" w:cs="Calibri"/>
        </w:rPr>
      </w:pPr>
    </w:p>
    <w:p w:rsidR="00514351" w:rsidRDefault="00514351">
      <w:pPr>
        <w:widowControl w:val="0"/>
        <w:autoSpaceDE w:val="0"/>
        <w:autoSpaceDN w:val="0"/>
        <w:adjustRightInd w:val="0"/>
        <w:spacing w:after="0" w:line="240" w:lineRule="auto"/>
        <w:jc w:val="both"/>
        <w:rPr>
          <w:rFonts w:ascii="Calibri" w:hAnsi="Calibri" w:cs="Calibri"/>
        </w:rPr>
      </w:pPr>
    </w:p>
    <w:p w:rsidR="00514351" w:rsidRDefault="00697ADF"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bookmarkStart w:id="16" w:name="Par372"/>
      <w:bookmarkEnd w:id="16"/>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00514351" w:rsidRPr="00514351">
        <w:rPr>
          <w:rFonts w:ascii="Times New Roman" w:eastAsia="Times New Roman" w:hAnsi="Times New Roman" w:cs="Times New Roman"/>
          <w:b/>
          <w:bCs/>
          <w:sz w:val="28"/>
          <w:szCs w:val="28"/>
        </w:rPr>
        <w:t xml:space="preserve">. </w:t>
      </w:r>
      <w:r w:rsidRPr="00514351">
        <w:rPr>
          <w:rFonts w:ascii="Times New Roman" w:eastAsia="Times New Roman" w:hAnsi="Times New Roman" w:cs="Times New Roman"/>
          <w:b/>
          <w:bCs/>
          <w:sz w:val="28"/>
          <w:szCs w:val="28"/>
        </w:rPr>
        <w:t>Порядок заключения договора</w:t>
      </w:r>
    </w:p>
    <w:p w:rsidR="00A341F6" w:rsidRPr="00514351" w:rsidRDefault="00A341F6"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2E6B68" w:rsidRPr="00514351" w:rsidRDefault="002E6B68" w:rsidP="00514351">
      <w:pPr>
        <w:keepNext/>
        <w:keepLines/>
        <w:widowControl w:val="0"/>
        <w:spacing w:after="0" w:line="240" w:lineRule="auto"/>
        <w:ind w:right="1440" w:firstLine="700"/>
        <w:jc w:val="center"/>
        <w:outlineLvl w:val="1"/>
        <w:rPr>
          <w:rFonts w:ascii="Times New Roman" w:eastAsia="Times New Roman" w:hAnsi="Times New Roman" w:cs="Times New Roman"/>
          <w:b/>
          <w:bCs/>
          <w:sz w:val="28"/>
          <w:szCs w:val="28"/>
        </w:rPr>
      </w:pP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002E6B68" w:rsidRPr="00FB5801">
        <w:rPr>
          <w:rFonts w:ascii="Times New Roman" w:hAnsi="Times New Roman" w:cs="Times New Roman"/>
          <w:sz w:val="28"/>
          <w:szCs w:val="28"/>
        </w:rPr>
        <w:t>Договор</w:t>
      </w:r>
      <w:r w:rsidR="00E93445">
        <w:rPr>
          <w:rFonts w:ascii="Times New Roman" w:hAnsi="Times New Roman" w:cs="Times New Roman"/>
          <w:sz w:val="28"/>
          <w:szCs w:val="28"/>
        </w:rPr>
        <w:t>(ы)</w:t>
      </w:r>
      <w:r w:rsidR="002E6B68" w:rsidRPr="00FB5801">
        <w:rPr>
          <w:rFonts w:ascii="Times New Roman" w:hAnsi="Times New Roman" w:cs="Times New Roman"/>
          <w:sz w:val="28"/>
          <w:szCs w:val="28"/>
        </w:rPr>
        <w:t xml:space="preserve"> заключается</w:t>
      </w:r>
      <w:r w:rsidR="00E93445">
        <w:rPr>
          <w:rFonts w:ascii="Times New Roman" w:hAnsi="Times New Roman" w:cs="Times New Roman"/>
          <w:sz w:val="28"/>
          <w:szCs w:val="28"/>
        </w:rPr>
        <w:t>(</w:t>
      </w:r>
      <w:proofErr w:type="spellStart"/>
      <w:r w:rsidR="00E93445">
        <w:rPr>
          <w:rFonts w:ascii="Times New Roman" w:hAnsi="Times New Roman" w:cs="Times New Roman"/>
          <w:sz w:val="28"/>
          <w:szCs w:val="28"/>
        </w:rPr>
        <w:t>ются</w:t>
      </w:r>
      <w:proofErr w:type="spellEnd"/>
      <w:r w:rsidR="00E93445">
        <w:rPr>
          <w:rFonts w:ascii="Times New Roman" w:hAnsi="Times New Roman" w:cs="Times New Roman"/>
          <w:sz w:val="28"/>
          <w:szCs w:val="28"/>
        </w:rPr>
        <w:t>)</w:t>
      </w:r>
      <w:r w:rsidR="002E6B68" w:rsidRPr="00FB5801">
        <w:rPr>
          <w:rFonts w:ascii="Times New Roman" w:hAnsi="Times New Roman" w:cs="Times New Roman"/>
          <w:sz w:val="28"/>
          <w:szCs w:val="28"/>
        </w:rPr>
        <w:t xml:space="preserve"> с </w:t>
      </w:r>
      <w:r w:rsidR="002E6B68">
        <w:rPr>
          <w:rFonts w:ascii="Times New Roman" w:hAnsi="Times New Roman" w:cs="Times New Roman"/>
          <w:sz w:val="28"/>
          <w:szCs w:val="28"/>
        </w:rPr>
        <w:t>победителем</w:t>
      </w:r>
      <w:r w:rsidR="002E6B68" w:rsidRPr="00FB5801">
        <w:rPr>
          <w:rFonts w:ascii="Times New Roman" w:hAnsi="Times New Roman" w:cs="Times New Roman"/>
          <w:sz w:val="28"/>
          <w:szCs w:val="28"/>
        </w:rPr>
        <w:t xml:space="preserve"> конкурса в течение </w:t>
      </w:r>
      <w:r w:rsidR="002E6B68">
        <w:rPr>
          <w:rFonts w:ascii="Times New Roman" w:hAnsi="Times New Roman" w:cs="Times New Roman"/>
          <w:sz w:val="28"/>
          <w:szCs w:val="28"/>
        </w:rPr>
        <w:t>5 (пяти)</w:t>
      </w:r>
      <w:r w:rsidR="002E6B68" w:rsidRPr="00FB5801">
        <w:rPr>
          <w:rFonts w:ascii="Times New Roman" w:hAnsi="Times New Roman" w:cs="Times New Roman"/>
          <w:sz w:val="28"/>
          <w:szCs w:val="28"/>
        </w:rPr>
        <w:t xml:space="preserve"> рабочих дней после внесения </w:t>
      </w:r>
      <w:r w:rsidR="002E6B68">
        <w:rPr>
          <w:rFonts w:ascii="Times New Roman" w:hAnsi="Times New Roman" w:cs="Times New Roman"/>
          <w:sz w:val="28"/>
          <w:szCs w:val="28"/>
        </w:rPr>
        <w:t>им</w:t>
      </w:r>
      <w:r w:rsidR="002E6B68" w:rsidRPr="00FB5801">
        <w:rPr>
          <w:rFonts w:ascii="Times New Roman" w:hAnsi="Times New Roman" w:cs="Times New Roman"/>
          <w:sz w:val="28"/>
          <w:szCs w:val="28"/>
        </w:rPr>
        <w:t xml:space="preserve"> на счет заказчика денежных средств в качестве обеспечения исполнения договора</w:t>
      </w:r>
      <w:r w:rsidR="002E6B68">
        <w:rPr>
          <w:rFonts w:ascii="Times New Roman" w:hAnsi="Times New Roman" w:cs="Times New Roman"/>
          <w:sz w:val="28"/>
          <w:szCs w:val="28"/>
        </w:rPr>
        <w:t>, но не более 10 (десяти) дней со дня</w:t>
      </w:r>
      <w:r w:rsidR="002E6B68" w:rsidRPr="008A6F95">
        <w:rPr>
          <w:rFonts w:ascii="Times New Roman" w:hAnsi="Times New Roman" w:cs="Times New Roman"/>
          <w:sz w:val="28"/>
          <w:szCs w:val="28"/>
        </w:rPr>
        <w:t xml:space="preserve"> </w:t>
      </w:r>
      <w:r w:rsidR="002E6B68">
        <w:rPr>
          <w:rFonts w:ascii="Times New Roman" w:hAnsi="Times New Roman" w:cs="Times New Roman"/>
          <w:sz w:val="28"/>
          <w:szCs w:val="28"/>
        </w:rPr>
        <w:t>принятия решения конкурсной комиссией об определении победителя конкурса</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w:t>
      </w:r>
      <w:r w:rsidR="002E6B68">
        <w:rPr>
          <w:rFonts w:ascii="Times New Roman" w:hAnsi="Times New Roman" w:cs="Times New Roman"/>
          <w:sz w:val="28"/>
          <w:szCs w:val="28"/>
        </w:rPr>
        <w:t xml:space="preserve">. </w:t>
      </w:r>
      <w:r w:rsidR="00514351" w:rsidRPr="00514351">
        <w:rPr>
          <w:rFonts w:ascii="Times New Roman" w:eastAsia="Times New Roman" w:hAnsi="Times New Roman" w:cs="Times New Roman"/>
          <w:sz w:val="28"/>
          <w:szCs w:val="28"/>
        </w:rPr>
        <w:t xml:space="preserve"> </w:t>
      </w:r>
      <w:r w:rsidR="002E6B68">
        <w:rPr>
          <w:rFonts w:ascii="Times New Roman" w:hAnsi="Times New Roman" w:cs="Times New Roman"/>
          <w:sz w:val="28"/>
          <w:szCs w:val="28"/>
        </w:rPr>
        <w:t xml:space="preserve">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sidR="001B305D">
        <w:rPr>
          <w:rFonts w:ascii="Times New Roman" w:hAnsi="Times New Roman" w:cs="Times New Roman"/>
          <w:sz w:val="28"/>
          <w:szCs w:val="28"/>
        </w:rPr>
        <w:t>уведомить</w:t>
      </w:r>
      <w:r w:rsidR="002E6B68">
        <w:rPr>
          <w:rFonts w:ascii="Times New Roman" w:hAnsi="Times New Roman" w:cs="Times New Roman"/>
          <w:sz w:val="28"/>
          <w:szCs w:val="28"/>
        </w:rPr>
        <w:t xml:space="preserve"> тако</w:t>
      </w:r>
      <w:r w:rsidR="001B305D">
        <w:rPr>
          <w:rFonts w:ascii="Times New Roman" w:hAnsi="Times New Roman" w:cs="Times New Roman"/>
          <w:sz w:val="28"/>
          <w:szCs w:val="28"/>
        </w:rPr>
        <w:t>го</w:t>
      </w:r>
      <w:r w:rsidR="002E6B68">
        <w:rPr>
          <w:rFonts w:ascii="Times New Roman" w:hAnsi="Times New Roman" w:cs="Times New Roman"/>
          <w:sz w:val="28"/>
          <w:szCs w:val="28"/>
        </w:rPr>
        <w:t xml:space="preserve"> участник</w:t>
      </w:r>
      <w:r w:rsidR="001B305D">
        <w:rPr>
          <w:rFonts w:ascii="Times New Roman" w:hAnsi="Times New Roman" w:cs="Times New Roman"/>
          <w:sz w:val="28"/>
          <w:szCs w:val="28"/>
        </w:rPr>
        <w:t>а</w:t>
      </w:r>
      <w:r w:rsidR="002E6B68">
        <w:rPr>
          <w:rFonts w:ascii="Times New Roman" w:hAnsi="Times New Roman" w:cs="Times New Roman"/>
          <w:sz w:val="28"/>
          <w:szCs w:val="28"/>
        </w:rPr>
        <w:t xml:space="preserve"> конкурса </w:t>
      </w:r>
      <w:r>
        <w:rPr>
          <w:rFonts w:ascii="Times New Roman" w:hAnsi="Times New Roman" w:cs="Times New Roman"/>
          <w:sz w:val="28"/>
          <w:szCs w:val="28"/>
        </w:rPr>
        <w:t xml:space="preserve">и 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w:t>
      </w:r>
      <w:r w:rsidR="00801BC8">
        <w:rPr>
          <w:rFonts w:ascii="Times New Roman" w:hAnsi="Times New Roman" w:cs="Times New Roman"/>
          <w:sz w:val="28"/>
          <w:szCs w:val="28"/>
        </w:rPr>
        <w:t>8</w:t>
      </w:r>
      <w:r w:rsidR="002E6B68">
        <w:rPr>
          <w:rFonts w:ascii="Times New Roman" w:hAnsi="Times New Roman" w:cs="Times New Roman"/>
          <w:sz w:val="28"/>
          <w:szCs w:val="28"/>
        </w:rPr>
        <w:t>).</w:t>
      </w:r>
      <w:r w:rsidR="002E6B68">
        <w:rPr>
          <w:rFonts w:ascii="Times New Roman" w:eastAsia="Times New Roman" w:hAnsi="Times New Roman" w:cs="Times New Roman"/>
          <w:sz w:val="28"/>
          <w:szCs w:val="28"/>
        </w:rPr>
        <w:t xml:space="preserve"> </w:t>
      </w:r>
    </w:p>
    <w:p w:rsidR="00514351" w:rsidRPr="00514351" w:rsidRDefault="00CB2822" w:rsidP="005143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514351" w:rsidRPr="00514351">
        <w:rPr>
          <w:rFonts w:ascii="Times New Roman" w:eastAsia="Times New Roman" w:hAnsi="Times New Roman" w:cs="Times New Roman"/>
          <w:sz w:val="28"/>
          <w:szCs w:val="28"/>
          <w:lang w:eastAsia="ru-RU"/>
        </w:rPr>
        <w:t>В случае отказа победителя конкурса от заключения договора договор заключается с участником конкурса, заявке которого по результатам оценки присвоен второй номер. При этом обеспечение заявки участнику конкурса, отказавшемуся от заключения договора, не возвращается.</w:t>
      </w: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7.3. </w:t>
      </w:r>
      <w:r w:rsidR="002E6B68">
        <w:rPr>
          <w:rFonts w:ascii="Times New Roman" w:hAnsi="Times New Roman" w:cs="Times New Roman"/>
          <w:sz w:val="28"/>
          <w:szCs w:val="28"/>
        </w:rPr>
        <w:t>В случае, если к конкурсу допущена только одна заявка на участие в конкурсе, конкурс признается несостоявшимся и договор</w:t>
      </w:r>
      <w:r w:rsidR="00E93445">
        <w:rPr>
          <w:rFonts w:ascii="Times New Roman" w:hAnsi="Times New Roman" w:cs="Times New Roman"/>
          <w:sz w:val="28"/>
          <w:szCs w:val="28"/>
        </w:rPr>
        <w:t>(ы)</w:t>
      </w:r>
      <w:r w:rsidR="002E6B68">
        <w:rPr>
          <w:rFonts w:ascii="Times New Roman" w:hAnsi="Times New Roman" w:cs="Times New Roman"/>
          <w:sz w:val="28"/>
          <w:szCs w:val="28"/>
        </w:rPr>
        <w:t xml:space="preserve"> подряда заключается</w:t>
      </w:r>
      <w:r w:rsidR="00E93445">
        <w:rPr>
          <w:rFonts w:ascii="Times New Roman" w:hAnsi="Times New Roman" w:cs="Times New Roman"/>
          <w:sz w:val="28"/>
          <w:szCs w:val="28"/>
        </w:rPr>
        <w:t>(</w:t>
      </w:r>
      <w:proofErr w:type="spellStart"/>
      <w:r w:rsidR="00E93445">
        <w:rPr>
          <w:rFonts w:ascii="Times New Roman" w:hAnsi="Times New Roman" w:cs="Times New Roman"/>
          <w:sz w:val="28"/>
          <w:szCs w:val="28"/>
        </w:rPr>
        <w:t>ются</w:t>
      </w:r>
      <w:proofErr w:type="spellEnd"/>
      <w:r w:rsidR="00E93445">
        <w:rPr>
          <w:rFonts w:ascii="Times New Roman" w:hAnsi="Times New Roman" w:cs="Times New Roman"/>
          <w:sz w:val="28"/>
          <w:szCs w:val="28"/>
        </w:rPr>
        <w:t>)</w:t>
      </w:r>
      <w:r w:rsidR="002E6B68">
        <w:rPr>
          <w:rFonts w:ascii="Times New Roman" w:hAnsi="Times New Roman" w:cs="Times New Roman"/>
          <w:sz w:val="28"/>
          <w:szCs w:val="28"/>
        </w:rPr>
        <w:t xml:space="preserve"> с участником, подавшим эту заявку</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 в составе</w:t>
      </w:r>
      <w:r w:rsidR="005D5B14">
        <w:rPr>
          <w:rFonts w:ascii="Times New Roman" w:hAnsi="Times New Roman" w:cs="Times New Roman"/>
          <w:sz w:val="28"/>
          <w:szCs w:val="28"/>
        </w:rPr>
        <w:t xml:space="preserve"> лота</w:t>
      </w:r>
      <w:r w:rsidR="002E6B68">
        <w:rPr>
          <w:rFonts w:ascii="Times New Roman" w:hAnsi="Times New Roman" w:cs="Times New Roman"/>
          <w:sz w:val="28"/>
          <w:szCs w:val="28"/>
        </w:rPr>
        <w:t xml:space="preserve">. 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Pr>
          <w:rFonts w:ascii="Times New Roman" w:hAnsi="Times New Roman" w:cs="Times New Roman"/>
          <w:sz w:val="28"/>
          <w:szCs w:val="28"/>
        </w:rPr>
        <w:t xml:space="preserve">уведомить такого участника конкурса и 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w:t>
      </w:r>
      <w:r w:rsidR="00E93445">
        <w:rPr>
          <w:rFonts w:ascii="Times New Roman" w:hAnsi="Times New Roman" w:cs="Times New Roman"/>
          <w:sz w:val="28"/>
          <w:szCs w:val="28"/>
        </w:rPr>
        <w:t>(</w:t>
      </w:r>
      <w:proofErr w:type="spellStart"/>
      <w:r w:rsidR="00E93445">
        <w:rPr>
          <w:rFonts w:ascii="Times New Roman" w:hAnsi="Times New Roman" w:cs="Times New Roman"/>
          <w:sz w:val="28"/>
          <w:szCs w:val="28"/>
        </w:rPr>
        <w:t>ов</w:t>
      </w:r>
      <w:proofErr w:type="spellEnd"/>
      <w:r w:rsidR="00E93445">
        <w:rPr>
          <w:rFonts w:ascii="Times New Roman" w:hAnsi="Times New Roman" w:cs="Times New Roman"/>
          <w:sz w:val="28"/>
          <w:szCs w:val="28"/>
        </w:rPr>
        <w:t>)</w:t>
      </w:r>
      <w:r w:rsidR="002E6B68">
        <w:rPr>
          <w:rFonts w:ascii="Times New Roman" w:hAnsi="Times New Roman" w:cs="Times New Roman"/>
          <w:sz w:val="28"/>
          <w:szCs w:val="28"/>
        </w:rPr>
        <w:t xml:space="preserve"> подряда, который</w:t>
      </w:r>
      <w:r w:rsidR="00E93445">
        <w:rPr>
          <w:rFonts w:ascii="Times New Roman" w:hAnsi="Times New Roman" w:cs="Times New Roman"/>
          <w:sz w:val="28"/>
          <w:szCs w:val="28"/>
        </w:rPr>
        <w:t>(е)</w:t>
      </w:r>
      <w:r w:rsidR="002E6B68">
        <w:rPr>
          <w:rFonts w:ascii="Times New Roman" w:hAnsi="Times New Roman" w:cs="Times New Roman"/>
          <w:sz w:val="28"/>
          <w:szCs w:val="28"/>
        </w:rPr>
        <w:t xml:space="preserve">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w:t>
      </w:r>
      <w:r w:rsidR="001B305D">
        <w:rPr>
          <w:rFonts w:ascii="Times New Roman" w:hAnsi="Times New Roman" w:cs="Times New Roman"/>
          <w:sz w:val="28"/>
          <w:szCs w:val="28"/>
        </w:rPr>
        <w:t xml:space="preserve"> (приложение №</w:t>
      </w:r>
      <w:r w:rsidR="00801BC8">
        <w:rPr>
          <w:rFonts w:ascii="Times New Roman" w:hAnsi="Times New Roman" w:cs="Times New Roman"/>
          <w:sz w:val="28"/>
          <w:szCs w:val="28"/>
        </w:rPr>
        <w:t>8</w:t>
      </w:r>
      <w:r w:rsidR="001B305D">
        <w:rPr>
          <w:rFonts w:ascii="Times New Roman" w:hAnsi="Times New Roman" w:cs="Times New Roman"/>
          <w:sz w:val="28"/>
          <w:szCs w:val="28"/>
        </w:rPr>
        <w:t>)</w:t>
      </w:r>
      <w:r w:rsidR="002E6B68">
        <w:rPr>
          <w:rFonts w:ascii="Times New Roman" w:hAnsi="Times New Roman" w:cs="Times New Roman"/>
          <w:sz w:val="28"/>
          <w:szCs w:val="28"/>
        </w:rPr>
        <w:t>.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w:t>
      </w:r>
      <w:r w:rsidR="0034193E" w:rsidRPr="0034193E">
        <w:rPr>
          <w:rFonts w:ascii="Times New Roman" w:hAnsi="Times New Roman" w:cs="Times New Roman"/>
          <w:sz w:val="28"/>
          <w:szCs w:val="28"/>
        </w:rPr>
        <w:t xml:space="preserve"> </w:t>
      </w:r>
    </w:p>
    <w:p w:rsidR="00514351" w:rsidRDefault="00CB2822"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CB2822">
        <w:rPr>
          <w:rFonts w:ascii="Times New Roman" w:hAnsi="Times New Roman" w:cs="Times New Roman"/>
          <w:sz w:val="28"/>
          <w:szCs w:val="28"/>
        </w:rPr>
        <w:t xml:space="preserve">7.4. </w:t>
      </w:r>
      <w:r w:rsidR="001B305D" w:rsidRPr="00CB2822">
        <w:rPr>
          <w:rFonts w:ascii="Times New Roman" w:hAnsi="Times New Roman" w:cs="Times New Roman"/>
          <w:sz w:val="28"/>
          <w:szCs w:val="28"/>
        </w:rPr>
        <w:t>Участник конкурса, которому заказчиком направлен</w:t>
      </w:r>
      <w:r w:rsidRPr="00CB2822">
        <w:rPr>
          <w:rFonts w:ascii="Times New Roman" w:hAnsi="Times New Roman" w:cs="Times New Roman"/>
          <w:sz w:val="28"/>
          <w:szCs w:val="28"/>
        </w:rPr>
        <w:t>о уведомление и проект</w:t>
      </w:r>
      <w:r w:rsidR="00701711">
        <w:rPr>
          <w:rFonts w:ascii="Times New Roman" w:hAnsi="Times New Roman" w:cs="Times New Roman"/>
          <w:sz w:val="28"/>
          <w:szCs w:val="28"/>
        </w:rPr>
        <w:t>(ы)</w:t>
      </w:r>
      <w:r w:rsidR="001B305D" w:rsidRPr="00CB2822">
        <w:rPr>
          <w:rFonts w:ascii="Times New Roman" w:hAnsi="Times New Roman" w:cs="Times New Roman"/>
          <w:sz w:val="28"/>
          <w:szCs w:val="28"/>
        </w:rPr>
        <w:t xml:space="preserve"> договора для заключения обязан </w:t>
      </w:r>
      <w:r w:rsidRPr="00CB2822">
        <w:rPr>
          <w:rFonts w:ascii="Times New Roman" w:hAnsi="Times New Roman" w:cs="Times New Roman"/>
          <w:sz w:val="28"/>
          <w:szCs w:val="28"/>
        </w:rPr>
        <w:t>внести на счет заказчика до заключения договора</w:t>
      </w:r>
      <w:r w:rsidR="00701711">
        <w:rPr>
          <w:rFonts w:ascii="Times New Roman" w:hAnsi="Times New Roman" w:cs="Times New Roman"/>
          <w:sz w:val="28"/>
          <w:szCs w:val="28"/>
        </w:rPr>
        <w:t>(</w:t>
      </w:r>
      <w:proofErr w:type="spellStart"/>
      <w:r w:rsidR="00701711">
        <w:rPr>
          <w:rFonts w:ascii="Times New Roman" w:hAnsi="Times New Roman" w:cs="Times New Roman"/>
          <w:sz w:val="28"/>
          <w:szCs w:val="28"/>
        </w:rPr>
        <w:t>ов</w:t>
      </w:r>
      <w:proofErr w:type="spellEnd"/>
      <w:r w:rsidR="00701711">
        <w:rPr>
          <w:rFonts w:ascii="Times New Roman" w:hAnsi="Times New Roman" w:cs="Times New Roman"/>
          <w:sz w:val="28"/>
          <w:szCs w:val="28"/>
        </w:rPr>
        <w:t>)</w:t>
      </w:r>
      <w:r w:rsidRPr="00CB2822">
        <w:rPr>
          <w:rFonts w:ascii="Times New Roman" w:hAnsi="Times New Roman" w:cs="Times New Roman"/>
          <w:sz w:val="28"/>
          <w:szCs w:val="28"/>
        </w:rPr>
        <w:t xml:space="preserve"> подряда денежные средства в размере 20% от цены договора в качестве обеспечения исполнения договора в сроки, установленные в пункте 7.1.</w:t>
      </w:r>
      <w:r>
        <w:rPr>
          <w:rFonts w:ascii="Times New Roman" w:hAnsi="Times New Roman" w:cs="Times New Roman"/>
          <w:sz w:val="28"/>
          <w:szCs w:val="28"/>
        </w:rPr>
        <w:t xml:space="preserve"> Невнесение указанных средств </w:t>
      </w:r>
      <w:r w:rsidR="005712EF">
        <w:rPr>
          <w:rFonts w:ascii="Times New Roman" w:hAnsi="Times New Roman" w:cs="Times New Roman"/>
          <w:sz w:val="28"/>
          <w:szCs w:val="28"/>
        </w:rPr>
        <w:t xml:space="preserve">в установленные сроки </w:t>
      </w:r>
      <w:r>
        <w:rPr>
          <w:rFonts w:ascii="Times New Roman" w:hAnsi="Times New Roman" w:cs="Times New Roman"/>
          <w:sz w:val="28"/>
          <w:szCs w:val="28"/>
        </w:rPr>
        <w:t xml:space="preserve">считается отказом от заключения </w:t>
      </w:r>
      <w:r w:rsidR="004B6B5C">
        <w:rPr>
          <w:rFonts w:ascii="Times New Roman" w:hAnsi="Times New Roman" w:cs="Times New Roman"/>
          <w:sz w:val="28"/>
          <w:szCs w:val="28"/>
        </w:rPr>
        <w:t>договора подряда.</w:t>
      </w:r>
    </w:p>
    <w:p w:rsidR="00801BC8" w:rsidRDefault="00801BC8"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661284">
        <w:rPr>
          <w:rFonts w:ascii="Times New Roman" w:hAnsi="Times New Roman" w:cs="Times New Roman"/>
          <w:sz w:val="28"/>
          <w:szCs w:val="28"/>
        </w:rPr>
        <w:t xml:space="preserve">7.5. </w:t>
      </w:r>
      <w:r w:rsidR="005712EF" w:rsidRPr="00661284">
        <w:rPr>
          <w:rFonts w:ascii="Times New Roman" w:hAnsi="Times New Roman" w:cs="Times New Roman"/>
          <w:sz w:val="28"/>
          <w:szCs w:val="28"/>
        </w:rPr>
        <w:t>Цена заключаемого договора подряда определяется</w:t>
      </w:r>
      <w:r w:rsidR="00E93445">
        <w:rPr>
          <w:rFonts w:ascii="Times New Roman" w:hAnsi="Times New Roman" w:cs="Times New Roman"/>
          <w:sz w:val="28"/>
          <w:szCs w:val="28"/>
        </w:rPr>
        <w:t xml:space="preserve"> в отношении каждого многоквартирного дома</w:t>
      </w:r>
      <w:r w:rsidR="006574EF">
        <w:rPr>
          <w:rFonts w:ascii="Times New Roman" w:hAnsi="Times New Roman" w:cs="Times New Roman"/>
          <w:sz w:val="28"/>
          <w:szCs w:val="28"/>
        </w:rPr>
        <w:t xml:space="preserve"> </w:t>
      </w:r>
      <w:r w:rsidR="00C221FC" w:rsidRPr="00661284">
        <w:rPr>
          <w:rFonts w:ascii="Times New Roman" w:hAnsi="Times New Roman" w:cs="Times New Roman"/>
          <w:sz w:val="28"/>
          <w:szCs w:val="28"/>
        </w:rPr>
        <w:t xml:space="preserve">с применением </w:t>
      </w:r>
      <w:r w:rsidR="005712EF" w:rsidRPr="00661284">
        <w:rPr>
          <w:rFonts w:ascii="Times New Roman" w:hAnsi="Times New Roman" w:cs="Times New Roman"/>
          <w:sz w:val="28"/>
          <w:szCs w:val="28"/>
        </w:rPr>
        <w:t>коэффициента,</w:t>
      </w:r>
      <w:r w:rsidR="00C62FE1" w:rsidRPr="00661284">
        <w:rPr>
          <w:rFonts w:ascii="Times New Roman" w:hAnsi="Times New Roman" w:cs="Times New Roman"/>
          <w:sz w:val="28"/>
          <w:szCs w:val="28"/>
        </w:rPr>
        <w:t xml:space="preserve"> </w:t>
      </w:r>
      <w:r w:rsidR="005712EF" w:rsidRPr="00661284">
        <w:rPr>
          <w:rFonts w:ascii="Times New Roman" w:hAnsi="Times New Roman" w:cs="Times New Roman"/>
          <w:sz w:val="28"/>
          <w:szCs w:val="28"/>
        </w:rPr>
        <w:t xml:space="preserve">рассчитываемого как отношение цены </w:t>
      </w:r>
      <w:r w:rsidR="00E93445">
        <w:rPr>
          <w:rFonts w:ascii="Times New Roman" w:hAnsi="Times New Roman" w:cs="Times New Roman"/>
          <w:sz w:val="28"/>
          <w:szCs w:val="28"/>
        </w:rPr>
        <w:t xml:space="preserve">лота предложенная </w:t>
      </w:r>
      <w:r w:rsidR="005712EF" w:rsidRPr="00661284">
        <w:rPr>
          <w:rFonts w:ascii="Times New Roman" w:hAnsi="Times New Roman" w:cs="Times New Roman"/>
          <w:sz w:val="28"/>
          <w:szCs w:val="28"/>
        </w:rPr>
        <w:t>Подрядчик</w:t>
      </w:r>
      <w:r w:rsidR="00E93445">
        <w:rPr>
          <w:rFonts w:ascii="Times New Roman" w:hAnsi="Times New Roman" w:cs="Times New Roman"/>
          <w:sz w:val="28"/>
          <w:szCs w:val="28"/>
        </w:rPr>
        <w:t>ом</w:t>
      </w:r>
      <w:r w:rsidR="005712EF" w:rsidRPr="00661284">
        <w:rPr>
          <w:rFonts w:ascii="Times New Roman" w:hAnsi="Times New Roman" w:cs="Times New Roman"/>
          <w:sz w:val="28"/>
          <w:szCs w:val="28"/>
        </w:rPr>
        <w:t xml:space="preserve"> к начальной (максимальной) цене </w:t>
      </w:r>
      <w:r w:rsidR="00701711">
        <w:rPr>
          <w:rFonts w:ascii="Times New Roman" w:hAnsi="Times New Roman" w:cs="Times New Roman"/>
          <w:sz w:val="28"/>
          <w:szCs w:val="28"/>
        </w:rPr>
        <w:t>лота</w:t>
      </w:r>
      <w:r w:rsidR="005712EF" w:rsidRPr="00661284">
        <w:rPr>
          <w:rFonts w:ascii="Times New Roman" w:hAnsi="Times New Roman" w:cs="Times New Roman"/>
          <w:sz w:val="28"/>
          <w:szCs w:val="28"/>
        </w:rPr>
        <w:t xml:space="preserve">. </w:t>
      </w:r>
    </w:p>
    <w:p w:rsidR="00226FF9" w:rsidRDefault="00226FF9"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7.5.1.Если победитель (участник конкурса) является плательщиком НДС, то цена заключаемого договора определяется с применением коэффициента, рассчитываемого как отношение цены лота предложенная Подрядчиком к начальной (максимальной) цене лота. </w:t>
      </w:r>
    </w:p>
    <w:p w:rsidR="00226FF9" w:rsidRDefault="00226FF9"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7.5.2. Если победитель (участник конкурса) не является плательщиком НДС, в связи с применением специального налогового режима, то цена заключаемого договора определяется с применением коэффициента, указанного в пункте 7.5.1. к начальной (максимальной) цене по многоквартирному дому, пересчитанной с учетом применения специального налогового режима. </w:t>
      </w:r>
    </w:p>
    <w:p w:rsidR="00226FF9" w:rsidRPr="00661284" w:rsidRDefault="00226FF9"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34193E" w:rsidRDefault="0034193E">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Приложение N 1</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7" w:name="Par381"/>
      <w:bookmarkEnd w:id="17"/>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2.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3.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Pr>
            <w:rFonts w:ascii="Calibri" w:hAnsi="Calibri" w:cs="Calibri"/>
            <w:color w:val="0000FF"/>
          </w:rPr>
          <w:t>перечню</w:t>
        </w:r>
      </w:hyperlink>
      <w:r>
        <w:rPr>
          <w:rFonts w:ascii="Calibri" w:hAnsi="Calibri" w:cs="Calibri"/>
        </w:rPr>
        <w:t xml:space="preserve">, утвержденному Приказом </w:t>
      </w:r>
      <w:proofErr w:type="spellStart"/>
      <w:r>
        <w:rPr>
          <w:rFonts w:ascii="Calibri" w:hAnsi="Calibri" w:cs="Calibri"/>
        </w:rPr>
        <w:t>Минрегиона</w:t>
      </w:r>
      <w:proofErr w:type="spellEnd"/>
      <w:r>
        <w:rPr>
          <w:rFonts w:ascii="Calibri" w:hAnsi="Calibri" w:cs="Calibri"/>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10325" w:type="dxa"/>
        <w:tblInd w:w="-5" w:type="dxa"/>
        <w:tblLayout w:type="fixed"/>
        <w:tblCellMar>
          <w:top w:w="75" w:type="dxa"/>
          <w:left w:w="0" w:type="dxa"/>
          <w:bottom w:w="75" w:type="dxa"/>
          <w:right w:w="0" w:type="dxa"/>
        </w:tblCellMar>
        <w:tblLook w:val="0000" w:firstRow="0" w:lastRow="0" w:firstColumn="0" w:lastColumn="0" w:noHBand="0" w:noVBand="0"/>
      </w:tblPr>
      <w:tblGrid>
        <w:gridCol w:w="680"/>
        <w:gridCol w:w="3458"/>
        <w:gridCol w:w="3226"/>
        <w:gridCol w:w="2961"/>
      </w:tblGrid>
      <w:tr w:rsidR="000F0BB6" w:rsidTr="00A87A93">
        <w:trPr>
          <w:trHeight w:val="1587"/>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A87A93">
        <w:trPr>
          <w:trHeight w:val="334"/>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A87A93">
        <w:trPr>
          <w:trHeight w:val="163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9.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0F0BB6">
      <w:pPr>
        <w:pStyle w:val="ConsPlusNonformat"/>
      </w:pPr>
      <w:r>
        <w:t xml:space="preserve">    10. Обеспечение      заявки       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D71DF5" w:rsidRDefault="00D71DF5">
      <w:pPr>
        <w:widowControl w:val="0"/>
        <w:autoSpaceDE w:val="0"/>
        <w:autoSpaceDN w:val="0"/>
        <w:adjustRightInd w:val="0"/>
        <w:spacing w:after="0" w:line="240" w:lineRule="auto"/>
        <w:jc w:val="right"/>
        <w:outlineLvl w:val="2"/>
        <w:rPr>
          <w:rFonts w:ascii="Calibri" w:hAnsi="Calibri" w:cs="Calibri"/>
        </w:rPr>
      </w:pPr>
      <w:bookmarkStart w:id="18" w:name="Par487"/>
      <w:bookmarkEnd w:id="18"/>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Приложение N 2</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9" w:name="Par496"/>
      <w:bookmarkEnd w:id="19"/>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0" w:name="Par523"/>
      <w:bookmarkEnd w:id="20"/>
      <w:r>
        <w:rPr>
          <w:rFonts w:ascii="Calibri" w:hAnsi="Calibri" w:cs="Calibri"/>
        </w:rPr>
        <w:lastRenderedPageBreak/>
        <w:t>Приложение N 3</w:t>
      </w:r>
    </w:p>
    <w:p w:rsidR="00355DA2"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r w:rsidR="00355DA2">
        <w:rPr>
          <w:rFonts w:ascii="Calibri" w:hAnsi="Calibri" w:cs="Calibri"/>
        </w:rPr>
        <w:t>конкурсной документации по</w:t>
      </w:r>
      <w:r>
        <w:rPr>
          <w:rFonts w:ascii="Calibri" w:hAnsi="Calibri" w:cs="Calibri"/>
        </w:rPr>
        <w:t xml:space="preserve"> </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w:t>
      </w:r>
      <w:r w:rsidR="00355DA2">
        <w:rPr>
          <w:rFonts w:ascii="Calibri" w:hAnsi="Calibri" w:cs="Calibri"/>
        </w:rPr>
        <w:t>ю</w:t>
      </w:r>
      <w:r>
        <w:rPr>
          <w:rFonts w:ascii="Calibri" w:hAnsi="Calibri" w:cs="Calibri"/>
        </w:rPr>
        <w:t xml:space="preserve">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 xml:space="preserve">ах </w:t>
      </w:r>
      <w:r>
        <w:rPr>
          <w:rFonts w:ascii="Calibri" w:hAnsi="Calibri" w:cs="Calibri"/>
        </w:rPr>
        <w:t>в</w:t>
      </w:r>
    </w:p>
    <w:p w:rsidR="000F0BB6" w:rsidRDefault="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1" w:name="Par531"/>
      <w:bookmarkEnd w:id="21"/>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Место государственной </w:t>
      </w:r>
      <w:proofErr w:type="gramStart"/>
      <w:r w:rsidRPr="006754CA">
        <w:rPr>
          <w:rFonts w:ascii="Times New Roman" w:eastAsia="Times New Roman" w:hAnsi="Times New Roman" w:cs="Times New Roman"/>
          <w:sz w:val="20"/>
          <w:szCs w:val="20"/>
          <w:lang w:eastAsia="ru-RU"/>
        </w:rPr>
        <w:t>регистрации:_</w:t>
      </w:r>
      <w:proofErr w:type="gramEnd"/>
      <w:r w:rsidRPr="006754CA">
        <w:rPr>
          <w:rFonts w:ascii="Times New Roman" w:eastAsia="Times New Roman" w:hAnsi="Times New Roman" w:cs="Times New Roman"/>
          <w:sz w:val="20"/>
          <w:szCs w:val="20"/>
          <w:lang w:eastAsia="ru-RU"/>
        </w:rPr>
        <w:t>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Наименование регистрирующего </w:t>
      </w:r>
      <w:proofErr w:type="gramStart"/>
      <w:r w:rsidRPr="006754CA">
        <w:rPr>
          <w:rFonts w:ascii="Times New Roman" w:eastAsia="Times New Roman" w:hAnsi="Times New Roman" w:cs="Times New Roman"/>
          <w:sz w:val="20"/>
          <w:szCs w:val="20"/>
          <w:lang w:eastAsia="ru-RU"/>
        </w:rPr>
        <w:t>органа:_</w:t>
      </w:r>
      <w:proofErr w:type="gramEnd"/>
      <w:r w:rsidRPr="006754CA">
        <w:rPr>
          <w:rFonts w:ascii="Times New Roman" w:eastAsia="Times New Roman" w:hAnsi="Times New Roman" w:cs="Times New Roman"/>
          <w:sz w:val="20"/>
          <w:szCs w:val="20"/>
          <w:lang w:eastAsia="ru-RU"/>
        </w:rPr>
        <w:t>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Величина собственных средств (капитала), </w:t>
      </w:r>
      <w:proofErr w:type="gramStart"/>
      <w:r w:rsidRPr="006754CA">
        <w:rPr>
          <w:rFonts w:ascii="Times New Roman" w:eastAsia="Times New Roman" w:hAnsi="Times New Roman" w:cs="Times New Roman"/>
          <w:sz w:val="20"/>
          <w:szCs w:val="20"/>
          <w:lang w:eastAsia="ru-RU"/>
        </w:rPr>
        <w:t>рублей:  _</w:t>
      </w:r>
      <w:proofErr w:type="gramEnd"/>
      <w:r w:rsidRPr="006754CA">
        <w:rPr>
          <w:rFonts w:ascii="Times New Roman" w:eastAsia="Times New Roman" w:hAnsi="Times New Roman" w:cs="Times New Roman"/>
          <w:sz w:val="20"/>
          <w:szCs w:val="20"/>
          <w:lang w:eastAsia="ru-RU"/>
        </w:rPr>
        <w:t>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
        <w:tblW w:w="0" w:type="auto"/>
        <w:tblLook w:val="04A0" w:firstRow="1" w:lastRow="0" w:firstColumn="1" w:lastColumn="0" w:noHBand="0" w:noVBand="1"/>
      </w:tblPr>
      <w:tblGrid>
        <w:gridCol w:w="3114"/>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tabs>
          <w:tab w:val="left" w:pos="510"/>
        </w:tabs>
        <w:spacing w:after="0" w:line="240" w:lineRule="auto"/>
        <w:rPr>
          <w:rFonts w:ascii="Times New Roman" w:hAnsi="Times New Roman" w:cs="Times New Roman"/>
          <w:sz w:val="20"/>
          <w:szCs w:val="20"/>
        </w:rPr>
      </w:pPr>
    </w:p>
    <w:p w:rsidR="006754CA" w:rsidRPr="006754CA" w:rsidRDefault="006754CA" w:rsidP="006754CA">
      <w:pPr>
        <w:tabs>
          <w:tab w:val="left" w:pos="510"/>
        </w:tabs>
        <w:spacing w:after="0" w:line="240" w:lineRule="auto"/>
        <w:rPr>
          <w:rFonts w:ascii="Times New Roman" w:hAnsi="Times New Roman" w:cs="Times New Roman"/>
          <w:sz w:val="20"/>
          <w:szCs w:val="20"/>
        </w:rPr>
      </w:pPr>
    </w:p>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w:t>
      </w:r>
      <w:proofErr w:type="gramStart"/>
      <w:r w:rsidRPr="006754CA">
        <w:rPr>
          <w:rFonts w:ascii="Times New Roman" w:hAnsi="Times New Roman" w:cs="Times New Roman"/>
          <w:sz w:val="20"/>
          <w:szCs w:val="20"/>
        </w:rPr>
        <w:t xml:space="preserve">должность)   </w:t>
      </w:r>
      <w:proofErr w:type="gramEnd"/>
      <w:r w:rsidRPr="006754CA">
        <w:rPr>
          <w:rFonts w:ascii="Times New Roman" w:hAnsi="Times New Roman" w:cs="Times New Roman"/>
          <w:sz w:val="20"/>
          <w:szCs w:val="20"/>
        </w:rPr>
        <w:t xml:space="preserve">                                          (подпись, М.П.)                                                 (Ф.И.О.)</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2" w:name="Par575"/>
      <w:bookmarkEnd w:id="22"/>
      <w:r>
        <w:rPr>
          <w:rFonts w:ascii="Calibri" w:hAnsi="Calibri" w:cs="Calibri"/>
        </w:rPr>
        <w:lastRenderedPageBreak/>
        <w:t>Приложение N 4</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3" w:name="Par583"/>
      <w:bookmarkEnd w:id="23"/>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w:t>
      </w:r>
      <w:proofErr w:type="gramStart"/>
      <w:r>
        <w:t xml:space="preserve">конвертов)   </w:t>
      </w:r>
      <w:proofErr w:type="gramEnd"/>
      <w:r>
        <w:t xml:space="preserve">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w:t>
      </w:r>
      <w:proofErr w:type="gramStart"/>
      <w:r>
        <w:t>До  вскрытия</w:t>
      </w:r>
      <w:proofErr w:type="gramEnd"/>
      <w:r>
        <w:t xml:space="preserve">  конвертов  конкурсная  комиссия зафиксировала, что они не</w:t>
      </w:r>
    </w:p>
    <w:p w:rsidR="000F0BB6" w:rsidRDefault="000F0BB6">
      <w:pPr>
        <w:pStyle w:val="ConsPlusNonformat"/>
      </w:pPr>
      <w:proofErr w:type="gramStart"/>
      <w:r>
        <w:t>повреждены  и</w:t>
      </w:r>
      <w:proofErr w:type="gramEnd"/>
      <w:r>
        <w:t xml:space="preserve">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w:t>
      </w:r>
      <w:proofErr w:type="gramStart"/>
      <w:r>
        <w:t>Конкурсная  комиссия</w:t>
      </w:r>
      <w:proofErr w:type="gramEnd"/>
      <w:r>
        <w:t>,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headerReference w:type="even" r:id="rId11"/>
          <w:headerReference w:type="default" r:id="rId12"/>
          <w:footerReference w:type="even" r:id="rId13"/>
          <w:footerReference w:type="default" r:id="rId14"/>
          <w:headerReference w:type="first" r:id="rId15"/>
          <w:footerReference w:type="first" r:id="rId16"/>
          <w:pgSz w:w="11905" w:h="16838"/>
          <w:pgMar w:top="1134" w:right="850" w:bottom="1134" w:left="1701" w:header="720" w:footer="720" w:gutter="0"/>
          <w:cols w:space="720"/>
          <w:noEndnote/>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4" w:name="Par640"/>
      <w:bookmarkEnd w:id="24"/>
      <w:r>
        <w:rPr>
          <w:rFonts w:ascii="Calibri" w:hAnsi="Calibri" w:cs="Calibri"/>
        </w:rPr>
        <w:lastRenderedPageBreak/>
        <w:t>Приложение</w:t>
      </w:r>
    </w:p>
    <w:p w:rsidR="001D4497" w:rsidRDefault="000F0BB6" w:rsidP="001D44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протоколу </w:t>
      </w:r>
      <w:r w:rsidR="001D4497">
        <w:rPr>
          <w:rFonts w:ascii="Calibri" w:hAnsi="Calibri" w:cs="Calibri"/>
        </w:rPr>
        <w:t>рассмотрения заявок</w:t>
      </w:r>
    </w:p>
    <w:p w:rsidR="000F0BB6" w:rsidRDefault="001D4497" w:rsidP="001D44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r w:rsidR="000F0BB6">
        <w:rPr>
          <w:rFonts w:ascii="Calibri" w:hAnsi="Calibri" w:cs="Calibri"/>
        </w:rPr>
        <w:t>на участие в открытом</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конкурсе по привлечению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 ремонту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общего имущества в 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355DA2">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5" w:name="Par746"/>
      <w:bookmarkEnd w:id="25"/>
      <w:r>
        <w:rPr>
          <w:rFonts w:ascii="Calibri" w:hAnsi="Calibri" w:cs="Calibri"/>
        </w:rPr>
        <w:lastRenderedPageBreak/>
        <w:t>Приложение N 5</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6" w:name="Par754"/>
      <w:bookmarkEnd w:id="26"/>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УСЛУГ </w:t>
      </w:r>
      <w:proofErr w:type="gramStart"/>
      <w:r>
        <w:rPr>
          <w:rFonts w:ascii="Calibri" w:hAnsi="Calibri" w:cs="Calibri"/>
          <w:b/>
          <w:bCs/>
        </w:rPr>
        <w:t>И</w:t>
      </w:r>
      <w:proofErr w:type="gramEnd"/>
      <w:r>
        <w:rPr>
          <w:rFonts w:ascii="Calibri" w:hAnsi="Calibri" w:cs="Calibri"/>
          <w:b/>
          <w:bCs/>
        </w:rPr>
        <w:t xml:space="preserve">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w:t>
      </w:r>
      <w:proofErr w:type="gramStart"/>
      <w:r>
        <w:t xml:space="preserve">заявок)   </w:t>
      </w:r>
      <w:proofErr w:type="gramEnd"/>
      <w:r>
        <w:t xml:space="preserve">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w:t>
      </w:r>
      <w:proofErr w:type="gramStart"/>
      <w:r>
        <w:t>комиссии:_</w:t>
      </w:r>
      <w:proofErr w:type="gramEnd"/>
      <w:r>
        <w:t>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lastRenderedPageBreak/>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11341"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4440"/>
      </w:tblGrid>
      <w:tr w:rsidR="008548B6" w:rsidTr="008548B6">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8548B6">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0F0BB6">
      <w:pPr>
        <w:pStyle w:val="ConsPlusNonformat"/>
      </w:pPr>
      <w:r>
        <w:t xml:space="preserve">    </w:t>
      </w: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 xml:space="preserve">______________________________________                                 </w:t>
      </w:r>
      <w:proofErr w:type="gramStart"/>
      <w:r>
        <w:t xml:space="preserve">   (</w:t>
      </w:r>
      <w:proofErr w:type="gramEnd"/>
      <w:r>
        <w:t>подписи)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7" w:name="Par842"/>
      <w:bookmarkEnd w:id="27"/>
      <w:r>
        <w:rPr>
          <w:rFonts w:ascii="Calibri" w:hAnsi="Calibri" w:cs="Calibri"/>
        </w:rPr>
        <w:t>Приложение N 6</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привлечения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r>
        <w:rPr>
          <w:rFonts w:ascii="Calibri" w:hAnsi="Calibri" w:cs="Calibri"/>
        </w:rPr>
        <w:t xml:space="preserve"> в</w:t>
      </w:r>
    </w:p>
    <w:p w:rsidR="000F0BB6" w:rsidRDefault="001F081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8" w:name="Par850"/>
      <w:bookmarkEnd w:id="28"/>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w:t>
      </w:r>
      <w:proofErr w:type="gramStart"/>
      <w:r>
        <w:t xml:space="preserve">заявок)   </w:t>
      </w:r>
      <w:proofErr w:type="gramEnd"/>
      <w:r>
        <w:t xml:space="preserve">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w:t>
      </w:r>
      <w:proofErr w:type="gramStart"/>
      <w:r>
        <w:t>На  процедуру</w:t>
      </w:r>
      <w:proofErr w:type="gramEnd"/>
      <w:r>
        <w:t xml:space="preserve">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w:t>
      </w:r>
      <w:proofErr w:type="gramStart"/>
      <w:r>
        <w:t>Результаты  оценки</w:t>
      </w:r>
      <w:proofErr w:type="gramEnd"/>
      <w:r>
        <w:t xml:space="preserve">  заявок  по критериям  отражены в приложении к</w:t>
      </w:r>
    </w:p>
    <w:p w:rsidR="000F0BB6" w:rsidRDefault="000F0BB6">
      <w:pPr>
        <w:pStyle w:val="ConsPlusNonformat"/>
      </w:pPr>
      <w:r>
        <w:lastRenderedPageBreak/>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t xml:space="preserve">    </w:t>
      </w:r>
      <w:proofErr w:type="gramStart"/>
      <w:r>
        <w:t>По  результатам</w:t>
      </w:r>
      <w:proofErr w:type="gramEnd"/>
      <w:r>
        <w:t xml:space="preserve">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w:t>
      </w:r>
      <w:proofErr w:type="gramStart"/>
      <w:r>
        <w:t>Заказчик  в</w:t>
      </w:r>
      <w:proofErr w:type="gramEnd"/>
      <w:r>
        <w:t xml:space="preserve">  пятидневный  срок  со  дня подписания настоящего протокола</w:t>
      </w:r>
    </w:p>
    <w:p w:rsidR="000F0BB6" w:rsidRDefault="000F0BB6">
      <w:pPr>
        <w:pStyle w:val="ConsPlusNonformat"/>
      </w:pPr>
      <w:proofErr w:type="gramStart"/>
      <w:r>
        <w:t>осуществляет  возврат</w:t>
      </w:r>
      <w:proofErr w:type="gramEnd"/>
      <w:r>
        <w:t xml:space="preserve">  обеспечения  заявки  на  участие  в  конкурсе  (если</w:t>
      </w:r>
    </w:p>
    <w:p w:rsidR="000F0BB6" w:rsidRDefault="000F0BB6">
      <w:pPr>
        <w:pStyle w:val="ConsPlusNonformat"/>
      </w:pPr>
      <w:r>
        <w:t xml:space="preserve">обеспечение   </w:t>
      </w:r>
      <w:proofErr w:type="gramStart"/>
      <w:r>
        <w:t>заявки  предусмотрено</w:t>
      </w:r>
      <w:proofErr w:type="gramEnd"/>
      <w:r>
        <w:t xml:space="preserve">  конкурсной  документацией)  участникам</w:t>
      </w:r>
    </w:p>
    <w:p w:rsidR="000F0BB6" w:rsidRDefault="000F0BB6">
      <w:pPr>
        <w:pStyle w:val="ConsPlusNonformat"/>
      </w:pPr>
      <w:proofErr w:type="gramStart"/>
      <w:r>
        <w:t>конкурса,  за</w:t>
      </w:r>
      <w:proofErr w:type="gramEnd"/>
      <w:r>
        <w:t xml:space="preserve">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proofErr w:type="gramStart"/>
      <w:r>
        <w:t>комиссии  _</w:t>
      </w:r>
      <w:proofErr w:type="gramEnd"/>
      <w:r>
        <w:t>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8548B6">
          <w:pgSz w:w="16838" w:h="11905" w:orient="landscape"/>
          <w:pgMar w:top="850" w:right="1134" w:bottom="1701" w:left="1134" w:header="720" w:footer="720" w:gutter="0"/>
          <w:cols w:space="720"/>
          <w:noEndnote/>
          <w:docGrid w:linePitch="299"/>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9" w:name="Par906"/>
      <w:bookmarkEnd w:id="29"/>
      <w:r>
        <w:rPr>
          <w:rFonts w:ascii="Calibri" w:hAnsi="Calibri" w:cs="Calibri"/>
        </w:rPr>
        <w:lastRenderedPageBreak/>
        <w:t>Приложение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протоколу оценки и сопоставления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заявок на участие в открытом конкурсе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1F0816">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6196" w:type="dxa"/>
        <w:tblInd w:w="-820" w:type="dxa"/>
        <w:tblLayout w:type="fixed"/>
        <w:tblCellMar>
          <w:top w:w="75" w:type="dxa"/>
          <w:left w:w="0" w:type="dxa"/>
          <w:bottom w:w="75" w:type="dxa"/>
          <w:right w:w="0" w:type="dxa"/>
        </w:tblCellMar>
        <w:tblLook w:val="0000" w:firstRow="0" w:lastRow="0" w:firstColumn="0" w:lastColumn="0" w:noHBand="0" w:noVBand="0"/>
      </w:tblPr>
      <w:tblGrid>
        <w:gridCol w:w="2268"/>
        <w:gridCol w:w="1984"/>
        <w:gridCol w:w="3793"/>
        <w:gridCol w:w="3685"/>
        <w:gridCol w:w="2323"/>
        <w:gridCol w:w="2143"/>
      </w:tblGrid>
      <w:tr w:rsidR="000F0BB6" w:rsidTr="001F0816">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74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23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21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7F5FC8">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23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21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FF33E5" w:rsidRDefault="00FF33E5" w:rsidP="00FF33E5">
      <w:pPr>
        <w:spacing w:after="0" w:line="240" w:lineRule="auto"/>
        <w:jc w:val="right"/>
        <w:rPr>
          <w:rFonts w:ascii="Times New Roman" w:hAnsi="Times New Roman" w:cs="Times New Roman"/>
          <w:sz w:val="24"/>
          <w:szCs w:val="24"/>
        </w:r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p w:rsidR="00FF33E5" w:rsidRPr="00FF33E5" w:rsidRDefault="00FF33E5" w:rsidP="00FF33E5">
      <w:pPr>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562"/>
        <w:gridCol w:w="1134"/>
        <w:gridCol w:w="1355"/>
        <w:gridCol w:w="3178"/>
        <w:gridCol w:w="1558"/>
        <w:gridCol w:w="1739"/>
      </w:tblGrid>
      <w:tr w:rsidR="00FF33E5" w:rsidRPr="00FF33E5" w:rsidTr="00FF33E5">
        <w:tc>
          <w:tcPr>
            <w:tcW w:w="562"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34"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1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xml:space="preserve">Специальность и </w:t>
            </w:r>
            <w:proofErr w:type="spellStart"/>
            <w:proofErr w:type="gramStart"/>
            <w:r w:rsidRPr="00FF33E5">
              <w:rPr>
                <w:rFonts w:ascii="Times New Roman" w:hAnsi="Times New Roman" w:cs="Times New Roman"/>
                <w:sz w:val="24"/>
                <w:szCs w:val="24"/>
              </w:rPr>
              <w:t>квалифи-кация</w:t>
            </w:r>
            <w:proofErr w:type="spellEnd"/>
            <w:proofErr w:type="gramEnd"/>
            <w:r w:rsidRPr="00FF33E5">
              <w:rPr>
                <w:rFonts w:ascii="Times New Roman" w:hAnsi="Times New Roman" w:cs="Times New Roman"/>
                <w:sz w:val="24"/>
                <w:szCs w:val="24"/>
              </w:rPr>
              <w:t xml:space="preserve"> в соответствии с базовым (дополнительным) образованием</w:t>
            </w:r>
          </w:p>
        </w:tc>
        <w:tc>
          <w:tcPr>
            <w:tcW w:w="311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FF33E5">
        <w:tc>
          <w:tcPr>
            <w:tcW w:w="562" w:type="dxa"/>
            <w:vMerge/>
          </w:tcPr>
          <w:p w:rsidR="00FF33E5" w:rsidRPr="00FF33E5" w:rsidRDefault="00FF33E5" w:rsidP="00FF33E5">
            <w:pPr>
              <w:rPr>
                <w:rFonts w:ascii="Times New Roman" w:hAnsi="Times New Roman" w:cs="Times New Roman"/>
                <w:sz w:val="24"/>
                <w:szCs w:val="24"/>
              </w:rPr>
            </w:pPr>
          </w:p>
        </w:tc>
        <w:tc>
          <w:tcPr>
            <w:tcW w:w="1134"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178" w:type="dxa"/>
            <w:vMerge/>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FF33E5">
        <w:tc>
          <w:tcPr>
            <w:tcW w:w="56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34"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1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w:t>
      </w:r>
      <w:proofErr w:type="gramStart"/>
      <w:r w:rsidR="006574EF">
        <w:rPr>
          <w:rFonts w:ascii="Times New Roman" w:hAnsi="Times New Roman" w:cs="Times New Roman"/>
          <w:sz w:val="24"/>
          <w:szCs w:val="24"/>
        </w:rPr>
        <w:t>компанией</w:t>
      </w:r>
      <w:proofErr w:type="gramEnd"/>
      <w:r w:rsidR="006574EF">
        <w:rPr>
          <w:rFonts w:ascii="Times New Roman" w:hAnsi="Times New Roman" w:cs="Times New Roman"/>
          <w:sz w:val="24"/>
          <w:szCs w:val="24"/>
        </w:rPr>
        <w:t xml:space="preserve">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2308"/>
        <w:gridCol w:w="1373"/>
        <w:gridCol w:w="1695"/>
        <w:gridCol w:w="1323"/>
        <w:gridCol w:w="1323"/>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w:t>
            </w:r>
            <w:proofErr w:type="spellStart"/>
            <w:r w:rsidRPr="00FF33E5">
              <w:rPr>
                <w:rFonts w:ascii="Times New Roman" w:hAnsi="Times New Roman" w:cs="Times New Roman"/>
                <w:sz w:val="24"/>
                <w:szCs w:val="24"/>
              </w:rPr>
              <w:t>тыс.руб</w:t>
            </w:r>
            <w:proofErr w:type="spellEnd"/>
            <w:r w:rsidRPr="00FF33E5">
              <w:rPr>
                <w:rFonts w:ascii="Times New Roman" w:hAnsi="Times New Roman" w:cs="Times New Roman"/>
                <w:sz w:val="24"/>
                <w:szCs w:val="24"/>
              </w:rPr>
              <w:t>)</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 xml:space="preserve">в </w:t>
            </w:r>
            <w:proofErr w:type="spellStart"/>
            <w:r w:rsidRPr="00FF33E5">
              <w:rPr>
                <w:rFonts w:ascii="Times New Roman" w:hAnsi="Times New Roman" w:cs="Times New Roman"/>
                <w:sz w:val="24"/>
                <w:szCs w:val="24"/>
              </w:rPr>
              <w:t>т.ч</w:t>
            </w:r>
            <w:proofErr w:type="spellEnd"/>
            <w:r w:rsidRPr="00FF33E5">
              <w:rPr>
                <w:rFonts w:ascii="Times New Roman" w:hAnsi="Times New Roman" w:cs="Times New Roman"/>
                <w:sz w:val="24"/>
                <w:szCs w:val="24"/>
              </w:rPr>
              <w:t>.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lastRenderedPageBreak/>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4672"/>
        <w:gridCol w:w="4673"/>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p>
    <w:p w:rsidR="000F0BB6" w:rsidRDefault="000F0BB6">
      <w:pPr>
        <w:widowControl w:val="0"/>
        <w:autoSpaceDE w:val="0"/>
        <w:autoSpaceDN w:val="0"/>
        <w:adjustRightInd w:val="0"/>
        <w:spacing w:after="0" w:line="240" w:lineRule="auto"/>
        <w:jc w:val="both"/>
        <w:rPr>
          <w:rFonts w:ascii="Calibri" w:hAnsi="Calibri" w:cs="Calibri"/>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настоящему уведомлению, на </w:t>
      </w:r>
      <w:r>
        <w:rPr>
          <w:rFonts w:ascii="Times New Roman" w:hAnsi="Times New Roman" w:cs="Times New Roman"/>
          <w:sz w:val="28"/>
          <w:szCs w:val="28"/>
        </w:rPr>
        <w:lastRenderedPageBreak/>
        <w:t xml:space="preserve">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7"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3668B4" w:rsidRPr="004F2670" w:rsidRDefault="003668B4" w:rsidP="003668B4">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должность)   </w:t>
      </w:r>
      <w:proofErr w:type="gramEnd"/>
      <w:r>
        <w:rPr>
          <w:rFonts w:ascii="Times New Roman" w:hAnsi="Times New Roman" w:cs="Times New Roman"/>
          <w:sz w:val="20"/>
          <w:szCs w:val="20"/>
        </w:rPr>
        <w:t xml:space="preserve">                                                (подпись, М.П.)                                                 (Ф.И.О.)</w:t>
      </w:r>
    </w:p>
    <w:p w:rsidR="003668B4" w:rsidRDefault="003668B4"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Приложение № </w:t>
      </w:r>
      <w:r>
        <w:rPr>
          <w:rFonts w:ascii="Times New Roman" w:hAnsi="Times New Roman" w:cs="Times New Roman"/>
          <w:sz w:val="24"/>
          <w:szCs w:val="24"/>
        </w:rPr>
        <w:t>8</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1463CC" w:rsidRPr="001463CC" w:rsidRDefault="001463CC" w:rsidP="001463CC">
      <w:pPr>
        <w:widowControl w:val="0"/>
        <w:autoSpaceDE w:val="0"/>
        <w:autoSpaceDN w:val="0"/>
        <w:adjustRightInd w:val="0"/>
        <w:spacing w:after="0" w:line="240" w:lineRule="auto"/>
        <w:jc w:val="center"/>
        <w:rPr>
          <w:rFonts w:eastAsiaTheme="minorEastAsia" w:cs="Courier New"/>
          <w:lang w:eastAsia="ru-RU"/>
        </w:rPr>
      </w:pPr>
      <w:r w:rsidRPr="001463CC">
        <w:rPr>
          <w:rFonts w:eastAsiaTheme="minorEastAsia" w:cs="Courier New"/>
          <w:lang w:eastAsia="ru-RU"/>
        </w:rPr>
        <w:t xml:space="preserve">  ПРОЕКТ ДОГОВОРА </w:t>
      </w:r>
    </w:p>
    <w:p w:rsidR="001463CC" w:rsidRPr="001463CC" w:rsidRDefault="001463CC" w:rsidP="001463CC">
      <w:pPr>
        <w:widowControl w:val="0"/>
        <w:autoSpaceDE w:val="0"/>
        <w:autoSpaceDN w:val="0"/>
        <w:adjustRightInd w:val="0"/>
        <w:spacing w:after="0" w:line="240" w:lineRule="auto"/>
        <w:jc w:val="center"/>
        <w:rPr>
          <w:rFonts w:eastAsiaTheme="minorEastAsia" w:cs="Courier New"/>
          <w:lang w:eastAsia="ru-RU"/>
        </w:rPr>
      </w:pPr>
      <w:r w:rsidRPr="001463CC">
        <w:rPr>
          <w:rFonts w:eastAsiaTheme="minorEastAsia" w:cs="Courier New"/>
          <w:lang w:eastAsia="ru-RU"/>
        </w:rPr>
        <w:t>на выполнение работ по капитальному ремонту общего</w:t>
      </w:r>
    </w:p>
    <w:p w:rsidR="001463CC" w:rsidRPr="001463CC" w:rsidRDefault="001463CC" w:rsidP="001463CC">
      <w:pPr>
        <w:widowControl w:val="0"/>
        <w:autoSpaceDE w:val="0"/>
        <w:autoSpaceDN w:val="0"/>
        <w:adjustRightInd w:val="0"/>
        <w:spacing w:after="0" w:line="240" w:lineRule="auto"/>
        <w:jc w:val="center"/>
        <w:rPr>
          <w:rFonts w:eastAsiaTheme="minorEastAsia" w:cs="Courier New"/>
          <w:lang w:eastAsia="ru-RU"/>
        </w:rPr>
      </w:pPr>
      <w:r w:rsidRPr="001463CC">
        <w:rPr>
          <w:rFonts w:eastAsiaTheme="minorEastAsia" w:cs="Courier New"/>
          <w:lang w:eastAsia="ru-RU"/>
        </w:rPr>
        <w:t>имущества в многоквартирном доме</w:t>
      </w:r>
    </w:p>
    <w:p w:rsidR="001463CC" w:rsidRPr="001463CC" w:rsidRDefault="001463CC" w:rsidP="001463CC">
      <w:pPr>
        <w:widowControl w:val="0"/>
        <w:autoSpaceDE w:val="0"/>
        <w:autoSpaceDN w:val="0"/>
        <w:adjustRightInd w:val="0"/>
        <w:spacing w:after="0" w:line="240" w:lineRule="auto"/>
        <w:jc w:val="center"/>
        <w:rPr>
          <w:rFonts w:eastAsiaTheme="minorEastAsia" w:cs="Courier New"/>
          <w:lang w:eastAsia="ru-RU"/>
        </w:rPr>
      </w:pPr>
      <w:r w:rsidRPr="001463CC">
        <w:rPr>
          <w:rFonts w:eastAsiaTheme="minorEastAsia" w:cs="Courier New"/>
          <w:lang w:eastAsia="ru-RU"/>
        </w:rPr>
        <w:t>по адресу: ____________________________________</w:t>
      </w:r>
    </w:p>
    <w:p w:rsidR="001463CC" w:rsidRPr="001463CC" w:rsidRDefault="001463CC" w:rsidP="001463CC">
      <w:pPr>
        <w:widowControl w:val="0"/>
        <w:autoSpaceDE w:val="0"/>
        <w:autoSpaceDN w:val="0"/>
        <w:adjustRightInd w:val="0"/>
        <w:spacing w:after="0" w:line="240" w:lineRule="auto"/>
        <w:rPr>
          <w:rFonts w:eastAsiaTheme="minorEastAsia" w:cs="Courier New"/>
          <w:lang w:eastAsia="ru-RU"/>
        </w:rPr>
      </w:pPr>
    </w:p>
    <w:p w:rsidR="001463CC" w:rsidRPr="001463CC" w:rsidRDefault="001463CC" w:rsidP="001463CC">
      <w:pPr>
        <w:widowControl w:val="0"/>
        <w:autoSpaceDE w:val="0"/>
        <w:autoSpaceDN w:val="0"/>
        <w:adjustRightInd w:val="0"/>
        <w:spacing w:after="0" w:line="240" w:lineRule="auto"/>
        <w:rPr>
          <w:rFonts w:eastAsiaTheme="minorEastAsia" w:cs="Courier New"/>
          <w:lang w:eastAsia="ru-RU"/>
        </w:rPr>
      </w:pPr>
      <w:r w:rsidRPr="001463CC">
        <w:rPr>
          <w:rFonts w:eastAsiaTheme="minorEastAsia" w:cs="Courier New"/>
          <w:lang w:eastAsia="ru-RU"/>
        </w:rPr>
        <w:t xml:space="preserve">г. Благовещенск                                                                                                                                                                                                                      "___" __________ 20__ г.  </w:t>
      </w:r>
    </w:p>
    <w:p w:rsidR="001463CC" w:rsidRPr="001463CC" w:rsidRDefault="001463CC" w:rsidP="001463CC">
      <w:pPr>
        <w:widowControl w:val="0"/>
        <w:autoSpaceDE w:val="0"/>
        <w:autoSpaceDN w:val="0"/>
        <w:adjustRightInd w:val="0"/>
        <w:spacing w:after="0" w:line="240" w:lineRule="auto"/>
        <w:rPr>
          <w:rFonts w:eastAsiaTheme="minorEastAsia" w:cs="Courier New"/>
          <w:lang w:eastAsia="ru-RU"/>
        </w:rPr>
      </w:pPr>
    </w:p>
    <w:p w:rsidR="001463CC" w:rsidRPr="001463CC" w:rsidRDefault="001463CC" w:rsidP="001463CC">
      <w:pPr>
        <w:widowControl w:val="0"/>
        <w:autoSpaceDE w:val="0"/>
        <w:autoSpaceDN w:val="0"/>
        <w:adjustRightInd w:val="0"/>
        <w:spacing w:after="0" w:line="240" w:lineRule="auto"/>
        <w:jc w:val="both"/>
        <w:rPr>
          <w:rFonts w:eastAsiaTheme="minorEastAsia" w:cs="Courier New"/>
          <w:lang w:eastAsia="ru-RU"/>
        </w:rPr>
      </w:pPr>
      <w:r w:rsidRPr="001463CC">
        <w:rPr>
          <w:rFonts w:eastAsiaTheme="minorEastAsia" w:cs="Times New Roman"/>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w:t>
      </w:r>
      <w:proofErr w:type="spellStart"/>
      <w:r w:rsidRPr="001463CC">
        <w:rPr>
          <w:rFonts w:eastAsiaTheme="minorEastAsia" w:cs="Times New Roman"/>
          <w:lang w:eastAsia="ru-RU"/>
        </w:rPr>
        <w:t>Мизининой</w:t>
      </w:r>
      <w:proofErr w:type="spellEnd"/>
      <w:r w:rsidRPr="001463CC">
        <w:rPr>
          <w:rFonts w:eastAsiaTheme="minorEastAsia" w:cs="Times New Roman"/>
          <w:lang w:eastAsia="ru-RU"/>
        </w:rPr>
        <w:t xml:space="preserve"> Наталии Александровны, действующая на основании Устава, с одной стороны, и______________________________________ </w:t>
      </w:r>
      <w:r w:rsidRPr="001463CC">
        <w:rPr>
          <w:rFonts w:eastAsiaTheme="minorEastAsia" w:cs="Courier New"/>
          <w:lang w:eastAsia="ru-RU"/>
        </w:rPr>
        <w:t xml:space="preserve"> </w:t>
      </w:r>
    </w:p>
    <w:p w:rsidR="001463CC" w:rsidRPr="001463CC" w:rsidRDefault="001463CC" w:rsidP="001463CC">
      <w:pPr>
        <w:widowControl w:val="0"/>
        <w:autoSpaceDE w:val="0"/>
        <w:autoSpaceDN w:val="0"/>
        <w:adjustRightInd w:val="0"/>
        <w:spacing w:after="0" w:line="240" w:lineRule="auto"/>
        <w:jc w:val="both"/>
        <w:rPr>
          <w:rFonts w:eastAsiaTheme="minorEastAsia" w:cs="Courier New"/>
          <w:lang w:eastAsia="ru-RU"/>
        </w:rPr>
      </w:pPr>
      <w:r w:rsidRPr="001463CC">
        <w:rPr>
          <w:rFonts w:eastAsiaTheme="minorEastAsia" w:cs="Courier New"/>
          <w:lang w:eastAsia="ru-RU"/>
        </w:rPr>
        <w:t>свидетельство о допуске к работам, которые оказывают влияние на безопасность объектов капитального строительства, N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0" w:name="Par37"/>
      <w:bookmarkEnd w:id="30"/>
      <w:r w:rsidRPr="001463CC">
        <w:rPr>
          <w:rFonts w:ascii="Calibri" w:hAnsi="Calibri" w:cs="Calibri"/>
        </w:rPr>
        <w:t>1. ОПРЕДЕЛЕНИЯ И ПОНЯТИЯ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В настоящем Договоре понятия, определяемые ниже, будут иметь следующие значения: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 Акт о приемке законченного капитальным ремонтом объекта - документ, составляемый для приемки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lastRenderedPageBreak/>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2).</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1.5. Гарантийный срок - период времени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1.6.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 Дни - календарные дни.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1.8. Исполнительная документация - </w:t>
      </w:r>
      <w:r w:rsidRPr="001463CC">
        <w:rPr>
          <w:rFonts w:cs="Times New Roman"/>
          <w:color w:val="000000" w:themeColor="text1"/>
        </w:rPr>
        <w:t>определенные нормативной документацией и согласованные с Региональным оператором текстовые и графические материалы</w:t>
      </w:r>
      <w:r w:rsidRPr="001463CC">
        <w:rPr>
          <w:rFonts w:ascii="Calibri" w:hAnsi="Calibri" w:cs="Calibri"/>
          <w:color w:val="000000" w:themeColor="text1"/>
        </w:rPr>
        <w:t xml:space="preserve">, сертификаты, </w:t>
      </w:r>
      <w:r w:rsidRPr="001463CC">
        <w:rPr>
          <w:rFonts w:ascii="Calibri" w:hAnsi="Calibri" w:cs="Calibri"/>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w:t>
      </w:r>
      <w:r w:rsidRPr="001463CC">
        <w:rPr>
          <w:rFonts w:ascii="Calibri" w:hAnsi="Calibri" w:cs="Calibri"/>
          <w:color w:val="000000" w:themeColor="text1"/>
        </w:rPr>
        <w:t xml:space="preserve">протоколы </w:t>
      </w:r>
      <w:r w:rsidRPr="001463CC">
        <w:rPr>
          <w:rFonts w:ascii="Calibri" w:hAnsi="Calibri" w:cs="Calibri"/>
        </w:rPr>
        <w:t>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1.9.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1.10.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1.11.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1.12. Недостатки (дефекты) - любые отступления от требований, предусмотренных настоящим Договором, проектной документацией и строительными </w:t>
      </w:r>
      <w:r w:rsidRPr="001463CC">
        <w:rPr>
          <w:rFonts w:ascii="Calibri" w:hAnsi="Calibri" w:cs="Calibri"/>
        </w:rPr>
        <w:lastRenderedPageBreak/>
        <w:t>нормами, правилами, стандартами и действующим законодательством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1.13.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1.15. Открытие Объекта - начало производства работ на Объекте, удостоверенное посредством составления Акта открытия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1.16.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1.17.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1463CC" w:rsidRPr="001463CC" w:rsidRDefault="001463CC" w:rsidP="001463CC">
      <w:pPr>
        <w:spacing w:after="0" w:line="240" w:lineRule="auto"/>
        <w:jc w:val="both"/>
        <w:rPr>
          <w:color w:val="000000" w:themeColor="text1"/>
        </w:rPr>
      </w:pPr>
      <w:r w:rsidRPr="001463CC">
        <w:t>1.18. Представитель Подрядчика - лицо, назначенное и надлежащим образом уполномоченное Подрядчиком для выполнения задач, определенных условиями Договора</w:t>
      </w:r>
      <w:r w:rsidRPr="001463CC">
        <w:rPr>
          <w:rFonts w:ascii="Times New Roman" w:hAnsi="Times New Roman" w:cs="Times New Roman"/>
        </w:rPr>
        <w:t xml:space="preserve"> </w:t>
      </w:r>
      <w:r w:rsidRPr="001463CC">
        <w:rPr>
          <w:rFonts w:cs="Times New Roman"/>
          <w:color w:val="000000" w:themeColor="text1"/>
        </w:rPr>
        <w:t>для выполнения работ по капитальному ремонту на Объекте</w:t>
      </w:r>
      <w:r w:rsidRPr="001463CC">
        <w:rPr>
          <w:color w:val="000000" w:themeColor="text1"/>
        </w:rPr>
        <w:t>.</w:t>
      </w:r>
    </w:p>
    <w:p w:rsidR="001463CC" w:rsidRPr="001463CC" w:rsidRDefault="001463CC" w:rsidP="001463CC">
      <w:pPr>
        <w:spacing w:after="0" w:line="240" w:lineRule="auto"/>
        <w:jc w:val="both"/>
      </w:pPr>
      <w:r w:rsidRPr="001463CC">
        <w:t>1.19. Проектная документация - документация в объеме</w:t>
      </w:r>
      <w:r w:rsidRPr="001463CC">
        <w:rPr>
          <w:color w:val="000000" w:themeColor="text1"/>
        </w:rPr>
        <w:t>, утвержденная Заказчиком и переданная Подрядчику для производства работ на Объекте, содержащая</w:t>
      </w:r>
      <w:r w:rsidRPr="001463CC">
        <w:rPr>
          <w:rFonts w:eastAsia="Times New Roman"/>
          <w:color w:val="000000" w:themeColor="text1"/>
          <w:sz w:val="18"/>
          <w:szCs w:val="18"/>
          <w:lang w:eastAsia="ru-RU"/>
        </w:rPr>
        <w:t xml:space="preserve"> </w:t>
      </w:r>
      <w:r w:rsidRPr="001463CC">
        <w:rPr>
          <w:rFonts w:eastAsia="Times New Roman"/>
          <w:color w:val="000000" w:themeColor="text1"/>
          <w:lang w:eastAsia="ru-RU"/>
        </w:rPr>
        <w:t>архитектурные</w:t>
      </w:r>
      <w:r w:rsidRPr="001463CC">
        <w:rPr>
          <w:rFonts w:eastAsia="Times New Roman" w:cs="Times New Roman"/>
          <w:color w:val="000000" w:themeColor="text1"/>
          <w:lang w:eastAsia="ru-RU"/>
        </w:rPr>
        <w:t xml:space="preserve">, </w:t>
      </w:r>
      <w:r w:rsidRPr="001463CC">
        <w:rPr>
          <w:rFonts w:eastAsia="Times New Roman"/>
          <w:color w:val="000000" w:themeColor="text1"/>
          <w:lang w:eastAsia="ru-RU"/>
        </w:rPr>
        <w:t>функционально</w:t>
      </w:r>
      <w:r w:rsidRPr="001463CC">
        <w:rPr>
          <w:rFonts w:eastAsia="Times New Roman" w:cs="Times New Roman"/>
          <w:color w:val="000000" w:themeColor="text1"/>
          <w:lang w:eastAsia="ru-RU"/>
        </w:rPr>
        <w:t>-</w:t>
      </w:r>
      <w:r w:rsidRPr="001463CC">
        <w:rPr>
          <w:rFonts w:eastAsia="Times New Roman"/>
          <w:color w:val="000000" w:themeColor="text1"/>
          <w:lang w:eastAsia="ru-RU"/>
        </w:rPr>
        <w:t>технологические</w:t>
      </w:r>
      <w:r w:rsidRPr="001463CC">
        <w:rPr>
          <w:rFonts w:eastAsia="Times New Roman" w:cs="Times New Roman"/>
          <w:color w:val="000000" w:themeColor="text1"/>
          <w:lang w:eastAsia="ru-RU"/>
        </w:rPr>
        <w:t xml:space="preserve">, </w:t>
      </w:r>
      <w:r w:rsidRPr="001463CC">
        <w:rPr>
          <w:rFonts w:eastAsia="Times New Roman"/>
          <w:color w:val="000000" w:themeColor="text1"/>
          <w:lang w:eastAsia="ru-RU"/>
        </w:rPr>
        <w:t>конструктивные,</w:t>
      </w:r>
      <w:r w:rsidRPr="001463CC">
        <w:rPr>
          <w:rFonts w:eastAsia="Times New Roman" w:cs="Times New Roman"/>
          <w:color w:val="000000" w:themeColor="text1"/>
          <w:lang w:eastAsia="ru-RU"/>
        </w:rPr>
        <w:t xml:space="preserve"> </w:t>
      </w:r>
      <w:r w:rsidRPr="001463CC">
        <w:rPr>
          <w:rFonts w:eastAsia="Times New Roman"/>
          <w:color w:val="000000" w:themeColor="text1"/>
          <w:lang w:eastAsia="ru-RU"/>
        </w:rPr>
        <w:t>инженерно</w:t>
      </w:r>
      <w:r w:rsidRPr="001463CC">
        <w:rPr>
          <w:rFonts w:eastAsia="Times New Roman" w:cs="Times New Roman"/>
          <w:color w:val="000000" w:themeColor="text1"/>
          <w:lang w:eastAsia="ru-RU"/>
        </w:rPr>
        <w:t>-</w:t>
      </w:r>
      <w:r w:rsidRPr="001463CC">
        <w:rPr>
          <w:rFonts w:eastAsia="Times New Roman"/>
          <w:color w:val="000000" w:themeColor="text1"/>
          <w:lang w:eastAsia="ru-RU"/>
        </w:rPr>
        <w:t>технические,</w:t>
      </w:r>
      <w:r w:rsidRPr="001463CC">
        <w:rPr>
          <w:rFonts w:eastAsia="Times New Roman"/>
          <w:color w:val="000000" w:themeColor="text1"/>
          <w:sz w:val="18"/>
          <w:szCs w:val="18"/>
          <w:lang w:eastAsia="ru-RU"/>
        </w:rPr>
        <w:t xml:space="preserve"> </w:t>
      </w:r>
      <w:r w:rsidRPr="001463CC">
        <w:rPr>
          <w:color w:val="000000" w:themeColor="text1"/>
        </w:rPr>
        <w:t>противопожарные, санитарно-гигиенические, экологические</w:t>
      </w:r>
      <w:r w:rsidRPr="001463CC">
        <w:rPr>
          <w:rFonts w:eastAsia="Times New Roman"/>
          <w:color w:val="000000" w:themeColor="text1"/>
          <w:sz w:val="18"/>
          <w:szCs w:val="18"/>
          <w:lang w:eastAsia="ru-RU"/>
        </w:rPr>
        <w:t xml:space="preserve"> </w:t>
      </w:r>
      <w:r w:rsidRPr="001463CC">
        <w:rPr>
          <w:rFonts w:eastAsia="Times New Roman"/>
          <w:color w:val="000000" w:themeColor="text1"/>
          <w:lang w:eastAsia="ru-RU"/>
        </w:rPr>
        <w:t>и иные требования</w:t>
      </w:r>
      <w:r w:rsidRPr="001463CC">
        <w:rPr>
          <w:rFonts w:eastAsia="Times New Roman" w:cs="Times New Roman"/>
          <w:color w:val="000000" w:themeColor="text1"/>
          <w:lang w:eastAsia="ru-RU"/>
        </w:rPr>
        <w:t>,</w:t>
      </w:r>
      <w:r w:rsidRPr="001463CC">
        <w:rPr>
          <w:color w:val="000000" w:themeColor="text1"/>
        </w:rPr>
        <w:t xml:space="preserve"> а также включающая сметную </w:t>
      </w:r>
      <w:r w:rsidRPr="001463CC">
        <w:t>стоимость капитального ремонта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1.20.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1.21. Скрытые работы - 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1.22.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3).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1" w:name="Par64"/>
      <w:bookmarkEnd w:id="31"/>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2. ПРЕДМЕТ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w:t>
      </w:r>
      <w:r w:rsidRPr="001463CC">
        <w:rPr>
          <w:rFonts w:ascii="Calibri" w:hAnsi="Calibri" w:cs="Calibri"/>
        </w:rPr>
        <w:lastRenderedPageBreak/>
        <w:t>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2.2. Подписывая настоящий Договор, Подрядчик подтверждает, что:</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r w:rsidRPr="001463CC">
        <w:rPr>
          <w:rFonts w:ascii="Calibri" w:hAnsi="Calibri" w:cs="Calibri"/>
          <w:color w:val="000000" w:themeColor="text1"/>
        </w:rPr>
        <w:t>внутри объектным режимом</w:t>
      </w:r>
      <w:r w:rsidRPr="001463CC">
        <w:rPr>
          <w:rFonts w:ascii="Calibri" w:hAnsi="Calibri" w:cs="Calibri"/>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sidRPr="001463CC">
        <w:rPr>
          <w:rFonts w:ascii="Calibri" w:hAnsi="Calibri" w:cs="Calibri"/>
          <w:color w:val="000000" w:themeColor="text1"/>
        </w:rPr>
        <w:t xml:space="preserve">требованиями миграционного контроля и таможенного оформления, </w:t>
      </w:r>
      <w:r w:rsidRPr="001463CC">
        <w:rPr>
          <w:rFonts w:ascii="Calibri" w:hAnsi="Calibri" w:cs="Calibri"/>
        </w:rPr>
        <w:t>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2" w:name="Par72"/>
      <w:bookmarkEnd w:id="32"/>
      <w:r w:rsidRPr="001463CC">
        <w:rPr>
          <w:rFonts w:ascii="Calibri" w:hAnsi="Calibri" w:cs="Calibri"/>
        </w:rPr>
        <w:t>3. ЦЕНА ДОГОВОРА И ПОРЯДОК РАСЧЕТОВ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33" w:name="Par74"/>
      <w:bookmarkEnd w:id="33"/>
      <w:r w:rsidRPr="001463CC">
        <w:rPr>
          <w:rFonts w:ascii="Calibri" w:hAnsi="Calibri" w:cs="Calibri"/>
        </w:rPr>
        <w:t>3.1. Цена Договора определяется в соответствии с конкурсной документацией.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3.2. Цена Договора включает все затраты Подрядчика, так или иначе связанные с выполнением полного комплекса Работ на Объекте, в том числе: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на производство строительно-монтажных Работ с учетом стоимости Материалов, Конструкций, Изделий, Систем и Оборудования;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затраты на вывоз мусора и утилизацию отходов, </w:t>
      </w:r>
      <w:r w:rsidRPr="001463CC">
        <w:rPr>
          <w:rFonts w:ascii="Calibri" w:hAnsi="Calibri" w:cs="Calibri"/>
          <w:color w:val="000000" w:themeColor="text1"/>
        </w:rPr>
        <w:t>транспортные расходы</w:t>
      </w:r>
      <w:r w:rsidRPr="001463CC">
        <w:rPr>
          <w:rFonts w:ascii="Calibri" w:hAnsi="Calibri" w:cs="Calibri"/>
        </w:rPr>
        <w:t>, содержание и уборку строительной площадки;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оплату налогов, сборов и других платежей, предусмотренных действующим законодательством РФ и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связанные с получением Подрядчиком всех, разрешений, допусков, необходимых для выполнения им обязательств по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иные затраты, напрямую или косвенно связанные с выполнением Работ, предусмотренных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на изготовление технического паспорта многоквартирного дома.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Превышение Подрядчиком проектных объемов и стоимости работ, не подтвержденных соответствующим дополнительным соглашением Сторон, не </w:t>
      </w:r>
      <w:r w:rsidRPr="001463CC">
        <w:rPr>
          <w:rFonts w:ascii="Calibri" w:hAnsi="Calibri" w:cs="Calibri"/>
        </w:rPr>
        <w:lastRenderedPageBreak/>
        <w:t>допускается.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34" w:name="Par85"/>
      <w:bookmarkEnd w:id="34"/>
      <w:r w:rsidRPr="001463CC">
        <w:rPr>
          <w:rFonts w:ascii="Calibri" w:hAnsi="Calibri" w:cs="Calibri"/>
        </w:rPr>
        <w:t xml:space="preserve">3.4.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(Приложение 2) и Справки о стоимости выполненных работ и затрат </w:t>
      </w:r>
      <w:r w:rsidRPr="001463CC">
        <w:rPr>
          <w:rFonts w:ascii="Calibri" w:hAnsi="Calibri" w:cs="Calibri"/>
          <w:color w:val="000000" w:themeColor="text1"/>
        </w:rPr>
        <w:t xml:space="preserve">(Приложение 3) </w:t>
      </w:r>
      <w:r w:rsidRPr="001463CC">
        <w:rPr>
          <w:rFonts w:ascii="Calibri" w:hAnsi="Calibri" w:cs="Calibri"/>
        </w:rPr>
        <w:t xml:space="preserve">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Неполучение Подрядчиком отказа Заказчика в установленный срок </w:t>
      </w:r>
      <w:r w:rsidRPr="001463CC">
        <w:rPr>
          <w:rFonts w:ascii="Calibri" w:hAnsi="Calibri" w:cs="Calibri"/>
          <w:u w:val="single"/>
        </w:rPr>
        <w:t>не влечет за собой признание работ принятыми</w:t>
      </w:r>
      <w:r w:rsidRPr="001463CC">
        <w:rPr>
          <w:rFonts w:ascii="Calibri" w:hAnsi="Calibri" w:cs="Calibri"/>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Подписание Сторонами настоящего Договора отчетов по установленным </w:t>
      </w:r>
      <w:hyperlink r:id="rId18" w:history="1">
        <w:r w:rsidRPr="001463CC">
          <w:rPr>
            <w:rFonts w:ascii="Calibri" w:hAnsi="Calibri" w:cs="Calibri"/>
            <w:color w:val="000000" w:themeColor="text1"/>
          </w:rPr>
          <w:t>формам</w:t>
        </w:r>
        <w:r w:rsidRPr="001463CC">
          <w:rPr>
            <w:rFonts w:ascii="Calibri" w:hAnsi="Calibri" w:cs="Calibri"/>
            <w:color w:val="0000FF"/>
          </w:rPr>
          <w:t xml:space="preserve"> </w:t>
        </w:r>
      </w:hyperlink>
      <w:r w:rsidRPr="001463CC">
        <w:rPr>
          <w:rFonts w:ascii="Calibri" w:hAnsi="Calibri" w:cs="Calibri"/>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3.5.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Возврат аванса осуществляется путем вычетов пропорциональных сумм из сумм платежей, причитающихся Подрядчику, но не менее 30% из суммы каждого счета, предъявленного к оплате Подрядчиком за выполненные работы.</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3.7. Окончательный расчет за выполненные работы Заказчиком производится после подписания Акта о приемке законченного капитальным ремонтом объекта.</w:t>
      </w:r>
    </w:p>
    <w:p w:rsidR="001463CC" w:rsidRPr="001463CC" w:rsidRDefault="001463CC" w:rsidP="001463CC">
      <w:pPr>
        <w:jc w:val="both"/>
        <w:rPr>
          <w:rFonts w:cs="Times New Roman"/>
        </w:rPr>
      </w:pPr>
      <w:r w:rsidRPr="001463CC">
        <w:rPr>
          <w:rFonts w:ascii="Calibri" w:hAnsi="Calibri" w:cs="Calibri"/>
        </w:rPr>
        <w:t xml:space="preserve">           3.8. </w:t>
      </w:r>
      <w:r w:rsidRPr="001463CC">
        <w:rPr>
          <w:rFonts w:cs="Times New Roman"/>
        </w:rPr>
        <w:t>Заказчик в течение 10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 или счета.</w:t>
      </w:r>
    </w:p>
    <w:p w:rsidR="001463CC" w:rsidRPr="001463CC" w:rsidRDefault="001463CC" w:rsidP="001463CC">
      <w:pPr>
        <w:jc w:val="both"/>
        <w:rPr>
          <w:rFonts w:ascii="Calibri" w:hAnsi="Calibri" w:cs="Calibri"/>
        </w:rPr>
      </w:pPr>
      <w:r w:rsidRPr="001463CC">
        <w:rPr>
          <w:rFonts w:cs="Times New Roman"/>
        </w:rPr>
        <w:t xml:space="preserve">          3.9. 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w:t>
      </w:r>
      <w:proofErr w:type="spellStart"/>
      <w:r w:rsidRPr="001463CC">
        <w:rPr>
          <w:rFonts w:cs="Times New Roman"/>
        </w:rPr>
        <w:t>Минрегиона</w:t>
      </w:r>
      <w:proofErr w:type="spellEnd"/>
      <w:r w:rsidRPr="001463CC">
        <w:rPr>
          <w:rFonts w:cs="Times New Roman"/>
        </w:rPr>
        <w:t xml:space="preserve"> России от 27.11.2012г №2536-ИП/12/ГС; к нормативам сметной прибыли коэффициент 0,80. Выполненные работы принимаются с коэффициентом пересчета, учитывающим применение Подрядчиком системы налогообложения </w:t>
      </w:r>
      <w:proofErr w:type="spellStart"/>
      <w:r w:rsidRPr="001463CC">
        <w:rPr>
          <w:rFonts w:cs="Times New Roman"/>
        </w:rPr>
        <w:t>Кпересч</w:t>
      </w:r>
      <w:proofErr w:type="spellEnd"/>
      <w:r w:rsidRPr="001463CC">
        <w:rPr>
          <w:rFonts w:cs="Times New Roman"/>
        </w:rPr>
        <w:t xml:space="preserve">__________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 </w:t>
      </w: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5" w:name="Par92"/>
      <w:bookmarkEnd w:id="35"/>
      <w:r w:rsidRPr="001463CC">
        <w:rPr>
          <w:rFonts w:ascii="Calibri" w:hAnsi="Calibri" w:cs="Calibri"/>
        </w:rPr>
        <w:t>4. СРОКИ ВЫПОЛНЕНИЯ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4.1. Подрядчик обязуется выполнить Работы по Договору в срок до____________ и в соответствии с Графиком производства работ (приложение N 1).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6" w:name="Par97"/>
      <w:bookmarkEnd w:id="36"/>
      <w:r w:rsidRPr="001463CC">
        <w:rPr>
          <w:rFonts w:ascii="Calibri" w:hAnsi="Calibri" w:cs="Calibri"/>
        </w:rPr>
        <w:t>5. ПРАВА И ОБЯЗАННОСТИ ЗАКАЗЧИКА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 Заказчик обязан:</w:t>
      </w:r>
    </w:p>
    <w:p w:rsidR="001463CC" w:rsidRPr="001463CC" w:rsidRDefault="001463CC" w:rsidP="001463CC">
      <w:pPr>
        <w:spacing w:after="0" w:line="240" w:lineRule="auto"/>
        <w:jc w:val="both"/>
      </w:pPr>
      <w:r w:rsidRPr="001463CC">
        <w:t>5.1.1. Участвовать в организации капитального ремонта, проводить приемку выполненных работ, контролировать сроки производства работ согласно Графика (приложение N1).</w:t>
      </w:r>
    </w:p>
    <w:p w:rsidR="001463CC" w:rsidRPr="001463CC" w:rsidRDefault="001463CC" w:rsidP="001463CC">
      <w:pPr>
        <w:spacing w:after="0" w:line="240" w:lineRule="auto"/>
        <w:jc w:val="both"/>
      </w:pPr>
      <w:r w:rsidRPr="001463CC">
        <w:t>5.1.2. В течение 3 (трех) дней с момента подписания настоящего Договора передать Подрядчику Объект к выполнению работ с обязательным оформлением Акта открытия объекта. (Приложение №4)</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5.1.3. Обеспечивать оплату выполненных Подрядчиком работ в соответствии с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5.1.4.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1463CC">
          <w:rPr>
            <w:rFonts w:ascii="Calibri" w:hAnsi="Calibri" w:cs="Calibri"/>
            <w:color w:val="000000" w:themeColor="text1"/>
          </w:rPr>
          <w:t>п. 6.1</w:t>
        </w:r>
      </w:hyperlink>
      <w:r w:rsidRPr="001463CC">
        <w:rPr>
          <w:rFonts w:ascii="Calibri" w:hAnsi="Calibri" w:cs="Calibri"/>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5.1.5.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Если в ходе осуществления контроля и технического надзора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5.1.6. Обеспечить доступ в жилые и нежилые помещения Объекта для проведения соответствующих работ Подрядчиком в установленные сроки.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5.1.7. Передавать Подрядчику в установленном порядке с оформлением соответствующих Актов приема-передачи на период капитального ремонта Объекта следующую документацию:</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журнал производства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5.1.8.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19" w:history="1">
        <w:r w:rsidRPr="001463CC">
          <w:rPr>
            <w:rFonts w:ascii="Calibri" w:hAnsi="Calibri" w:cs="Calibri"/>
            <w:color w:val="0000FF"/>
          </w:rPr>
          <w:t>РД-11-05-2007</w:t>
        </w:r>
      </w:hyperlink>
      <w:r w:rsidRPr="001463CC">
        <w:rPr>
          <w:rFonts w:ascii="Calibri" w:hAnsi="Calibri" w:cs="Calibri"/>
          <w:color w:val="0000FF"/>
        </w:rPr>
        <w:t>.</w:t>
      </w:r>
      <w:r w:rsidRPr="001463CC">
        <w:rPr>
          <w:rFonts w:ascii="Calibri" w:hAnsi="Calibri" w:cs="Calibri"/>
        </w:rPr>
        <w:t xml:space="preserve">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5.1.9. Организовать совместно с Подрядчиком работу комиссии по приемке законченного капитальным ремонтом Объекта и проведение приемки работ. </w:t>
      </w:r>
      <w:r w:rsidRPr="001463CC">
        <w:rPr>
          <w:rFonts w:ascii="Calibri" w:hAnsi="Calibri" w:cs="Calibri"/>
        </w:rPr>
        <w:lastRenderedPageBreak/>
        <w:t>Участвовать в приемке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 Заказчик вправе: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5.2.2. Требовать от Подрядчика предоставления надлежащим образом оформленной Исполнительной документации.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Подрядчик обязан устранить причины приостановки в пределах сроков, установленных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FFC000"/>
        </w:rPr>
      </w:pPr>
      <w:r w:rsidRPr="001463CC">
        <w:rPr>
          <w:rFonts w:ascii="Calibri" w:hAnsi="Calibri" w:cs="Calibri"/>
        </w:rPr>
        <w:t>5.3. Заказчик имеет иные права и обязанности, определенные настоящим Договором и действующими правовыми актами Российской Федерации.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7" w:name="Par128"/>
      <w:bookmarkEnd w:id="37"/>
      <w:r w:rsidRPr="001463CC">
        <w:rPr>
          <w:rFonts w:ascii="Calibri" w:hAnsi="Calibri" w:cs="Calibri"/>
        </w:rPr>
        <w:t>6. ПРАВА И ОБЯЗАННОСТИ ПОДРЯДЧИКА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38" w:name="Par130"/>
      <w:bookmarkEnd w:id="38"/>
      <w:r w:rsidRPr="001463CC">
        <w:rPr>
          <w:rFonts w:ascii="Calibri" w:hAnsi="Calibri" w:cs="Calibri"/>
        </w:rPr>
        <w:t>6.1. Обязательства Подрядчика: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6.1.1. До начала производства работ на Объекте Подрядчик обязан в течении 3(трех) календарных дней с момента подписания договора предоставить на утверждение Заказчику график производства работ.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6.1.2.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Объекта (Приложение 5).</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6.1.3. Выполнить все работы по настоящему Договору собственными силами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w:t>
      </w:r>
      <w:r w:rsidRPr="001463CC">
        <w:rPr>
          <w:rFonts w:ascii="Calibri" w:hAnsi="Calibri" w:cs="Calibri"/>
          <w:color w:val="000000" w:themeColor="text1"/>
        </w:rPr>
        <w:t xml:space="preserve">правилами по охране зеленых насаждений, </w:t>
      </w:r>
      <w:r w:rsidRPr="001463CC">
        <w:rPr>
          <w:rFonts w:ascii="Calibri" w:hAnsi="Calibri" w:cs="Calibri"/>
        </w:rPr>
        <w:t>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6.1.4.Обеспечить выполнение работ из своих материалов. Все материалы, используемые Подрядчиком должны быть новыми, иметь соответствующие сертификаты и другие документы, удостоверяющие </w:t>
      </w:r>
      <w:proofErr w:type="gramStart"/>
      <w:r w:rsidRPr="001463CC">
        <w:rPr>
          <w:rFonts w:ascii="Calibri" w:hAnsi="Calibri" w:cs="Calibri"/>
        </w:rPr>
        <w:t>из качество</w:t>
      </w:r>
      <w:proofErr w:type="gramEnd"/>
      <w:r w:rsidRPr="001463CC">
        <w:rPr>
          <w:rFonts w:ascii="Calibri" w:hAnsi="Calibri" w:cs="Calibri"/>
        </w:rPr>
        <w:t xml:space="preserve">. Подрядчик принимает на себя полную ответственность за применение качественных, безопасных материалов и методов выполнения работ. </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6.1.5. Выполнять требования, предъявляемые Заказчиком и/или лицом, привлеченным Заказчиком в установленном настоящим Договором порядке, при </w:t>
      </w:r>
      <w:r w:rsidRPr="001463CC">
        <w:rPr>
          <w:rFonts w:ascii="Calibri" w:hAnsi="Calibri" w:cs="Calibri"/>
          <w:color w:val="000000" w:themeColor="text1"/>
        </w:rPr>
        <w:lastRenderedPageBreak/>
        <w:t>осуществлении контроля за ходом выполнения и качеством работ, в соответствии с проектно-сметной документацией.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6.1.6. Своими силами и средствами обеспечить получение всех необходимых </w:t>
      </w:r>
      <w:r w:rsidRPr="001463CC">
        <w:rPr>
          <w:rFonts w:ascii="Calibri" w:hAnsi="Calibri" w:cs="Calibri"/>
          <w:color w:val="000000" w:themeColor="text1"/>
        </w:rPr>
        <w:t xml:space="preserve">профессиональных допусков, </w:t>
      </w:r>
      <w:r w:rsidRPr="001463CC">
        <w:rPr>
          <w:rFonts w:ascii="Calibri" w:hAnsi="Calibri" w:cs="Calibri"/>
        </w:rPr>
        <w:t>разрешений на право производства Работ</w:t>
      </w:r>
      <w:r w:rsidRPr="001463CC">
        <w:rPr>
          <w:rFonts w:ascii="Calibri" w:hAnsi="Calibri" w:cs="Calibri"/>
          <w:color w:val="000000" w:themeColor="text1"/>
        </w:rPr>
        <w:t xml:space="preserve">,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w:t>
      </w:r>
      <w:r w:rsidRPr="001463CC">
        <w:rPr>
          <w:rFonts w:ascii="Calibri" w:hAnsi="Calibri" w:cs="Calibri"/>
        </w:rPr>
        <w:t>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6.1.7. Перед началом работ, Подрядчик разрабатывает и предоставляет на согласование Заказчику проект производства работ (ППР), 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Выполнение работ на Объекте без согласованного Заказчиком ППР не допускается.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rPr>
        <w:t>6.1.8. Принять от Заказчика Объект по Акту открытия объекта. (Приложение 4)</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r w:rsidRPr="001463CC">
        <w:rPr>
          <w:rFonts w:ascii="Calibri" w:hAnsi="Calibri" w:cs="Calibri"/>
          <w:color w:val="FFC000"/>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rPr>
        <w:t xml:space="preserve">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w:t>
      </w:r>
      <w:r w:rsidRPr="001463CC">
        <w:rPr>
          <w:rFonts w:ascii="Calibri" w:hAnsi="Calibri" w:cs="Calibri"/>
          <w:color w:val="000000" w:themeColor="text1"/>
        </w:rPr>
        <w:t>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6.1.12. Временные здания и сооружения возводятся Подрядчиком за счет средств Заказчика без учета стоимости возвратных расходных материалов. По окончании ремонта возвратные расходные материалы после разборки временных зданий и сооружений являются собственностью Подрядчика. Расчеты между Заказчиком и Подрядчиком за временные здания и сооружения производятся по сметам, согласованным с Заказчиком в пределах средств на эти расходы предусмотренных Договором. Работы по возведению временных зданий и сооружений считаются принятыми после подписания акта о приемке выполненных работ (Приложение 2), справки о стоимости выполненных работ (Приложение 3), и акта о вводе в эксплуатацию временных зданий и сооружений (Приложение 7). Денежные средства, предусмотренные на возвратные расходные материалы в сметах на временные здания и сооружения </w:t>
      </w:r>
      <w:proofErr w:type="gramStart"/>
      <w:r w:rsidRPr="001463CC">
        <w:rPr>
          <w:rFonts w:ascii="Calibri" w:hAnsi="Calibri" w:cs="Calibri"/>
        </w:rPr>
        <w:t>Подрядчику</w:t>
      </w:r>
      <w:proofErr w:type="gramEnd"/>
      <w:r w:rsidRPr="001463CC">
        <w:rPr>
          <w:rFonts w:ascii="Calibri" w:hAnsi="Calibri" w:cs="Calibri"/>
        </w:rPr>
        <w:t xml:space="preserve"> не оплачиваются.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6.1.13.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lastRenderedPageBreak/>
        <w:t>6.1.14. Обеспечить при производстве работ на Объекте применение материалов, изделий, конструкций и оборудования, соответствующих требованиям проектной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FFC000"/>
        </w:rPr>
      </w:pPr>
      <w:r w:rsidRPr="001463CC">
        <w:rPr>
          <w:rFonts w:ascii="Calibri" w:hAnsi="Calibri" w:cs="Calibri"/>
        </w:rPr>
        <w:t>6.1.15.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6.1.16.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6.1.17.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возможных неблагоприятных для Заказчика последствий выполнения его указаний о способе исполнения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6.1.18. Обеспечить:</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качество выполнения всех работ в соответствии с проектной документацией, действующими нормами и требованиями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-за свой счет лабораторный контроль силами сертифицированной строительной лаборатории.</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6.1.19. Обеспечить совместно с Заказчиком работу комиссии по приемке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6.1.20. Вывезти в течение 10 (десяти) рабочих дней со дня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6.1.21.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Передать по окончании капитального ремонта Объекта Заказчику 2 (два) экземпляра исполнительной документации в полном объеме согласно </w:t>
      </w:r>
      <w:r w:rsidRPr="001463CC">
        <w:rPr>
          <w:rFonts w:ascii="Calibri" w:hAnsi="Calibri" w:cs="Calibri"/>
        </w:rPr>
        <w:lastRenderedPageBreak/>
        <w:t>Приложения 6.</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rPr>
        <w:t>6.1.22. Вести журнал производства работ</w:t>
      </w:r>
      <w:r w:rsidRPr="001463CC">
        <w:rPr>
          <w:rFonts w:ascii="Calibri" w:hAnsi="Calibri" w:cs="Calibri"/>
          <w:color w:val="000000" w:themeColor="text1"/>
        </w:rPr>
        <w:t xml:space="preserve">,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20" w:history="1">
        <w:r w:rsidRPr="001463CC">
          <w:rPr>
            <w:rFonts w:ascii="Calibri" w:hAnsi="Calibri" w:cs="Calibri"/>
            <w:color w:val="000000" w:themeColor="text1"/>
          </w:rPr>
          <w:t>РД-11-05-2007</w:t>
        </w:r>
      </w:hyperlink>
      <w:r w:rsidRPr="001463CC">
        <w:rPr>
          <w:rFonts w:ascii="Calibri" w:hAnsi="Calibri" w:cs="Calibri"/>
          <w:color w:val="000000" w:themeColor="text1"/>
        </w:rPr>
        <w:t>. Журнал производства работ выдается Заказчиком перед началом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6.1.23.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6.1.24. Обеспечивать на Объекте работу своего персонала в количестве, достаточном для проведения работ в установленные настоящим Договором сроки.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39" w:name="Par171"/>
      <w:bookmarkEnd w:id="39"/>
      <w:r w:rsidRPr="001463CC">
        <w:rPr>
          <w:rFonts w:ascii="Calibri" w:hAnsi="Calibri" w:cs="Calibri"/>
        </w:rPr>
        <w:t xml:space="preserve">6.1.25. В течение 1 (одного) рабочего дня с момента назначения своего представителя(ей) уведомить об этом Заказчика с приложением соответствующего </w:t>
      </w:r>
      <w:r w:rsidRPr="001463CC">
        <w:rPr>
          <w:rFonts w:ascii="Calibri" w:hAnsi="Calibri" w:cs="Calibri"/>
          <w:color w:val="000000" w:themeColor="text1"/>
        </w:rPr>
        <w:t xml:space="preserve">приказа.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6.1.26. Не позднее 15 (пятнадцати) дней с даты приемки законченного капитальным ремонтом объекта сформировать в полном объеме и передать Заказчику комплект документов согласно Приложения 6. </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6.1.26. Выполнить в полном объеме свои обязательства, предусмотренные в других статьях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6.2. Подрядчик вправе: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6.2.1. Получить оплату за выполненные качественно и в срок работы, предусмотренные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6.2.2. Требовать от Заказчика соблюдения сроков по настоящему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6.3. Подрядчик имеет иные права и обязанности, определенные настоящим Договором и действующими правовыми актами Российской Федерации.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0" w:name="Par179"/>
      <w:bookmarkEnd w:id="40"/>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7. ПОРЯДОК ПРИЕМКИ ВЫПОЛНЕННЫХ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rPr>
        <w:t xml:space="preserve">7.1. </w:t>
      </w:r>
      <w:r w:rsidRPr="001463CC">
        <w:rPr>
          <w:rFonts w:cs="Times New Roman"/>
          <w:color w:val="000000" w:themeColor="text1"/>
        </w:rPr>
        <w:t>Заказчик с участием представителя собственников помещений в многоквартирном доме, обязан в 3-дневный срок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w:t>
      </w:r>
      <w:r w:rsidRPr="001463CC">
        <w:rPr>
          <w:rFonts w:ascii="Calibri" w:hAnsi="Calibri" w:cs="Calibri"/>
          <w:color w:val="000000" w:themeColor="text1"/>
        </w:rPr>
        <w:t xml:space="preserve"> при этом Подрядчик обоснованно подтверждает объемы выполненных Работ по качеству и количеству с предоставлением всей необходимой документации.</w:t>
      </w:r>
      <w:r w:rsidRPr="001463CC">
        <w:rPr>
          <w:rFonts w:cs="Times New Roman"/>
          <w:color w:val="000000" w:themeColor="text1"/>
        </w:rPr>
        <w:t xml:space="preserve">  Без согласования представителя собственников многоквартирного дома работы считаются не принятыми.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 – </w:t>
      </w:r>
      <w:proofErr w:type="spellStart"/>
      <w:r w:rsidRPr="001463CC">
        <w:rPr>
          <w:rFonts w:cs="Times New Roman"/>
          <w:color w:val="000000" w:themeColor="text1"/>
        </w:rPr>
        <w:t>го</w:t>
      </w:r>
      <w:proofErr w:type="spellEnd"/>
      <w:r w:rsidRPr="001463CC">
        <w:rPr>
          <w:rFonts w:cs="Times New Roman"/>
          <w:color w:val="000000" w:themeColor="text1"/>
        </w:rPr>
        <w:t xml:space="preserve"> числа отчетного месяца. </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Стороны производят оформление промежуточных первичных документов в соответствии с </w:t>
      </w:r>
      <w:hyperlink w:anchor="Par85" w:history="1">
        <w:r w:rsidRPr="001463CC">
          <w:rPr>
            <w:rFonts w:ascii="Calibri" w:hAnsi="Calibri" w:cs="Calibri"/>
            <w:color w:val="000000" w:themeColor="text1"/>
          </w:rPr>
          <w:t>п. 3.4</w:t>
        </w:r>
      </w:hyperlink>
      <w:r w:rsidRPr="001463CC">
        <w:rPr>
          <w:rFonts w:ascii="Calibri" w:hAnsi="Calibri" w:cs="Calibri"/>
          <w:color w:val="000000" w:themeColor="text1"/>
        </w:rPr>
        <w:t xml:space="preserve"> настоящего Договора, фиксирующих объем выполненных Подрядчиком Работ в отчетный период.</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Если по итогам произведенной Сторонами выверки объемов Работ, фактически выполненных Подрядчиком на Объекте, будет выявлено расхождение в </w:t>
      </w:r>
      <w:r w:rsidRPr="001463CC">
        <w:rPr>
          <w:rFonts w:ascii="Calibri" w:hAnsi="Calibri" w:cs="Calibri"/>
          <w:color w:val="000000" w:themeColor="text1"/>
        </w:rPr>
        <w:lastRenderedPageBreak/>
        <w:t xml:space="preserve">принятых по установленным формам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w:t>
      </w:r>
      <w:r w:rsidRPr="001463CC">
        <w:rPr>
          <w:rFonts w:cs="Times New Roman"/>
          <w:color w:val="000000" w:themeColor="text1"/>
        </w:rPr>
        <w:t xml:space="preserve">акта о приемки выполненных работ и справка о стоимости выполненных работ, </w:t>
      </w:r>
      <w:r w:rsidRPr="001463CC">
        <w:rPr>
          <w:rFonts w:ascii="Calibri" w:hAnsi="Calibri" w:cs="Calibri"/>
          <w:color w:val="000000" w:themeColor="text1"/>
        </w:rPr>
        <w:t>подлежат корректировке на основании данных, приведенных в Акте выверки объемов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w:t>
      </w:r>
      <w:hyperlink r:id="rId21" w:history="1">
        <w:r w:rsidRPr="001463CC">
          <w:rPr>
            <w:rFonts w:ascii="Calibri" w:hAnsi="Calibri" w:cs="Calibri"/>
            <w:color w:val="000000" w:themeColor="text1"/>
          </w:rPr>
          <w:t>Графике</w:t>
        </w:r>
      </w:hyperlink>
      <w:r w:rsidRPr="001463CC">
        <w:rPr>
          <w:rFonts w:ascii="Calibri" w:hAnsi="Calibri" w:cs="Calibri"/>
          <w:color w:val="000000" w:themeColor="text1"/>
        </w:rPr>
        <w:t xml:space="preserve"> производства работ (приложение N 1 к настоящему Договору),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7.3. В период проведения капитального ремонта на Объекте отдельно осуществляется приемка: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скрытых работ (работы принимаются </w:t>
      </w:r>
      <w:proofErr w:type="spellStart"/>
      <w:r w:rsidRPr="001463CC">
        <w:rPr>
          <w:rFonts w:ascii="Calibri" w:hAnsi="Calibri" w:cs="Calibri"/>
        </w:rPr>
        <w:t>комиссионно</w:t>
      </w:r>
      <w:proofErr w:type="spellEnd"/>
      <w:r w:rsidRPr="001463CC">
        <w:rPr>
          <w:rFonts w:ascii="Calibri" w:hAnsi="Calibri" w:cs="Calibri"/>
        </w:rPr>
        <w:t>, составляется Акт на скрытые работы);</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завершенных работ по каждому из элементов здания согласно проектной документации (работы принимаются </w:t>
      </w:r>
      <w:proofErr w:type="spellStart"/>
      <w:r w:rsidRPr="001463CC">
        <w:rPr>
          <w:rFonts w:ascii="Calibri" w:hAnsi="Calibri" w:cs="Calibri"/>
        </w:rPr>
        <w:t>комиссионно</w:t>
      </w:r>
      <w:proofErr w:type="spellEnd"/>
      <w:r w:rsidRPr="001463CC">
        <w:rPr>
          <w:rFonts w:ascii="Calibri" w:hAnsi="Calibri" w:cs="Calibri"/>
        </w:rPr>
        <w:t>, составляется Акт приемки работ каждого элемента здания согласно проектной документации);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выполненных в полном объеме работ на Объекте (работы принимаются </w:t>
      </w:r>
      <w:proofErr w:type="spellStart"/>
      <w:r w:rsidRPr="001463CC">
        <w:rPr>
          <w:rFonts w:ascii="Calibri" w:hAnsi="Calibri" w:cs="Calibri"/>
        </w:rPr>
        <w:t>комиссионно</w:t>
      </w:r>
      <w:proofErr w:type="spellEnd"/>
      <w:r w:rsidRPr="001463CC">
        <w:rPr>
          <w:rFonts w:ascii="Calibri" w:hAnsi="Calibri" w:cs="Calibri"/>
        </w:rPr>
        <w:t>). По результатам приемки работ оформляется Акт о приемке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на скрытые работы, а Заказчик не был информирован или информирован с опозданием, Подрядчик по указанию Заказчика должен за свой счет и своими силами открыть, а затем восстановить данную часть Скрытых и последующих работ. </w:t>
      </w:r>
      <w:r w:rsidRPr="001463CC">
        <w:rPr>
          <w:rFonts w:ascii="Calibri" w:hAnsi="Calibri" w:cs="Calibri"/>
          <w:color w:val="000000" w:themeColor="text1"/>
        </w:rPr>
        <w:t>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w:t>
      </w:r>
      <w:r w:rsidRPr="001463CC">
        <w:rPr>
          <w:rFonts w:ascii="Calibri" w:hAnsi="Calibri" w:cs="Calibri"/>
        </w:rPr>
        <w:t>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7.5. При завершении выполнения работ в полном объеме Подрядчик в срок не позднее чем за 3 (три) дня до предполагаемой даты начала приемки письменно уведомляет Заказчика о необходимости проведения приемки.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7.6. 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7.7. В случае отказа со стороны проживающих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w:t>
      </w:r>
      <w:r w:rsidRPr="001463CC">
        <w:rPr>
          <w:rFonts w:ascii="Calibri" w:hAnsi="Calibri" w:cs="Calibri"/>
        </w:rPr>
        <w:lastRenderedPageBreak/>
        <w:t>отношении которых был составлен такой Акт.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color w:val="000000" w:themeColor="text1"/>
        </w:rPr>
      </w:pPr>
      <w:bookmarkStart w:id="41" w:name="Par193"/>
      <w:bookmarkEnd w:id="41"/>
      <w:r w:rsidRPr="001463CC">
        <w:rPr>
          <w:rFonts w:ascii="Calibri" w:hAnsi="Calibri" w:cs="Calibri"/>
          <w:color w:val="000000" w:themeColor="text1"/>
        </w:rPr>
        <w:t>8. ОХРАННЫЕ МЕРОПРИЯТИЯ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8.2.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8.3. Подрядчик обязан обеспечить надлежащее хранение взрывоопасных материалов.</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1463CC">
        <w:rPr>
          <w:rFonts w:ascii="Calibri" w:hAnsi="Calibri" w:cs="Calibri"/>
          <w:color w:val="000000" w:themeColor="text1"/>
        </w:rPr>
        <w:t>т.ч</w:t>
      </w:r>
      <w:proofErr w:type="spellEnd"/>
      <w:r w:rsidRPr="001463CC">
        <w:rPr>
          <w:rFonts w:ascii="Calibri" w:hAnsi="Calibri" w:cs="Calibri"/>
          <w:color w:val="000000" w:themeColor="text1"/>
        </w:rPr>
        <w:t>. имущества, материалов, оборудования, строительной техники, инструментов.</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2" w:name="Par200"/>
      <w:bookmarkEnd w:id="42"/>
      <w:r w:rsidRPr="001463CC">
        <w:rPr>
          <w:rFonts w:ascii="Calibri" w:hAnsi="Calibri" w:cs="Calibri"/>
        </w:rPr>
        <w:t>9. СТРАХОВАНИЕ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43" w:name="Par203"/>
      <w:bookmarkEnd w:id="43"/>
      <w:r w:rsidRPr="001463CC">
        <w:rPr>
          <w:rFonts w:ascii="Calibri" w:hAnsi="Calibri" w:cs="Calibri"/>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вред жизни и/или здоровью третьих лиц (смерть, болезнь граждан, причинение им телесных повреждений);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9.2.2. Указанный в </w:t>
      </w:r>
      <w:hyperlink w:anchor="Par203" w:history="1">
        <w:r w:rsidRPr="001463CC">
          <w:rPr>
            <w:rFonts w:ascii="Calibri" w:hAnsi="Calibri" w:cs="Calibri"/>
            <w:color w:val="0000FF"/>
          </w:rPr>
          <w:t>п. 9.2.1</w:t>
        </w:r>
      </w:hyperlink>
      <w:r w:rsidRPr="001463CC">
        <w:rPr>
          <w:rFonts w:ascii="Calibri" w:hAnsi="Calibri" w:cs="Calibri"/>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9.3. Страховая сумма по договору страхования равняется цене настоящего Договора, указанной в </w:t>
      </w:r>
      <w:hyperlink w:anchor="Par74" w:history="1">
        <w:r w:rsidRPr="001463CC">
          <w:rPr>
            <w:rFonts w:ascii="Calibri" w:hAnsi="Calibri" w:cs="Calibri"/>
            <w:color w:val="0000FF"/>
          </w:rPr>
          <w:t>п. 3.1</w:t>
        </w:r>
      </w:hyperlink>
      <w:r w:rsidRPr="001463CC">
        <w:rPr>
          <w:rFonts w:ascii="Calibri" w:hAnsi="Calibri" w:cs="Calibri"/>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9.4. До начала выполнения работ Подрядчик передает Заказчику оригиналы договора страхования гражданской ответственности перед третьими лицами </w:t>
      </w:r>
      <w:r w:rsidRPr="001463CC">
        <w:rPr>
          <w:rFonts w:ascii="Calibri" w:hAnsi="Calibri" w:cs="Calibri"/>
        </w:rPr>
        <w:lastRenderedPageBreak/>
        <w:t>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9.6. Подрядчик обязан соблюдать условия договора страхования.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9.7. 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9.8.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9.9.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4" w:name="Par215"/>
      <w:bookmarkEnd w:id="44"/>
      <w:r w:rsidRPr="001463CC">
        <w:rPr>
          <w:rFonts w:ascii="Calibri" w:hAnsi="Calibri" w:cs="Calibri"/>
        </w:rPr>
        <w:t>10. ГАРАНТИИ КАЧЕСТВА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 Подрядчик гарантирует: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наличие у себя всех допусков и разрешений, необходимых для выполнения в соответствии с настоящим Договором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выполнение всех Работ в полном объеме и в сроки, определенные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соответствие качества всех выполненных Работ проектной документации и действующим на территории РФ нормам и правилам;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возможность безаварийной эксплуатации Объекта на протяжении Гарантийного срока;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бесперебойное функционирование инженерных систем, смонтированных Подрядчиком, при эксплуатации Объекта в Гарантийный срок;</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10.2. Подрядчик предоставляет Заказчику обеспечение надлежащего исполнения своих обязательств, предусмотренных </w:t>
      </w:r>
      <w:hyperlink w:anchor="Par130" w:history="1">
        <w:r w:rsidRPr="001463CC">
          <w:rPr>
            <w:rFonts w:ascii="Calibri" w:hAnsi="Calibri" w:cs="Calibri"/>
            <w:color w:val="0000FF"/>
          </w:rPr>
          <w:t>п. 6.1</w:t>
        </w:r>
      </w:hyperlink>
      <w:r w:rsidRPr="001463CC">
        <w:rPr>
          <w:rFonts w:ascii="Calibri" w:hAnsi="Calibri" w:cs="Calibri"/>
        </w:rPr>
        <w:t xml:space="preserve"> настоящего Договора, в размере 20% (двадцати процентов) от цены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10.2.1. Способ обеспечения обязательств Подрядчика – внесение денежных средств на счет Заказчика.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45" w:name="Par228"/>
      <w:bookmarkEnd w:id="45"/>
      <w:r w:rsidRPr="001463CC">
        <w:rPr>
          <w:rFonts w:ascii="Calibri" w:hAnsi="Calibri" w:cs="Calibri"/>
        </w:rPr>
        <w:t>10.2.2. Обеспечение исполнения обязательств по Договору распространяется на срок выполнения работ, включая срок гарантийных обязательств Подрядчика. По истечении 6 месяцев после окончания выполнения работ по настоящему договору и подписания Акта о приемке законченного капитальным ремонтом объекта Подрядчик может заменить способ обеспечения своих обязательств посредством предоставления банковской гарантии. В этом случае денежные средства возвращаются подрядчику в течении 10 дней после предоставления банковской гарантии.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10.2.3. В случае продления срока выполнения работ,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 срока гарантийных обязательств.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lastRenderedPageBreak/>
        <w:t xml:space="preserve">10.2.6. Обеспечение исполнения Подрядчиком своих обязательств по настоящему Договору, представленное в форме банковской гарантии (оригинала), составленной с учетом требований </w:t>
      </w:r>
      <w:hyperlink r:id="rId22" w:history="1">
        <w:r w:rsidRPr="001463CC">
          <w:rPr>
            <w:rFonts w:ascii="Calibri" w:hAnsi="Calibri" w:cs="Calibri"/>
            <w:color w:val="0000FF"/>
          </w:rPr>
          <w:t>ст. 368</w:t>
        </w:r>
      </w:hyperlink>
      <w:r w:rsidRPr="001463CC">
        <w:rPr>
          <w:rFonts w:ascii="Calibri" w:hAnsi="Calibri" w:cs="Calibri"/>
        </w:rPr>
        <w:t>-</w:t>
      </w:r>
      <w:hyperlink r:id="rId23" w:history="1">
        <w:r w:rsidRPr="001463CC">
          <w:rPr>
            <w:rFonts w:ascii="Calibri" w:hAnsi="Calibri" w:cs="Calibri"/>
            <w:color w:val="0000FF"/>
          </w:rPr>
          <w:t>378</w:t>
        </w:r>
      </w:hyperlink>
      <w:r w:rsidRPr="001463CC">
        <w:rPr>
          <w:rFonts w:ascii="Calibri" w:hAnsi="Calibri" w:cs="Calibri"/>
        </w:rPr>
        <w:t xml:space="preserve"> Гражданского кодекса РФ, должно отвечать следующим условиям: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банковская гарантия должна быть безотзывной;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банковская гарантия должна действовать в течение срока исполнения обязательств согласно </w:t>
      </w:r>
      <w:hyperlink w:anchor="Par228" w:history="1">
        <w:r w:rsidRPr="001463CC">
          <w:rPr>
            <w:rFonts w:ascii="Calibri" w:hAnsi="Calibri" w:cs="Calibri"/>
            <w:color w:val="0000FF"/>
          </w:rPr>
          <w:t>п. 10.2.2</w:t>
        </w:r>
      </w:hyperlink>
      <w:r w:rsidRPr="001463CC">
        <w:rPr>
          <w:rFonts w:ascii="Calibri" w:hAnsi="Calibri" w:cs="Calibri"/>
          <w:color w:val="0000FF"/>
        </w:rPr>
        <w:t>, п.10.2.3, 10.3</w:t>
      </w:r>
      <w:r w:rsidRPr="001463CC">
        <w:rPr>
          <w:rFonts w:ascii="Calibri" w:hAnsi="Calibri" w:cs="Calibri"/>
        </w:rPr>
        <w:t xml:space="preserve">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бенефициаром в банковской гарантии должен быть указан Заказчик, принципалом - Подрядчик, гарантом - банк или иная кредитная организация, выдавшая банковскую гарантию;</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и/или расторжения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банковская гарантия должна быть выдана российским банком или иной кредитной организацией, имеющими действующие лицензии Банка России и о которых достоверно известно, что они не являются убыточными, банкротами, не находятся под внешним управлением или их лицензия не отозвана и не приостановлена полностью или частично. Банковские гарантии, выданные иными организациями (в том числе страховыми организациями) в качестве обеспечения исполнения обязательств по настоящему Договору, не принимаются;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банковская гарантия должна быть выдана без нарушений требований действующего законодательства РФ, а также требований Банка России;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согласно </w:t>
      </w:r>
      <w:hyperlink r:id="rId24" w:history="1">
        <w:r w:rsidRPr="001463CC">
          <w:rPr>
            <w:rFonts w:ascii="Calibri" w:hAnsi="Calibri" w:cs="Calibri"/>
            <w:color w:val="0000FF"/>
          </w:rPr>
          <w:t>Инструкции</w:t>
        </w:r>
      </w:hyperlink>
      <w:r w:rsidRPr="001463CC">
        <w:rPr>
          <w:rFonts w:ascii="Calibri" w:hAnsi="Calibri" w:cs="Calibri"/>
        </w:rPr>
        <w:t xml:space="preserve"> Банка России от 16.01.2004 N 110-И "Об обязательных нормативах банков";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банковской гарантии не должно быть условий или требований, противоречащих изложенному или делающих изложенное неисполнимым.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10.3. 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приемке законченного капитальным ремонтом объекта и составляет </w:t>
      </w:r>
      <w:r w:rsidRPr="001463CC">
        <w:rPr>
          <w:rFonts w:ascii="Calibri" w:hAnsi="Calibri" w:cs="Calibri"/>
          <w:b/>
        </w:rPr>
        <w:t>3 (три) года</w:t>
      </w:r>
      <w:r w:rsidRPr="001463CC">
        <w:rPr>
          <w:rFonts w:ascii="Calibri" w:hAnsi="Calibri" w:cs="Calibri"/>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10.5.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lastRenderedPageBreak/>
        <w:t>10.6.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10.7.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10.8.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10.9.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10.10.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10.11.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10.12.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10.13.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10.14. Гарантийный срок продлевается на период устранения недостатков (дефектов).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color w:val="000000" w:themeColor="text1"/>
        </w:rPr>
      </w:pPr>
      <w:bookmarkStart w:id="46" w:name="Par254"/>
      <w:bookmarkEnd w:id="46"/>
      <w:r w:rsidRPr="001463CC">
        <w:rPr>
          <w:rFonts w:ascii="Calibri" w:hAnsi="Calibri" w:cs="Calibri"/>
          <w:color w:val="000000" w:themeColor="text1"/>
        </w:rPr>
        <w:t>11. СВИДЕТЕЛЬСТВА, ЛИЦЕНЗИИ, СЕРТИФИКАТЫ И РАЗРЕШЕНИЯ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1463CC">
        <w:rPr>
          <w:rFonts w:ascii="Calibri" w:hAnsi="Calibri" w:cs="Calibri"/>
          <w:color w:val="000000" w:themeColor="text1"/>
        </w:rPr>
        <w:t>Ростехнадзора</w:t>
      </w:r>
      <w:proofErr w:type="spellEnd"/>
      <w:r w:rsidRPr="001463CC">
        <w:rPr>
          <w:rFonts w:ascii="Calibri" w:hAnsi="Calibri" w:cs="Calibri"/>
          <w:color w:val="000000" w:themeColor="text1"/>
        </w:rPr>
        <w:t xml:space="preserve"> на строительную технику.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7" w:name="Par259"/>
      <w:bookmarkEnd w:id="47"/>
      <w:r w:rsidRPr="001463CC">
        <w:rPr>
          <w:rFonts w:ascii="Calibri" w:hAnsi="Calibri" w:cs="Calibri"/>
        </w:rPr>
        <w:t>12. ОТВЕТСТВЕННОСТЬ СТОРОН</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12.1. При нарушении условий Договора Стороны несут ответственность в соответствии с действующим законодательством РФ и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12.3. За невыполнение или ненадлежащее исполнение Подрядчиком обязательств по срокам капитального ремонта Объекта, установленным </w:t>
      </w:r>
      <w:hyperlink r:id="rId25" w:history="1">
        <w:r w:rsidRPr="001463CC">
          <w:rPr>
            <w:rFonts w:ascii="Calibri" w:hAnsi="Calibri" w:cs="Calibri"/>
            <w:color w:val="0000FF"/>
          </w:rPr>
          <w:t>Графиком</w:t>
        </w:r>
      </w:hyperlink>
      <w:r w:rsidRPr="001463CC">
        <w:rPr>
          <w:rFonts w:ascii="Calibri" w:hAnsi="Calibri" w:cs="Calibri"/>
        </w:rPr>
        <w:t xml:space="preserve"> производства работ, Подрядчик уплачивает Заказчику неустойку в размере 0,01% от стоимости настоящего Договора за каждый день просрочки.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12.4. Подрядчик при нарушении обязательств по настоящему Договору уплачивает Заказчику: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за задержку устранения недостатков (дефектов) в работах и конструкциях против сроков, предусмотренных соответствующим Актом и/или предписанием </w:t>
      </w:r>
      <w:r w:rsidRPr="001463CC">
        <w:rPr>
          <w:rFonts w:ascii="Calibri" w:hAnsi="Calibri" w:cs="Calibri"/>
        </w:rPr>
        <w:lastRenderedPageBreak/>
        <w:t>Заказчика - неустойку в размере 0,1% от стоимости настоящего Договора за каждый день просрочки;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5% (пяти процентов) от стоимости невыполненных по настоящему Договору работ, определяемой как разница между ценой Договора и стоимостью принятых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12.5.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12.6.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В случае если просрочка произошла не по вине Подрядчика, штрафные санкции Заказчиком за данный период не выставляются.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12.7.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12.8.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12.9.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1463CC">
          <w:rPr>
            <w:rFonts w:ascii="Calibri" w:hAnsi="Calibri" w:cs="Calibri"/>
            <w:color w:val="0000FF"/>
          </w:rPr>
          <w:t>ст. 10</w:t>
        </w:r>
      </w:hyperlink>
      <w:r w:rsidRPr="001463CC">
        <w:rPr>
          <w:rFonts w:ascii="Calibri" w:hAnsi="Calibri" w:cs="Calibri"/>
        </w:rPr>
        <w:t xml:space="preserve">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12.10.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26" w:history="1">
        <w:r w:rsidRPr="001463CC">
          <w:rPr>
            <w:rFonts w:ascii="Calibri" w:hAnsi="Calibri" w:cs="Calibri"/>
            <w:color w:val="000000" w:themeColor="text1"/>
          </w:rPr>
          <w:t>ст. 55.14</w:t>
        </w:r>
      </w:hyperlink>
      <w:r w:rsidRPr="001463CC">
        <w:rPr>
          <w:rFonts w:ascii="Calibri" w:hAnsi="Calibri" w:cs="Calibri"/>
          <w:color w:val="000000" w:themeColor="text1"/>
        </w:rPr>
        <w:t xml:space="preserve"> </w:t>
      </w:r>
      <w:proofErr w:type="spellStart"/>
      <w:r w:rsidRPr="001463CC">
        <w:rPr>
          <w:rFonts w:ascii="Calibri" w:hAnsi="Calibri" w:cs="Calibri"/>
          <w:color w:val="000000" w:themeColor="text1"/>
        </w:rPr>
        <w:t>ГсК</w:t>
      </w:r>
      <w:proofErr w:type="spellEnd"/>
      <w:r w:rsidRPr="001463CC">
        <w:rPr>
          <w:rFonts w:ascii="Calibri" w:hAnsi="Calibri" w:cs="Calibri"/>
          <w:color w:val="000000" w:themeColor="text1"/>
        </w:rPr>
        <w:t xml:space="preserve">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27" w:history="1">
        <w:proofErr w:type="spellStart"/>
        <w:r w:rsidRPr="001463CC">
          <w:rPr>
            <w:rFonts w:ascii="Calibri" w:hAnsi="Calibri" w:cs="Calibri"/>
            <w:color w:val="000000" w:themeColor="text1"/>
          </w:rPr>
          <w:t>ГсК</w:t>
        </w:r>
        <w:proofErr w:type="spellEnd"/>
      </w:hyperlink>
      <w:r w:rsidRPr="001463CC">
        <w:rPr>
          <w:rFonts w:ascii="Calibri" w:hAnsi="Calibri" w:cs="Calibri"/>
          <w:color w:val="000000" w:themeColor="text1"/>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8" w:name="Par277"/>
      <w:bookmarkEnd w:id="48"/>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13. СРОК ДЕЙСТВИЯ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13.1. Настоящий Договор вступает в силу с момента его подписания Сторонами и действует до_______________.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9" w:name="Par281"/>
      <w:bookmarkEnd w:id="49"/>
      <w:r w:rsidRPr="001463CC">
        <w:rPr>
          <w:rFonts w:ascii="Calibri" w:hAnsi="Calibri" w:cs="Calibri"/>
        </w:rPr>
        <w:t>14. ПОРЯДОК РАСТОРЖЕНИЯ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14.1. Настоящий Договор может быть расторгнут в соответствии с нормами действующего законодательства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14.2. Ответственность за сохранность выполненных работ по Объекту до момента прекращения действия Договора несет Подрядчик.</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14.3.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0" w:name="Par287"/>
      <w:bookmarkEnd w:id="50"/>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15. РАЗРЕШЕНИЕ СПОРОВ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jc w:val="both"/>
        <w:rPr>
          <w:rFonts w:cs="Times New Roman"/>
          <w:color w:val="000000" w:themeColor="text1"/>
        </w:rPr>
      </w:pPr>
      <w:r w:rsidRPr="001463CC">
        <w:rPr>
          <w:rFonts w:ascii="Calibri" w:hAnsi="Calibri" w:cs="Calibri"/>
          <w:color w:val="000000" w:themeColor="text1"/>
        </w:rPr>
        <w:t xml:space="preserve">15.1. </w:t>
      </w:r>
      <w:r w:rsidRPr="001463CC">
        <w:rPr>
          <w:rFonts w:cs="Times New Roman"/>
          <w:color w:val="000000" w:themeColor="text1"/>
        </w:rPr>
        <w:t>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1463CC" w:rsidRPr="001463CC" w:rsidRDefault="001463CC" w:rsidP="001463CC">
      <w:pPr>
        <w:jc w:val="both"/>
        <w:rPr>
          <w:rFonts w:cs="Times New Roman"/>
          <w:color w:val="000000" w:themeColor="text1"/>
        </w:rPr>
      </w:pPr>
      <w:r w:rsidRPr="001463CC">
        <w:rPr>
          <w:rFonts w:cs="Times New Roman"/>
          <w:color w:val="000000" w:themeColor="text1"/>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1463CC" w:rsidRPr="001463CC" w:rsidRDefault="001463CC" w:rsidP="001463CC">
      <w:pPr>
        <w:jc w:val="both"/>
        <w:rPr>
          <w:rFonts w:cs="Times New Roman"/>
          <w:color w:val="000000" w:themeColor="text1"/>
        </w:rPr>
      </w:pPr>
      <w:r w:rsidRPr="001463CC">
        <w:rPr>
          <w:rFonts w:cs="Times New Roman"/>
          <w:color w:val="000000" w:themeColor="text1"/>
        </w:rPr>
        <w:t>В случае невозможности урегулирования спора, спорные вопросы передаются на рассмотрение в арбитражный суд Амурской области.</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 До передачи спора на разрешение суда Стороны примут меры к его урегулированию в претензионном порядке.</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15.3.1.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w:t>
      </w:r>
      <w:r w:rsidRPr="001463CC">
        <w:rPr>
          <w:rFonts w:ascii="Calibri" w:hAnsi="Calibri" w:cs="Calibri"/>
          <w:color w:val="000000" w:themeColor="text1"/>
        </w:rPr>
        <w:lastRenderedPageBreak/>
        <w:t>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15.3.2. Претензия должна быть рассмотрена и по ней дан ответ в течение 15 (пятнадцати) дней с момента получения.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1" w:name="Par301"/>
      <w:bookmarkEnd w:id="51"/>
      <w:r w:rsidRPr="001463CC">
        <w:rPr>
          <w:rFonts w:ascii="Calibri" w:hAnsi="Calibri" w:cs="Calibri"/>
        </w:rPr>
        <w:t>16. ОБСТОЯТЕЛЬСТВА НЕПРЕОДОЛИМОЙ СИЛЫ (ФОРС-МАЖОР)</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2" w:name="Par307"/>
      <w:bookmarkEnd w:id="52"/>
      <w:r w:rsidRPr="001463CC">
        <w:rPr>
          <w:rFonts w:ascii="Calibri" w:hAnsi="Calibri" w:cs="Calibri"/>
        </w:rPr>
        <w:lastRenderedPageBreak/>
        <w:t>17. ЗАКЛЮЧИТЕЛЬНЫЕ ПОЛОЖЕНИЯ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1463CC">
          <w:rPr>
            <w:rFonts w:ascii="Calibri" w:hAnsi="Calibri" w:cs="Calibri"/>
            <w:color w:val="0000FF"/>
          </w:rPr>
          <w:t>ст. 19</w:t>
        </w:r>
      </w:hyperlink>
      <w:r w:rsidRPr="001463CC">
        <w:rPr>
          <w:rFonts w:ascii="Calibri" w:hAnsi="Calibri" w:cs="Calibri"/>
        </w:rPr>
        <w:t xml:space="preserve">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1463CC">
          <w:rPr>
            <w:rFonts w:ascii="Calibri" w:hAnsi="Calibri" w:cs="Calibri"/>
            <w:color w:val="0000FF"/>
          </w:rPr>
          <w:t>ст. 19</w:t>
        </w:r>
      </w:hyperlink>
      <w:r w:rsidRPr="001463CC">
        <w:rPr>
          <w:rFonts w:ascii="Calibri" w:hAnsi="Calibri" w:cs="Calibri"/>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17.4. Все приложения к Договору являются его неотъемлемой частью.</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17.5. Настоящий Договор составлен в двух экземплярах, имеющих равную юридическую силу, по одному для каждой из Сторон.</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3" w:name="Par316"/>
      <w:bookmarkEnd w:id="53"/>
      <w:r w:rsidRPr="001463CC">
        <w:rPr>
          <w:rFonts w:ascii="Calibri" w:hAnsi="Calibri" w:cs="Calibri"/>
        </w:rPr>
        <w:t>18. ПРИЛОЖЕНИЯ К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1 - </w:t>
      </w:r>
      <w:hyperlink r:id="rId28" w:history="1">
        <w:r w:rsidRPr="001463CC">
          <w:rPr>
            <w:rFonts w:ascii="Calibri" w:hAnsi="Calibri" w:cs="Calibri"/>
            <w:color w:val="000000" w:themeColor="text1"/>
          </w:rPr>
          <w:t>График</w:t>
        </w:r>
      </w:hyperlink>
      <w:r w:rsidRPr="001463CC">
        <w:rPr>
          <w:rFonts w:ascii="Calibri" w:hAnsi="Calibri" w:cs="Calibri"/>
        </w:rPr>
        <w:t xml:space="preserve"> производства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Приложение 2 - Акт о приемке выполненных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Приложение 3 - Справка о стоимости выполненных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4 - Акт открытия объекта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5 - Акт о приемке законченного капитальным ремонтом Объекта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6 - Перечень исполнительной документации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7 - Акт о вводе в эксплуатацию временных зданий и сооружений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8 - Акт обнаружения недостатков (дефектов)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54" w:name="Par320"/>
      <w:bookmarkEnd w:id="54"/>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5" w:name="Par332"/>
      <w:bookmarkEnd w:id="55"/>
      <w:r w:rsidRPr="001463CC">
        <w:rPr>
          <w:rFonts w:ascii="Calibri" w:hAnsi="Calibri" w:cs="Calibri"/>
        </w:rPr>
        <w:t>20. РЕКВИЗИТЫ СТОРОН</w:t>
      </w:r>
    </w:p>
    <w:p w:rsidR="001463CC" w:rsidRPr="001463CC" w:rsidRDefault="001463CC" w:rsidP="001463CC">
      <w:pPr>
        <w:widowControl w:val="0"/>
        <w:autoSpaceDE w:val="0"/>
        <w:autoSpaceDN w:val="0"/>
        <w:adjustRightInd w:val="0"/>
        <w:spacing w:after="0" w:line="240" w:lineRule="auto"/>
        <w:rPr>
          <w:rFonts w:ascii="Calibri" w:eastAsiaTheme="minorEastAsia" w:hAnsi="Calibri" w:cs="Calibri"/>
          <w:sz w:val="5"/>
          <w:szCs w:val="5"/>
          <w:lang w:eastAsia="ru-RU"/>
        </w:rPr>
      </w:pPr>
      <w:r w:rsidRPr="001463CC">
        <w:rPr>
          <w:rFonts w:ascii="Courier New" w:eastAsiaTheme="minorEastAsia" w:hAnsi="Courier New" w:cs="Courier New"/>
          <w:sz w:val="20"/>
          <w:szCs w:val="20"/>
          <w:lang w:eastAsia="ru-RU"/>
        </w:rPr>
        <w:t xml:space="preserve">   </w:t>
      </w:r>
    </w:p>
    <w:p w:rsidR="001463CC" w:rsidRPr="001463CC" w:rsidRDefault="001463CC" w:rsidP="001463CC"/>
    <w:p w:rsidR="00195D9A" w:rsidRDefault="00195D9A" w:rsidP="001463CC">
      <w:pPr>
        <w:jc w:val="right"/>
        <w:rPr>
          <w:rFonts w:ascii="Times New Roman" w:hAnsi="Times New Roman" w:cs="Times New Roman"/>
        </w:rPr>
      </w:pPr>
    </w:p>
    <w:p w:rsidR="00195D9A" w:rsidRDefault="00195D9A" w:rsidP="001463CC">
      <w:pPr>
        <w:jc w:val="right"/>
        <w:rPr>
          <w:rFonts w:ascii="Times New Roman" w:hAnsi="Times New Roman" w:cs="Times New Roman"/>
        </w:rPr>
      </w:pPr>
    </w:p>
    <w:p w:rsidR="00195D9A" w:rsidRDefault="00195D9A"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lastRenderedPageBreak/>
        <w:t xml:space="preserve">Приложение № 1 </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tabs>
          <w:tab w:val="left" w:pos="3930"/>
        </w:tabs>
        <w:jc w:val="center"/>
        <w:rPr>
          <w:rFonts w:ascii="Times New Roman" w:hAnsi="Times New Roman" w:cs="Times New Roman"/>
          <w:sz w:val="24"/>
          <w:szCs w:val="24"/>
        </w:rPr>
      </w:pPr>
      <w:r w:rsidRPr="001463CC">
        <w:rPr>
          <w:rFonts w:ascii="Times New Roman" w:hAnsi="Times New Roman" w:cs="Times New Roman"/>
          <w:sz w:val="24"/>
          <w:szCs w:val="24"/>
        </w:rPr>
        <w:t>График производства работ</w:t>
      </w:r>
    </w:p>
    <w:p w:rsidR="001463CC" w:rsidRPr="001463CC" w:rsidRDefault="001463CC" w:rsidP="001463CC">
      <w:pPr>
        <w:tabs>
          <w:tab w:val="left" w:pos="3795"/>
        </w:tabs>
        <w:rPr>
          <w:rFonts w:ascii="Times New Roman" w:hAnsi="Times New Roman" w:cs="Times New Roman"/>
          <w:sz w:val="24"/>
          <w:szCs w:val="24"/>
        </w:rPr>
      </w:pPr>
      <w:r w:rsidRPr="001463CC">
        <w:rPr>
          <w:rFonts w:ascii="Times New Roman" w:hAnsi="Times New Roman" w:cs="Times New Roman"/>
          <w:sz w:val="24"/>
          <w:szCs w:val="24"/>
        </w:rPr>
        <w:tab/>
      </w:r>
    </w:p>
    <w:tbl>
      <w:tblPr>
        <w:tblStyle w:val="30"/>
        <w:tblW w:w="14596" w:type="dxa"/>
        <w:tblLayout w:type="fixed"/>
        <w:tblLook w:val="04A0" w:firstRow="1" w:lastRow="0" w:firstColumn="1" w:lastColumn="0" w:noHBand="0" w:noVBand="1"/>
      </w:tblPr>
      <w:tblGrid>
        <w:gridCol w:w="562"/>
        <w:gridCol w:w="7088"/>
        <w:gridCol w:w="1276"/>
        <w:gridCol w:w="992"/>
        <w:gridCol w:w="1134"/>
        <w:gridCol w:w="1134"/>
        <w:gridCol w:w="1276"/>
        <w:gridCol w:w="1134"/>
      </w:tblGrid>
      <w:tr w:rsidR="001463CC" w:rsidRPr="001463CC" w:rsidTr="001463CC">
        <w:trPr>
          <w:trHeight w:val="457"/>
        </w:trPr>
        <w:tc>
          <w:tcPr>
            <w:tcW w:w="562" w:type="dxa"/>
            <w:vMerge w:val="restart"/>
          </w:tcPr>
          <w:p w:rsidR="001463CC" w:rsidRPr="001463CC" w:rsidRDefault="001463CC" w:rsidP="001463CC">
            <w:pPr>
              <w:tabs>
                <w:tab w:val="left" w:pos="3795"/>
              </w:tabs>
              <w:jc w:val="center"/>
              <w:rPr>
                <w:rFonts w:ascii="Times New Roman" w:hAnsi="Times New Roman" w:cs="Times New Roman"/>
                <w:sz w:val="24"/>
                <w:szCs w:val="24"/>
              </w:rPr>
            </w:pPr>
            <w:r w:rsidRPr="001463CC">
              <w:rPr>
                <w:rFonts w:ascii="Times New Roman" w:hAnsi="Times New Roman" w:cs="Times New Roman"/>
                <w:sz w:val="24"/>
                <w:szCs w:val="24"/>
              </w:rPr>
              <w:t>№ п/п</w:t>
            </w:r>
          </w:p>
        </w:tc>
        <w:tc>
          <w:tcPr>
            <w:tcW w:w="7088" w:type="dxa"/>
            <w:vMerge w:val="restart"/>
          </w:tcPr>
          <w:p w:rsidR="001463CC" w:rsidRPr="001463CC" w:rsidRDefault="001463CC" w:rsidP="001463CC">
            <w:pPr>
              <w:tabs>
                <w:tab w:val="left" w:pos="3795"/>
              </w:tabs>
              <w:jc w:val="center"/>
              <w:rPr>
                <w:rFonts w:ascii="Times New Roman" w:hAnsi="Times New Roman" w:cs="Times New Roman"/>
                <w:sz w:val="24"/>
                <w:szCs w:val="24"/>
              </w:rPr>
            </w:pPr>
            <w:r w:rsidRPr="001463CC">
              <w:rPr>
                <w:rFonts w:ascii="Times New Roman" w:hAnsi="Times New Roman" w:cs="Times New Roman"/>
                <w:sz w:val="24"/>
                <w:szCs w:val="24"/>
              </w:rPr>
              <w:t>Наименование работ</w:t>
            </w:r>
          </w:p>
        </w:tc>
        <w:tc>
          <w:tcPr>
            <w:tcW w:w="1276" w:type="dxa"/>
            <w:vMerge w:val="restart"/>
          </w:tcPr>
          <w:p w:rsidR="001463CC" w:rsidRPr="001463CC" w:rsidRDefault="001463CC" w:rsidP="001463CC">
            <w:pPr>
              <w:tabs>
                <w:tab w:val="left" w:pos="3795"/>
              </w:tabs>
              <w:jc w:val="center"/>
              <w:rPr>
                <w:rFonts w:ascii="Times New Roman" w:hAnsi="Times New Roman" w:cs="Times New Roman"/>
                <w:sz w:val="24"/>
                <w:szCs w:val="24"/>
              </w:rPr>
            </w:pPr>
            <w:r w:rsidRPr="001463CC">
              <w:rPr>
                <w:rFonts w:ascii="Times New Roman" w:hAnsi="Times New Roman" w:cs="Times New Roman"/>
                <w:sz w:val="24"/>
                <w:szCs w:val="24"/>
              </w:rPr>
              <w:t>Объем</w:t>
            </w:r>
          </w:p>
        </w:tc>
        <w:tc>
          <w:tcPr>
            <w:tcW w:w="992" w:type="dxa"/>
            <w:vMerge w:val="restart"/>
          </w:tcPr>
          <w:p w:rsidR="001463CC" w:rsidRPr="001463CC" w:rsidRDefault="001463CC" w:rsidP="001463CC">
            <w:pPr>
              <w:tabs>
                <w:tab w:val="left" w:pos="3795"/>
              </w:tabs>
              <w:jc w:val="center"/>
              <w:rPr>
                <w:rFonts w:ascii="Times New Roman" w:hAnsi="Times New Roman" w:cs="Times New Roman"/>
                <w:sz w:val="24"/>
                <w:szCs w:val="24"/>
              </w:rPr>
            </w:pPr>
            <w:proofErr w:type="spellStart"/>
            <w:r w:rsidRPr="001463CC">
              <w:rPr>
                <w:rFonts w:ascii="Times New Roman" w:hAnsi="Times New Roman" w:cs="Times New Roman"/>
                <w:sz w:val="24"/>
                <w:szCs w:val="24"/>
              </w:rPr>
              <w:t>Ед.изм</w:t>
            </w:r>
            <w:proofErr w:type="spellEnd"/>
            <w:r w:rsidRPr="001463CC">
              <w:rPr>
                <w:rFonts w:ascii="Times New Roman" w:hAnsi="Times New Roman" w:cs="Times New Roman"/>
                <w:sz w:val="24"/>
                <w:szCs w:val="24"/>
              </w:rPr>
              <w:t>.</w:t>
            </w:r>
          </w:p>
        </w:tc>
        <w:tc>
          <w:tcPr>
            <w:tcW w:w="4678" w:type="dxa"/>
            <w:gridSpan w:val="4"/>
          </w:tcPr>
          <w:p w:rsidR="001463CC" w:rsidRPr="001463CC" w:rsidRDefault="001463CC" w:rsidP="001463CC">
            <w:pPr>
              <w:tabs>
                <w:tab w:val="left" w:pos="3795"/>
              </w:tabs>
              <w:jc w:val="center"/>
              <w:rPr>
                <w:rFonts w:ascii="Times New Roman" w:hAnsi="Times New Roman" w:cs="Times New Roman"/>
                <w:sz w:val="24"/>
                <w:szCs w:val="24"/>
              </w:rPr>
            </w:pPr>
            <w:r w:rsidRPr="001463CC">
              <w:rPr>
                <w:rFonts w:ascii="Times New Roman" w:hAnsi="Times New Roman" w:cs="Times New Roman"/>
                <w:sz w:val="24"/>
                <w:szCs w:val="24"/>
              </w:rPr>
              <w:t>Срок выполнения работ</w:t>
            </w:r>
          </w:p>
        </w:tc>
      </w:tr>
      <w:tr w:rsidR="001463CC" w:rsidRPr="001463CC" w:rsidTr="001463CC">
        <w:trPr>
          <w:trHeight w:val="589"/>
        </w:trPr>
        <w:tc>
          <w:tcPr>
            <w:tcW w:w="562" w:type="dxa"/>
            <w:vMerge/>
          </w:tcPr>
          <w:p w:rsidR="001463CC" w:rsidRPr="001463CC" w:rsidRDefault="001463CC" w:rsidP="001463CC">
            <w:pPr>
              <w:tabs>
                <w:tab w:val="left" w:pos="3795"/>
              </w:tabs>
              <w:rPr>
                <w:rFonts w:ascii="Times New Roman" w:hAnsi="Times New Roman" w:cs="Times New Roman"/>
                <w:sz w:val="24"/>
                <w:szCs w:val="24"/>
              </w:rPr>
            </w:pPr>
          </w:p>
        </w:tc>
        <w:tc>
          <w:tcPr>
            <w:tcW w:w="7088" w:type="dxa"/>
            <w:vMerge/>
          </w:tcPr>
          <w:p w:rsidR="001463CC" w:rsidRPr="001463CC" w:rsidRDefault="001463CC" w:rsidP="001463CC">
            <w:pPr>
              <w:tabs>
                <w:tab w:val="left" w:pos="3795"/>
              </w:tabs>
              <w:rPr>
                <w:rFonts w:ascii="Times New Roman" w:hAnsi="Times New Roman" w:cs="Times New Roman"/>
                <w:sz w:val="24"/>
                <w:szCs w:val="24"/>
              </w:rPr>
            </w:pPr>
          </w:p>
        </w:tc>
        <w:tc>
          <w:tcPr>
            <w:tcW w:w="1276" w:type="dxa"/>
            <w:vMerge/>
          </w:tcPr>
          <w:p w:rsidR="001463CC" w:rsidRPr="001463CC" w:rsidRDefault="001463CC" w:rsidP="001463CC">
            <w:pPr>
              <w:tabs>
                <w:tab w:val="left" w:pos="3795"/>
              </w:tabs>
              <w:rPr>
                <w:rFonts w:ascii="Times New Roman" w:hAnsi="Times New Roman" w:cs="Times New Roman"/>
                <w:sz w:val="24"/>
                <w:szCs w:val="24"/>
              </w:rPr>
            </w:pPr>
          </w:p>
        </w:tc>
        <w:tc>
          <w:tcPr>
            <w:tcW w:w="992" w:type="dxa"/>
            <w:vMerge/>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r>
      <w:tr w:rsidR="001463CC" w:rsidRPr="001463CC" w:rsidTr="001463CC">
        <w:tc>
          <w:tcPr>
            <w:tcW w:w="562" w:type="dxa"/>
          </w:tcPr>
          <w:p w:rsidR="001463CC" w:rsidRPr="001463CC" w:rsidRDefault="001463CC" w:rsidP="001463CC">
            <w:pPr>
              <w:tabs>
                <w:tab w:val="left" w:pos="3795"/>
              </w:tabs>
              <w:rPr>
                <w:rFonts w:ascii="Times New Roman" w:hAnsi="Times New Roman" w:cs="Times New Roman"/>
                <w:sz w:val="24"/>
                <w:szCs w:val="24"/>
              </w:rPr>
            </w:pPr>
            <w:r w:rsidRPr="001463CC">
              <w:rPr>
                <w:rFonts w:ascii="Times New Roman" w:hAnsi="Times New Roman" w:cs="Times New Roman"/>
                <w:sz w:val="24"/>
                <w:szCs w:val="24"/>
              </w:rPr>
              <w:t>1.</w:t>
            </w:r>
          </w:p>
        </w:tc>
        <w:tc>
          <w:tcPr>
            <w:tcW w:w="7088"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992"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r>
      <w:tr w:rsidR="001463CC" w:rsidRPr="001463CC" w:rsidTr="001463CC">
        <w:tc>
          <w:tcPr>
            <w:tcW w:w="562" w:type="dxa"/>
          </w:tcPr>
          <w:p w:rsidR="001463CC" w:rsidRPr="001463CC" w:rsidRDefault="001463CC" w:rsidP="001463CC">
            <w:pPr>
              <w:tabs>
                <w:tab w:val="left" w:pos="3795"/>
              </w:tabs>
              <w:rPr>
                <w:rFonts w:ascii="Times New Roman" w:hAnsi="Times New Roman" w:cs="Times New Roman"/>
                <w:sz w:val="24"/>
                <w:szCs w:val="24"/>
              </w:rPr>
            </w:pPr>
            <w:r w:rsidRPr="001463CC">
              <w:rPr>
                <w:rFonts w:ascii="Times New Roman" w:hAnsi="Times New Roman" w:cs="Times New Roman"/>
                <w:sz w:val="24"/>
                <w:szCs w:val="24"/>
              </w:rPr>
              <w:t>2.</w:t>
            </w:r>
          </w:p>
        </w:tc>
        <w:tc>
          <w:tcPr>
            <w:tcW w:w="7088"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992"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r>
      <w:tr w:rsidR="001463CC" w:rsidRPr="001463CC" w:rsidTr="001463CC">
        <w:tc>
          <w:tcPr>
            <w:tcW w:w="562" w:type="dxa"/>
          </w:tcPr>
          <w:p w:rsidR="001463CC" w:rsidRPr="001463CC" w:rsidRDefault="001463CC" w:rsidP="001463CC">
            <w:pPr>
              <w:tabs>
                <w:tab w:val="left" w:pos="3795"/>
              </w:tabs>
              <w:rPr>
                <w:rFonts w:ascii="Times New Roman" w:hAnsi="Times New Roman" w:cs="Times New Roman"/>
                <w:sz w:val="24"/>
                <w:szCs w:val="24"/>
              </w:rPr>
            </w:pPr>
            <w:r w:rsidRPr="001463CC">
              <w:rPr>
                <w:rFonts w:ascii="Times New Roman" w:hAnsi="Times New Roman" w:cs="Times New Roman"/>
                <w:sz w:val="24"/>
                <w:szCs w:val="24"/>
              </w:rPr>
              <w:t>3.</w:t>
            </w:r>
          </w:p>
        </w:tc>
        <w:tc>
          <w:tcPr>
            <w:tcW w:w="7088"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992"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r>
    </w:tbl>
    <w:p w:rsidR="001463CC" w:rsidRPr="001463CC" w:rsidRDefault="001463CC" w:rsidP="001463CC">
      <w:pPr>
        <w:tabs>
          <w:tab w:val="left" w:pos="3795"/>
        </w:tabs>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r w:rsidRPr="001463CC">
        <w:rPr>
          <w:rFonts w:ascii="Times New Roman" w:hAnsi="Times New Roman" w:cs="Times New Roman"/>
          <w:sz w:val="24"/>
          <w:szCs w:val="24"/>
        </w:rPr>
        <w:t>Подписи сторон:</w:t>
      </w:r>
    </w:p>
    <w:p w:rsidR="001463CC" w:rsidRPr="001463CC" w:rsidRDefault="001463CC" w:rsidP="001463CC">
      <w:pPr>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r w:rsidRPr="001463CC">
        <w:rPr>
          <w:rFonts w:ascii="Times New Roman" w:hAnsi="Times New Roman" w:cs="Times New Roman"/>
          <w:sz w:val="24"/>
          <w:szCs w:val="24"/>
        </w:rPr>
        <w:t>Заказчик   _____________________/______________________</w:t>
      </w:r>
    </w:p>
    <w:p w:rsidR="001463CC" w:rsidRPr="001463CC" w:rsidRDefault="001463CC" w:rsidP="001463CC">
      <w:pPr>
        <w:tabs>
          <w:tab w:val="center" w:pos="5102"/>
        </w:tabs>
        <w:rPr>
          <w:rFonts w:ascii="Times New Roman" w:hAnsi="Times New Roman" w:cs="Times New Roman"/>
          <w:sz w:val="24"/>
          <w:szCs w:val="24"/>
        </w:rPr>
      </w:pPr>
      <w:r w:rsidRPr="001463CC">
        <w:rPr>
          <w:rFonts w:ascii="Times New Roman" w:hAnsi="Times New Roman" w:cs="Times New Roman"/>
          <w:sz w:val="24"/>
          <w:szCs w:val="24"/>
        </w:rPr>
        <w:t xml:space="preserve">                             (подпись)</w:t>
      </w:r>
      <w:r w:rsidRPr="001463CC">
        <w:rPr>
          <w:rFonts w:ascii="Times New Roman" w:hAnsi="Times New Roman" w:cs="Times New Roman"/>
          <w:sz w:val="24"/>
          <w:szCs w:val="24"/>
        </w:rPr>
        <w:tab/>
        <w:t xml:space="preserve">(Ф.И.О.)                      </w:t>
      </w:r>
    </w:p>
    <w:p w:rsidR="001463CC" w:rsidRPr="001463CC" w:rsidRDefault="001463CC" w:rsidP="001463CC">
      <w:pPr>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proofErr w:type="gramStart"/>
      <w:r w:rsidRPr="001463CC">
        <w:rPr>
          <w:rFonts w:ascii="Times New Roman" w:hAnsi="Times New Roman" w:cs="Times New Roman"/>
          <w:sz w:val="24"/>
          <w:szCs w:val="24"/>
        </w:rPr>
        <w:t>Подрядчик  _</w:t>
      </w:r>
      <w:proofErr w:type="gramEnd"/>
      <w:r w:rsidRPr="001463CC">
        <w:rPr>
          <w:rFonts w:ascii="Times New Roman" w:hAnsi="Times New Roman" w:cs="Times New Roman"/>
          <w:sz w:val="24"/>
          <w:szCs w:val="24"/>
        </w:rPr>
        <w:t>____________________/______________________</w:t>
      </w:r>
    </w:p>
    <w:p w:rsidR="001463CC" w:rsidRPr="001463CC" w:rsidRDefault="001463CC" w:rsidP="001463CC">
      <w:pPr>
        <w:tabs>
          <w:tab w:val="center" w:pos="5102"/>
        </w:tabs>
        <w:rPr>
          <w:rFonts w:ascii="Times New Roman" w:hAnsi="Times New Roman" w:cs="Times New Roman"/>
          <w:sz w:val="24"/>
          <w:szCs w:val="24"/>
        </w:rPr>
      </w:pPr>
      <w:r w:rsidRPr="001463CC">
        <w:rPr>
          <w:rFonts w:ascii="Times New Roman" w:hAnsi="Times New Roman" w:cs="Times New Roman"/>
          <w:sz w:val="24"/>
          <w:szCs w:val="24"/>
        </w:rPr>
        <w:t xml:space="preserve">                             (подпись)</w:t>
      </w:r>
      <w:r w:rsidRPr="001463CC">
        <w:rPr>
          <w:rFonts w:ascii="Times New Roman" w:hAnsi="Times New Roman" w:cs="Times New Roman"/>
          <w:sz w:val="24"/>
          <w:szCs w:val="24"/>
        </w:rPr>
        <w:tab/>
        <w:t>(</w:t>
      </w:r>
      <w:proofErr w:type="gramStart"/>
      <w:r w:rsidRPr="001463CC">
        <w:rPr>
          <w:rFonts w:ascii="Times New Roman" w:hAnsi="Times New Roman" w:cs="Times New Roman"/>
          <w:sz w:val="24"/>
          <w:szCs w:val="24"/>
        </w:rPr>
        <w:t>Ф.И.О.)М.П.</w:t>
      </w:r>
      <w:proofErr w:type="gramEnd"/>
    </w:p>
    <w:p w:rsidR="00195D9A" w:rsidRDefault="00195D9A"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bookmarkStart w:id="56" w:name="_GoBack"/>
      <w:bookmarkEnd w:id="56"/>
      <w:r w:rsidRPr="001463CC">
        <w:rPr>
          <w:rFonts w:ascii="Times New Roman" w:hAnsi="Times New Roman" w:cs="Times New Roman"/>
        </w:rPr>
        <w:lastRenderedPageBreak/>
        <w:t>Приложение № 2</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rPr>
          <w:rFonts w:ascii="Times New Roman" w:hAnsi="Times New Roman" w:cs="Times New Roman"/>
        </w:rPr>
      </w:pPr>
    </w:p>
    <w:tbl>
      <w:tblPr>
        <w:tblW w:w="15704" w:type="dxa"/>
        <w:tblLayout w:type="fixed"/>
        <w:tblCellMar>
          <w:left w:w="0" w:type="dxa"/>
          <w:right w:w="0" w:type="dxa"/>
        </w:tblCellMar>
        <w:tblLook w:val="0000" w:firstRow="0" w:lastRow="0" w:firstColumn="0" w:lastColumn="0" w:noHBand="0" w:noVBand="0"/>
      </w:tblPr>
      <w:tblGrid>
        <w:gridCol w:w="7704"/>
        <w:gridCol w:w="1800"/>
        <w:gridCol w:w="200"/>
        <w:gridCol w:w="2000"/>
        <w:gridCol w:w="1000"/>
        <w:gridCol w:w="1000"/>
        <w:gridCol w:w="330"/>
        <w:gridCol w:w="670"/>
        <w:gridCol w:w="500"/>
        <w:gridCol w:w="500"/>
      </w:tblGrid>
      <w:tr w:rsidR="001463CC" w:rsidRPr="001463CC" w:rsidTr="001463CC">
        <w:trPr>
          <w:cantSplit/>
        </w:trPr>
        <w:tc>
          <w:tcPr>
            <w:tcW w:w="9504" w:type="dxa"/>
            <w:gridSpan w:val="2"/>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6200" w:type="dxa"/>
            <w:gridSpan w:val="8"/>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 xml:space="preserve">Унифицированная форма № KС-2 </w:t>
            </w:r>
          </w:p>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Утверждена постановлением Госкомстата России от 11.11.1999 № 100</w:t>
            </w:r>
          </w:p>
        </w:tc>
      </w:tr>
      <w:tr w:rsidR="001463CC" w:rsidRPr="001463CC" w:rsidTr="001463CC">
        <w:trPr>
          <w:cantSplit/>
        </w:trPr>
        <w:tc>
          <w:tcPr>
            <w:tcW w:w="11704" w:type="dxa"/>
            <w:gridSpan w:val="4"/>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roofErr w:type="spellStart"/>
            <w:r w:rsidRPr="001463CC">
              <w:rPr>
                <w:rFonts w:ascii="Verdana" w:hAnsi="Verdana" w:cs="Verdana"/>
                <w:sz w:val="12"/>
                <w:szCs w:val="12"/>
              </w:rPr>
              <w:t>Kод</w:t>
            </w:r>
            <w:proofErr w:type="spellEnd"/>
          </w:p>
        </w:tc>
      </w:tr>
      <w:tr w:rsidR="001463CC" w:rsidRPr="001463CC" w:rsidTr="001463CC">
        <w:trPr>
          <w:cantSplit/>
        </w:trPr>
        <w:tc>
          <w:tcPr>
            <w:tcW w:w="12704" w:type="dxa"/>
            <w:gridSpan w:val="5"/>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Форма по ОKУД</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0322005</w:t>
            </w: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Инвестор</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6"/>
                <w:szCs w:val="16"/>
              </w:rPr>
            </w:pPr>
            <w:r w:rsidRPr="001463CC">
              <w:rPr>
                <w:rFonts w:ascii="Times New Roman" w:hAnsi="Times New Roman" w:cs="Times New Roman"/>
                <w:sz w:val="16"/>
                <w:szCs w:val="16"/>
              </w:rPr>
              <w:t xml:space="preserve">Некоммерческая организация «Фонд капитального ремонта многоквартирных домов Амурской </w:t>
            </w:r>
            <w:proofErr w:type="gramStart"/>
            <w:r w:rsidRPr="001463CC">
              <w:rPr>
                <w:rFonts w:ascii="Times New Roman" w:hAnsi="Times New Roman" w:cs="Times New Roman"/>
                <w:sz w:val="16"/>
                <w:szCs w:val="16"/>
              </w:rPr>
              <w:t>области»_</w:t>
            </w:r>
            <w:proofErr w:type="gramEnd"/>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 xml:space="preserve">Заказчик (Генподрядчик) </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Подрядчик(Субподрядчик)</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Стройка:</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Капитальный ремонт 2014 г.</w:t>
            </w:r>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Объект:</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 xml:space="preserve">Капитальный ремонт МКД </w:t>
            </w:r>
            <w:proofErr w:type="spellStart"/>
            <w:r w:rsidRPr="001463CC">
              <w:rPr>
                <w:rFonts w:ascii="Verdana" w:hAnsi="Verdana" w:cs="Verdana"/>
                <w:sz w:val="12"/>
                <w:szCs w:val="12"/>
              </w:rPr>
              <w:t>г.Благовещенск</w:t>
            </w:r>
            <w:proofErr w:type="spellEnd"/>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2704" w:type="dxa"/>
            <w:gridSpan w:val="5"/>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Вид деятельности по ОKДП</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1704" w:type="dxa"/>
            <w:gridSpan w:val="4"/>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номер</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1704" w:type="dxa"/>
            <w:gridSpan w:val="4"/>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p>
        </w:tc>
        <w:tc>
          <w:tcPr>
            <w:tcW w:w="100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дата</w:t>
            </w:r>
          </w:p>
        </w:tc>
        <w:tc>
          <w:tcPr>
            <w:tcW w:w="100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2704" w:type="dxa"/>
            <w:gridSpan w:val="5"/>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Вид операции</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7704"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2000" w:type="dxa"/>
            <w:gridSpan w:val="2"/>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roofErr w:type="spellStart"/>
            <w:r w:rsidRPr="001463CC">
              <w:rPr>
                <w:rFonts w:ascii="Verdana" w:hAnsi="Verdana" w:cs="Verdana"/>
                <w:sz w:val="12"/>
                <w:szCs w:val="12"/>
              </w:rPr>
              <w:t>Hомер</w:t>
            </w:r>
            <w:proofErr w:type="spellEnd"/>
            <w:r w:rsidRPr="001463CC">
              <w:rPr>
                <w:rFonts w:ascii="Verdana" w:hAnsi="Verdana" w:cs="Verdana"/>
                <w:sz w:val="12"/>
                <w:szCs w:val="12"/>
              </w:rPr>
              <w:t xml:space="preserve"> документа</w:t>
            </w:r>
          </w:p>
        </w:tc>
        <w:tc>
          <w:tcPr>
            <w:tcW w:w="2000" w:type="dxa"/>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Дата составления</w:t>
            </w:r>
          </w:p>
        </w:tc>
        <w:tc>
          <w:tcPr>
            <w:tcW w:w="1000" w:type="dxa"/>
            <w:vMerge w:val="restart"/>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Отчетный период</w:t>
            </w:r>
          </w:p>
        </w:tc>
      </w:tr>
      <w:tr w:rsidR="001463CC" w:rsidRPr="001463CC" w:rsidTr="001463CC">
        <w:trPr>
          <w:cantSplit/>
        </w:trPr>
        <w:tc>
          <w:tcPr>
            <w:tcW w:w="7704" w:type="dxa"/>
            <w:vMerge w:val="restart"/>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2000" w:type="dxa"/>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000" w:type="dxa"/>
            <w:vMerge/>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с</w:t>
            </w: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по</w:t>
            </w:r>
          </w:p>
        </w:tc>
      </w:tr>
      <w:tr w:rsidR="001463CC" w:rsidRPr="001463CC" w:rsidTr="001463CC">
        <w:trPr>
          <w:cantSplit/>
        </w:trPr>
        <w:tc>
          <w:tcPr>
            <w:tcW w:w="7704" w:type="dxa"/>
            <w:vMerge/>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200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1000" w:type="dxa"/>
            <w:vMerge/>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b/>
                <w:bCs/>
                <w:sz w:val="12"/>
                <w:szCs w:val="12"/>
              </w:rPr>
            </w:pPr>
            <w:r w:rsidRPr="001463CC">
              <w:rPr>
                <w:rFonts w:ascii="Verdana" w:hAnsi="Verdana" w:cs="Verdana"/>
                <w:b/>
                <w:bCs/>
                <w:sz w:val="12"/>
                <w:szCs w:val="12"/>
              </w:rPr>
              <w:t>А К Т</w:t>
            </w:r>
          </w:p>
        </w:tc>
      </w:tr>
      <w:tr w:rsidR="001463CC" w:rsidRPr="001463CC" w:rsidTr="001463CC">
        <w:trPr>
          <w:cantSplit/>
        </w:trPr>
        <w:tc>
          <w:tcPr>
            <w:tcW w:w="15704" w:type="dxa"/>
            <w:gridSpan w:val="10"/>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b/>
                <w:bCs/>
                <w:sz w:val="12"/>
                <w:szCs w:val="12"/>
              </w:rPr>
            </w:pPr>
            <w:r w:rsidRPr="001463CC">
              <w:rPr>
                <w:rFonts w:ascii="Verdana" w:hAnsi="Verdana" w:cs="Verdana"/>
                <w:b/>
                <w:bCs/>
                <w:sz w:val="12"/>
                <w:szCs w:val="12"/>
              </w:rPr>
              <w:t>О ПРИЕМKЕ ВЫПОЛHЕHHЫХ РАБОТ</w:t>
            </w:r>
          </w:p>
        </w:tc>
      </w:tr>
      <w:tr w:rsidR="001463CC" w:rsidRPr="001463CC" w:rsidTr="001463CC">
        <w:trPr>
          <w:cantSplit/>
        </w:trPr>
        <w:tc>
          <w:tcPr>
            <w:tcW w:w="15704" w:type="dxa"/>
            <w:gridSpan w:val="10"/>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Сметная (договорная) стоимость в соответствии с договором подряда (субподряда)</w:t>
            </w:r>
          </w:p>
        </w:tc>
      </w:tr>
      <w:tr w:rsidR="001463CC" w:rsidRPr="001463CC" w:rsidTr="001463CC">
        <w:trPr>
          <w:cantSplit/>
        </w:trPr>
        <w:tc>
          <w:tcPr>
            <w:tcW w:w="15204" w:type="dxa"/>
            <w:gridSpan w:val="9"/>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5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руб.</w:t>
            </w:r>
          </w:p>
        </w:tc>
      </w:tr>
      <w:tr w:rsidR="001463CC" w:rsidRPr="001463CC" w:rsidTr="001463CC">
        <w:trPr>
          <w:cantSplit/>
        </w:trPr>
        <w:tc>
          <w:tcPr>
            <w:tcW w:w="15704" w:type="dxa"/>
            <w:gridSpan w:val="10"/>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К2 - коэффициент пересчета основной заработной платы;</w:t>
            </w: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К3 - коэффициент пересчета эксплуатации строительных машин;</w:t>
            </w: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 xml:space="preserve">К4 - в </w:t>
            </w:r>
            <w:proofErr w:type="spellStart"/>
            <w:r w:rsidRPr="001463CC">
              <w:rPr>
                <w:rFonts w:ascii="Verdana" w:hAnsi="Verdana" w:cs="Verdana"/>
                <w:sz w:val="12"/>
                <w:szCs w:val="12"/>
              </w:rPr>
              <w:t>т.ч</w:t>
            </w:r>
            <w:proofErr w:type="spellEnd"/>
            <w:r w:rsidRPr="001463CC">
              <w:rPr>
                <w:rFonts w:ascii="Verdana" w:hAnsi="Verdana" w:cs="Verdana"/>
                <w:sz w:val="12"/>
                <w:szCs w:val="12"/>
              </w:rPr>
              <w:t>. оплата механизаторов;</w:t>
            </w: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К5 - коэффициент пересчета стоимости материалов.</w:t>
            </w: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К6 - коэффициент пересчета стоимости оборудования.</w:t>
            </w:r>
          </w:p>
        </w:tc>
      </w:tr>
      <w:tr w:rsidR="001463CC" w:rsidRPr="001463CC" w:rsidTr="001463CC">
        <w:trPr>
          <w:cantSplit/>
        </w:trPr>
        <w:tc>
          <w:tcPr>
            <w:tcW w:w="12704" w:type="dxa"/>
            <w:gridSpan w:val="5"/>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Сметная стоимость:</w:t>
            </w:r>
          </w:p>
        </w:tc>
        <w:tc>
          <w:tcPr>
            <w:tcW w:w="1330" w:type="dxa"/>
            <w:gridSpan w:val="2"/>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b/>
                <w:bCs/>
                <w:sz w:val="12"/>
                <w:szCs w:val="12"/>
              </w:rPr>
            </w:pPr>
            <w:r w:rsidRPr="001463CC">
              <w:rPr>
                <w:rFonts w:ascii="Verdana" w:hAnsi="Verdana" w:cs="Verdana"/>
                <w:b/>
                <w:bCs/>
                <w:sz w:val="12"/>
                <w:szCs w:val="12"/>
              </w:rPr>
              <w:t>_____</w:t>
            </w:r>
          </w:p>
        </w:tc>
        <w:tc>
          <w:tcPr>
            <w:tcW w:w="1670" w:type="dxa"/>
            <w:gridSpan w:val="3"/>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тыс. руб.</w:t>
            </w:r>
          </w:p>
        </w:tc>
      </w:tr>
      <w:tr w:rsidR="001463CC" w:rsidRPr="001463CC" w:rsidTr="001463CC">
        <w:trPr>
          <w:cantSplit/>
        </w:trPr>
        <w:tc>
          <w:tcPr>
            <w:tcW w:w="12704" w:type="dxa"/>
            <w:gridSpan w:val="5"/>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proofErr w:type="spellStart"/>
            <w:r w:rsidRPr="001463CC">
              <w:rPr>
                <w:rFonts w:ascii="Verdana" w:hAnsi="Verdana" w:cs="Verdana"/>
                <w:sz w:val="12"/>
                <w:szCs w:val="12"/>
              </w:rPr>
              <w:t>Hормативная</w:t>
            </w:r>
            <w:proofErr w:type="spellEnd"/>
            <w:r w:rsidRPr="001463CC">
              <w:rPr>
                <w:rFonts w:ascii="Verdana" w:hAnsi="Verdana" w:cs="Verdana"/>
                <w:sz w:val="12"/>
                <w:szCs w:val="12"/>
              </w:rPr>
              <w:t xml:space="preserve"> трудоемкость:</w:t>
            </w:r>
          </w:p>
        </w:tc>
        <w:tc>
          <w:tcPr>
            <w:tcW w:w="1330" w:type="dxa"/>
            <w:gridSpan w:val="2"/>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b/>
                <w:bCs/>
                <w:sz w:val="12"/>
                <w:szCs w:val="12"/>
              </w:rPr>
            </w:pPr>
            <w:r w:rsidRPr="001463CC">
              <w:rPr>
                <w:rFonts w:ascii="Verdana" w:hAnsi="Verdana" w:cs="Verdana"/>
                <w:b/>
                <w:bCs/>
                <w:sz w:val="12"/>
                <w:szCs w:val="12"/>
              </w:rPr>
              <w:t>_________</w:t>
            </w:r>
          </w:p>
        </w:tc>
        <w:tc>
          <w:tcPr>
            <w:tcW w:w="1670" w:type="dxa"/>
            <w:gridSpan w:val="3"/>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roofErr w:type="spellStart"/>
            <w:r w:rsidRPr="001463CC">
              <w:rPr>
                <w:rFonts w:ascii="Verdana" w:hAnsi="Verdana" w:cs="Verdana"/>
                <w:sz w:val="12"/>
                <w:szCs w:val="12"/>
              </w:rPr>
              <w:t>тыс.чел.ч</w:t>
            </w:r>
            <w:proofErr w:type="spellEnd"/>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Составлен в текущих ценах на 04.2014 г. по НБ: "ТСНБ-2001 Амурской области (эталон)".</w:t>
            </w:r>
          </w:p>
        </w:tc>
      </w:tr>
    </w:tbl>
    <w:p w:rsidR="001463CC" w:rsidRPr="001463CC" w:rsidRDefault="001463CC" w:rsidP="001463CC">
      <w:pPr>
        <w:widowControl w:val="0"/>
        <w:autoSpaceDE w:val="0"/>
        <w:autoSpaceDN w:val="0"/>
        <w:adjustRightInd w:val="0"/>
        <w:spacing w:after="0" w:line="240" w:lineRule="auto"/>
        <w:rPr>
          <w:rFonts w:ascii="Verdana" w:hAnsi="Verdana" w:cs="Verdana"/>
          <w:sz w:val="12"/>
          <w:szCs w:val="12"/>
        </w:rPr>
      </w:pPr>
    </w:p>
    <w:tbl>
      <w:tblPr>
        <w:tblW w:w="15704" w:type="dxa"/>
        <w:tblInd w:w="5" w:type="dxa"/>
        <w:tblLayout w:type="fixed"/>
        <w:tblCellMar>
          <w:left w:w="0" w:type="dxa"/>
          <w:right w:w="0" w:type="dxa"/>
        </w:tblCellMar>
        <w:tblLook w:val="0000" w:firstRow="0" w:lastRow="0" w:firstColumn="0" w:lastColumn="0" w:noHBand="0" w:noVBand="0"/>
      </w:tblPr>
      <w:tblGrid>
        <w:gridCol w:w="793"/>
        <w:gridCol w:w="793"/>
        <w:gridCol w:w="6693"/>
        <w:gridCol w:w="1530"/>
        <w:gridCol w:w="1417"/>
        <w:gridCol w:w="1134"/>
        <w:gridCol w:w="1530"/>
        <w:gridCol w:w="1814"/>
      </w:tblGrid>
      <w:tr w:rsidR="001463CC" w:rsidRPr="001463CC" w:rsidTr="001463CC">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Номер</w:t>
            </w:r>
          </w:p>
        </w:tc>
        <w:tc>
          <w:tcPr>
            <w:tcW w:w="6693" w:type="dxa"/>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Выполнено работ</w:t>
            </w:r>
          </w:p>
        </w:tc>
      </w:tr>
      <w:tr w:rsidR="001463CC" w:rsidRPr="001463CC" w:rsidTr="001463CC">
        <w:trPr>
          <w:cantSplit/>
        </w:trPr>
        <w:tc>
          <w:tcPr>
            <w:tcW w:w="7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позиции по смете</w:t>
            </w:r>
          </w:p>
        </w:tc>
        <w:tc>
          <w:tcPr>
            <w:tcW w:w="6693" w:type="dxa"/>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rPr>
                <w:rFonts w:ascii="Verdana" w:hAnsi="Verdana" w:cs="Verdana"/>
                <w:sz w:val="12"/>
                <w:szCs w:val="12"/>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rPr>
                <w:rFonts w:ascii="Verdana" w:hAnsi="Verdana" w:cs="Verdana"/>
                <w:sz w:val="12"/>
                <w:szCs w:val="1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rPr>
                <w:rFonts w:ascii="Verdana" w:hAnsi="Verdana" w:cs="Verdana"/>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стоимость, руб.</w:t>
            </w:r>
          </w:p>
        </w:tc>
      </w:tr>
      <w:tr w:rsidR="001463CC" w:rsidRPr="001463CC" w:rsidTr="001463CC">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1</w:t>
            </w:r>
          </w:p>
        </w:tc>
        <w:tc>
          <w:tcPr>
            <w:tcW w:w="7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2</w:t>
            </w:r>
          </w:p>
        </w:tc>
        <w:tc>
          <w:tcPr>
            <w:tcW w:w="66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3</w:t>
            </w:r>
          </w:p>
        </w:tc>
        <w:tc>
          <w:tcPr>
            <w:tcW w:w="153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4</w:t>
            </w:r>
          </w:p>
        </w:tc>
        <w:tc>
          <w:tcPr>
            <w:tcW w:w="1417"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5</w:t>
            </w:r>
          </w:p>
        </w:tc>
        <w:tc>
          <w:tcPr>
            <w:tcW w:w="1134"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6</w:t>
            </w:r>
          </w:p>
        </w:tc>
        <w:tc>
          <w:tcPr>
            <w:tcW w:w="153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7</w:t>
            </w:r>
          </w:p>
        </w:tc>
        <w:tc>
          <w:tcPr>
            <w:tcW w:w="1814"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8</w:t>
            </w:r>
          </w:p>
        </w:tc>
      </w:tr>
      <w:tr w:rsidR="001463CC" w:rsidRPr="001463CC" w:rsidTr="001463CC">
        <w:trPr>
          <w:cantSplit/>
        </w:trPr>
        <w:tc>
          <w:tcPr>
            <w:tcW w:w="15704" w:type="dxa"/>
            <w:gridSpan w:val="8"/>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793" w:type="dxa"/>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793" w:type="dxa"/>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4118" w:type="dxa"/>
            <w:gridSpan w:val="6"/>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b/>
                <w:bCs/>
                <w:sz w:val="12"/>
                <w:szCs w:val="12"/>
                <w:u w:val="single"/>
              </w:rPr>
            </w:pPr>
          </w:p>
        </w:tc>
      </w:tr>
    </w:tbl>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3</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tabs>
          <w:tab w:val="left" w:pos="2400"/>
        </w:tabs>
        <w:rPr>
          <w:rFonts w:ascii="Times New Roman" w:hAnsi="Times New Roman" w:cs="Times New Roman"/>
        </w:rPr>
      </w:pPr>
    </w:p>
    <w:tbl>
      <w:tblPr>
        <w:tblW w:w="10199" w:type="dxa"/>
        <w:tblLook w:val="04A0" w:firstRow="1" w:lastRow="0" w:firstColumn="1" w:lastColumn="0" w:noHBand="0" w:noVBand="1"/>
      </w:tblPr>
      <w:tblGrid>
        <w:gridCol w:w="593"/>
        <w:gridCol w:w="3576"/>
        <w:gridCol w:w="543"/>
        <w:gridCol w:w="1746"/>
        <w:gridCol w:w="1481"/>
        <w:gridCol w:w="1300"/>
        <w:gridCol w:w="960"/>
      </w:tblGrid>
      <w:tr w:rsidR="001463CC" w:rsidRPr="001463CC" w:rsidTr="001463CC">
        <w:trPr>
          <w:trHeight w:val="22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bookmarkStart w:id="57" w:name="RANGE!A1:F45"/>
            <w:bookmarkEnd w:id="57"/>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770" w:type="dxa"/>
            <w:gridSpan w:val="3"/>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Унифицированная форма № КС-3</w:t>
            </w: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2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6" w:type="dxa"/>
            <w:gridSpan w:val="6"/>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Утверждена постановлением Госкомстата России</w:t>
            </w:r>
          </w:p>
        </w:tc>
      </w:tr>
      <w:tr w:rsidR="001463CC" w:rsidRPr="001463CC" w:rsidTr="001463CC">
        <w:trPr>
          <w:trHeight w:val="24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228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от 11.11.99 №100</w:t>
            </w:r>
          </w:p>
        </w:tc>
        <w:tc>
          <w:tcPr>
            <w:tcW w:w="2781" w:type="dxa"/>
            <w:gridSpan w:val="2"/>
            <w:tcBorders>
              <w:top w:val="single" w:sz="4" w:space="0" w:color="auto"/>
              <w:left w:val="single" w:sz="4" w:space="0" w:color="auto"/>
              <w:bottom w:val="nil"/>
              <w:right w:val="single" w:sz="4"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код</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25"/>
        </w:trPr>
        <w:tc>
          <w:tcPr>
            <w:tcW w:w="416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Инвестор:</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 ОКУД</w:t>
            </w:r>
          </w:p>
        </w:tc>
        <w:tc>
          <w:tcPr>
            <w:tcW w:w="2781" w:type="dxa"/>
            <w:gridSpan w:val="2"/>
            <w:tcBorders>
              <w:top w:val="single" w:sz="8" w:space="0" w:color="auto"/>
              <w:left w:val="single" w:sz="8" w:space="0" w:color="auto"/>
              <w:bottom w:val="nil"/>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322001</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25"/>
        </w:trPr>
        <w:tc>
          <w:tcPr>
            <w:tcW w:w="4712" w:type="dxa"/>
            <w:gridSpan w:val="3"/>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Заказчик: </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25"/>
        </w:trPr>
        <w:tc>
          <w:tcPr>
            <w:tcW w:w="416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2781" w:type="dxa"/>
            <w:gridSpan w:val="2"/>
            <w:tcBorders>
              <w:top w:val="single" w:sz="4" w:space="0" w:color="auto"/>
              <w:left w:val="single" w:sz="8" w:space="0" w:color="auto"/>
              <w:bottom w:val="nil"/>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416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Подрядчик:</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 ОКПО</w:t>
            </w:r>
          </w:p>
        </w:tc>
        <w:tc>
          <w:tcPr>
            <w:tcW w:w="2781" w:type="dxa"/>
            <w:gridSpan w:val="2"/>
            <w:tcBorders>
              <w:top w:val="nil"/>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416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2781" w:type="dxa"/>
            <w:gridSpan w:val="2"/>
            <w:tcBorders>
              <w:top w:val="nil"/>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330"/>
        </w:trPr>
        <w:tc>
          <w:tcPr>
            <w:tcW w:w="4712" w:type="dxa"/>
            <w:gridSpan w:val="3"/>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Стройка:</w:t>
            </w:r>
            <w:r w:rsidRPr="001463CC">
              <w:rPr>
                <w:rFonts w:ascii="Arial CYR" w:eastAsia="Times New Roman" w:hAnsi="Arial CYR" w:cs="Arial CYR"/>
                <w:b/>
                <w:bCs/>
                <w:sz w:val="16"/>
                <w:szCs w:val="16"/>
                <w:lang w:eastAsia="ru-RU"/>
              </w:rPr>
              <w:t xml:space="preserve"> </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03430155</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300"/>
        </w:trPr>
        <w:tc>
          <w:tcPr>
            <w:tcW w:w="4712" w:type="dxa"/>
            <w:gridSpan w:val="3"/>
            <w:tcBorders>
              <w:top w:val="nil"/>
              <w:left w:val="nil"/>
              <w:bottom w:val="nil"/>
              <w:right w:val="nil"/>
            </w:tcBorders>
            <w:shd w:val="clear" w:color="auto" w:fill="auto"/>
            <w:noWrap/>
            <w:vAlign w:val="bottom"/>
          </w:tcPr>
          <w:p w:rsidR="001463CC" w:rsidRPr="001463CC" w:rsidRDefault="001463CC" w:rsidP="001463CC">
            <w:pPr>
              <w:spacing w:after="0" w:line="240" w:lineRule="auto"/>
              <w:rPr>
                <w:rFonts w:ascii="Arial" w:eastAsia="Times New Roman" w:hAnsi="Arial" w:cs="Arial"/>
                <w:b/>
                <w:bCs/>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w:eastAsia="Times New Roman" w:hAnsi="Arial" w:cs="Arial"/>
                <w:b/>
                <w:bCs/>
                <w:sz w:val="16"/>
                <w:szCs w:val="16"/>
                <w:lang w:eastAsia="ru-RU"/>
              </w:rPr>
            </w:pP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4169" w:type="dxa"/>
            <w:gridSpan w:val="2"/>
            <w:tcBorders>
              <w:top w:val="nil"/>
              <w:left w:val="nil"/>
              <w:bottom w:val="nil"/>
              <w:right w:val="nil"/>
            </w:tcBorders>
            <w:shd w:val="clear" w:color="auto" w:fill="auto"/>
            <w:noWrap/>
            <w:vAlign w:val="bottom"/>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228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Вид деятельности по ОКДП</w:t>
            </w:r>
          </w:p>
        </w:tc>
        <w:tc>
          <w:tcPr>
            <w:tcW w:w="2781" w:type="dxa"/>
            <w:gridSpan w:val="2"/>
            <w:tcBorders>
              <w:top w:val="single" w:sz="4" w:space="0" w:color="auto"/>
              <w:left w:val="single" w:sz="8" w:space="0" w:color="auto"/>
              <w:bottom w:val="nil"/>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single" w:sz="8" w:space="0" w:color="auto"/>
              <w:left w:val="single" w:sz="8" w:space="0" w:color="auto"/>
              <w:bottom w:val="single" w:sz="8"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номер</w:t>
            </w: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4119" w:type="dxa"/>
            <w:gridSpan w:val="2"/>
            <w:tcBorders>
              <w:top w:val="nil"/>
              <w:left w:val="nil"/>
              <w:bottom w:val="nil"/>
              <w:right w:val="single" w:sz="8" w:space="0" w:color="000000"/>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Договор подряда (Контракт)</w:t>
            </w:r>
          </w:p>
        </w:tc>
        <w:tc>
          <w:tcPr>
            <w:tcW w:w="1746" w:type="dxa"/>
            <w:tcBorders>
              <w:top w:val="nil"/>
              <w:left w:val="nil"/>
              <w:bottom w:val="single" w:sz="8"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дата</w:t>
            </w: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411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Вид операции</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
        </w:tc>
        <w:tc>
          <w:tcPr>
            <w:tcW w:w="1481" w:type="dxa"/>
            <w:tcBorders>
              <w:top w:val="nil"/>
              <w:left w:val="single" w:sz="8" w:space="0" w:color="auto"/>
              <w:bottom w:val="single" w:sz="8"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300" w:type="dxa"/>
            <w:tcBorders>
              <w:top w:val="nil"/>
              <w:left w:val="nil"/>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Номер документа - 1</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4527" w:type="dxa"/>
            <w:gridSpan w:val="3"/>
            <w:tcBorders>
              <w:top w:val="single" w:sz="4" w:space="0" w:color="auto"/>
              <w:left w:val="single" w:sz="4" w:space="0" w:color="auto"/>
              <w:bottom w:val="nil"/>
              <w:right w:val="single" w:sz="4"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Отчётный период</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single" w:sz="8" w:space="0" w:color="auto"/>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Дата составления- </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17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w:t>
            </w:r>
          </w:p>
        </w:tc>
        <w:tc>
          <w:tcPr>
            <w:tcW w:w="278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single" w:sz="8" w:space="0" w:color="auto"/>
              <w:bottom w:val="single" w:sz="8" w:space="0" w:color="auto"/>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r w:rsidRPr="001463CC">
              <w:rPr>
                <w:rFonts w:ascii="Arial CYR" w:eastAsia="Times New Roman" w:hAnsi="Arial CYR" w:cs="Arial CYR"/>
                <w:b/>
                <w:bCs/>
                <w:sz w:val="16"/>
                <w:szCs w:val="16"/>
                <w:lang w:eastAsia="ru-RU"/>
              </w:rPr>
              <w:t>СПРАВКА</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4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865" w:type="dxa"/>
            <w:gridSpan w:val="3"/>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r w:rsidRPr="001463CC">
              <w:rPr>
                <w:rFonts w:ascii="Arial CYR" w:eastAsia="Times New Roman" w:hAnsi="Arial CYR" w:cs="Arial CYR"/>
                <w:b/>
                <w:bCs/>
                <w:sz w:val="16"/>
                <w:szCs w:val="16"/>
                <w:lang w:eastAsia="ru-RU"/>
              </w:rPr>
              <w:t>СТОИМОСТИ ВЫПОЛНЕННЫХ РАБОТ И ЗАТРАТ</w:t>
            </w: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4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single" w:sz="8" w:space="0" w:color="auto"/>
              <w:left w:val="single" w:sz="8" w:space="0" w:color="auto"/>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w:t>
            </w:r>
          </w:p>
        </w:tc>
        <w:tc>
          <w:tcPr>
            <w:tcW w:w="3576" w:type="dxa"/>
            <w:tcBorders>
              <w:top w:val="single" w:sz="8" w:space="0" w:color="auto"/>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Наименование пусковых комплексов, </w:t>
            </w:r>
          </w:p>
        </w:tc>
        <w:tc>
          <w:tcPr>
            <w:tcW w:w="543" w:type="dxa"/>
            <w:tcBorders>
              <w:top w:val="single" w:sz="8" w:space="0" w:color="auto"/>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4527" w:type="dxa"/>
            <w:gridSpan w:val="3"/>
            <w:tcBorders>
              <w:top w:val="single" w:sz="8" w:space="0" w:color="auto"/>
              <w:left w:val="nil"/>
              <w:bottom w:val="nil"/>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Стоимость выполненных работ</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п/п</w:t>
            </w:r>
          </w:p>
        </w:tc>
        <w:tc>
          <w:tcPr>
            <w:tcW w:w="3576"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этапов, </w:t>
            </w:r>
            <w:proofErr w:type="spellStart"/>
            <w:proofErr w:type="gramStart"/>
            <w:r w:rsidRPr="001463CC">
              <w:rPr>
                <w:rFonts w:ascii="Arial CYR" w:eastAsia="Times New Roman" w:hAnsi="Arial CYR" w:cs="Arial CYR"/>
                <w:sz w:val="16"/>
                <w:szCs w:val="16"/>
                <w:lang w:eastAsia="ru-RU"/>
              </w:rPr>
              <w:t>объектов,видов</w:t>
            </w:r>
            <w:proofErr w:type="spellEnd"/>
            <w:proofErr w:type="gramEnd"/>
            <w:r w:rsidRPr="001463CC">
              <w:rPr>
                <w:rFonts w:ascii="Arial CYR" w:eastAsia="Times New Roman" w:hAnsi="Arial CYR" w:cs="Arial CYR"/>
                <w:sz w:val="16"/>
                <w:szCs w:val="16"/>
                <w:lang w:eastAsia="ru-RU"/>
              </w:rPr>
              <w:t xml:space="preserve"> выполненных</w:t>
            </w:r>
          </w:p>
        </w:tc>
        <w:tc>
          <w:tcPr>
            <w:tcW w:w="543"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КОД</w:t>
            </w:r>
          </w:p>
        </w:tc>
        <w:tc>
          <w:tcPr>
            <w:tcW w:w="4527" w:type="dxa"/>
            <w:gridSpan w:val="3"/>
            <w:tcBorders>
              <w:top w:val="nil"/>
              <w:left w:val="nil"/>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roofErr w:type="gramStart"/>
            <w:r w:rsidRPr="001463CC">
              <w:rPr>
                <w:rFonts w:ascii="Arial CYR" w:eastAsia="Times New Roman" w:hAnsi="Arial CYR" w:cs="Arial CYR"/>
                <w:sz w:val="16"/>
                <w:szCs w:val="16"/>
                <w:lang w:eastAsia="ru-RU"/>
              </w:rPr>
              <w:t>и  затрат</w:t>
            </w:r>
            <w:proofErr w:type="gramEnd"/>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40"/>
        </w:trPr>
        <w:tc>
          <w:tcPr>
            <w:tcW w:w="593" w:type="dxa"/>
            <w:tcBorders>
              <w:top w:val="nil"/>
              <w:left w:val="single" w:sz="8" w:space="0" w:color="auto"/>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работ, оборудования, затрат</w:t>
            </w:r>
          </w:p>
        </w:tc>
        <w:tc>
          <w:tcPr>
            <w:tcW w:w="543"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с начала </w:t>
            </w:r>
            <w:proofErr w:type="spellStart"/>
            <w:r w:rsidRPr="001463CC">
              <w:rPr>
                <w:rFonts w:ascii="Arial CYR" w:eastAsia="Times New Roman" w:hAnsi="Arial CYR" w:cs="Arial CYR"/>
                <w:sz w:val="16"/>
                <w:szCs w:val="16"/>
                <w:lang w:eastAsia="ru-RU"/>
              </w:rPr>
              <w:t>пров</w:t>
            </w:r>
            <w:proofErr w:type="spellEnd"/>
            <w:r w:rsidRPr="001463CC">
              <w:rPr>
                <w:rFonts w:ascii="Arial CYR" w:eastAsia="Times New Roman" w:hAnsi="Arial CYR" w:cs="Arial CYR"/>
                <w:sz w:val="16"/>
                <w:szCs w:val="16"/>
                <w:lang w:eastAsia="ru-RU"/>
              </w:rPr>
              <w:t>.</w:t>
            </w:r>
          </w:p>
        </w:tc>
        <w:tc>
          <w:tcPr>
            <w:tcW w:w="1481"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 начала</w:t>
            </w:r>
          </w:p>
        </w:tc>
        <w:tc>
          <w:tcPr>
            <w:tcW w:w="1300"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в </w:t>
            </w:r>
            <w:proofErr w:type="spellStart"/>
            <w:r w:rsidRPr="001463CC">
              <w:rPr>
                <w:rFonts w:ascii="Arial CYR" w:eastAsia="Times New Roman" w:hAnsi="Arial CYR" w:cs="Arial CYR"/>
                <w:sz w:val="16"/>
                <w:szCs w:val="16"/>
                <w:lang w:eastAsia="ru-RU"/>
              </w:rPr>
              <w:t>т.ч</w:t>
            </w:r>
            <w:proofErr w:type="spellEnd"/>
            <w:r w:rsidRPr="001463CC">
              <w:rPr>
                <w:rFonts w:ascii="Arial CYR" w:eastAsia="Times New Roman" w:hAnsi="Arial CYR" w:cs="Arial CYR"/>
                <w:sz w:val="16"/>
                <w:szCs w:val="16"/>
                <w:lang w:eastAsia="ru-RU"/>
              </w:rPr>
              <w:t>. за</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работ</w:t>
            </w:r>
          </w:p>
        </w:tc>
        <w:tc>
          <w:tcPr>
            <w:tcW w:w="1481"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года</w:t>
            </w:r>
          </w:p>
        </w:tc>
        <w:tc>
          <w:tcPr>
            <w:tcW w:w="1300"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roofErr w:type="spellStart"/>
            <w:r w:rsidRPr="001463CC">
              <w:rPr>
                <w:rFonts w:ascii="Arial CYR" w:eastAsia="Times New Roman" w:hAnsi="Arial CYR" w:cs="Arial CYR"/>
                <w:sz w:val="16"/>
                <w:szCs w:val="16"/>
                <w:lang w:eastAsia="ru-RU"/>
              </w:rPr>
              <w:t>отч.период</w:t>
            </w:r>
            <w:proofErr w:type="spellEnd"/>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lastRenderedPageBreak/>
              <w:t>1</w:t>
            </w:r>
          </w:p>
        </w:tc>
        <w:tc>
          <w:tcPr>
            <w:tcW w:w="3576" w:type="dxa"/>
            <w:tcBorders>
              <w:top w:val="single" w:sz="8" w:space="0" w:color="auto"/>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Всего работ и затрат в текущих ценах</w:t>
            </w:r>
          </w:p>
        </w:tc>
        <w:tc>
          <w:tcPr>
            <w:tcW w:w="543" w:type="dxa"/>
            <w:tcBorders>
              <w:top w:val="single" w:sz="8" w:space="0" w:color="auto"/>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single" w:sz="8" w:space="0" w:color="auto"/>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nil"/>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nil"/>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Итого:</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Сумма НДС 18%</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single" w:sz="8" w:space="0" w:color="auto"/>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Всего:</w:t>
            </w:r>
          </w:p>
        </w:tc>
        <w:tc>
          <w:tcPr>
            <w:tcW w:w="543" w:type="dxa"/>
            <w:tcBorders>
              <w:top w:val="nil"/>
              <w:left w:val="nil"/>
              <w:bottom w:val="single" w:sz="8"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nil"/>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nil"/>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9239" w:type="dxa"/>
            <w:gridSpan w:val="6"/>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roofErr w:type="gramStart"/>
            <w:r w:rsidRPr="001463CC">
              <w:rPr>
                <w:rFonts w:ascii="Arial CYR" w:eastAsia="Times New Roman" w:hAnsi="Arial CYR" w:cs="Arial CYR"/>
                <w:sz w:val="16"/>
                <w:szCs w:val="16"/>
                <w:lang w:eastAsia="ru-RU"/>
              </w:rPr>
              <w:t>Заказчик:  _</w:t>
            </w:r>
            <w:proofErr w:type="gramEnd"/>
            <w:r w:rsidRPr="001463CC">
              <w:rPr>
                <w:rFonts w:ascii="Arial CYR" w:eastAsia="Times New Roman" w:hAnsi="Arial CYR" w:cs="Arial CYR"/>
                <w:sz w:val="16"/>
                <w:szCs w:val="16"/>
                <w:lang w:eastAsia="ru-RU"/>
              </w:rPr>
              <w:t>________________________________                      ________________(Ф.И.О.)</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roofErr w:type="spellStart"/>
            <w:r w:rsidRPr="001463CC">
              <w:rPr>
                <w:rFonts w:ascii="Arial CYR" w:eastAsia="Times New Roman" w:hAnsi="Arial CYR" w:cs="Arial CYR"/>
                <w:sz w:val="16"/>
                <w:szCs w:val="16"/>
                <w:lang w:eastAsia="ru-RU"/>
              </w:rPr>
              <w:t>м.п</w:t>
            </w:r>
            <w:proofErr w:type="spellEnd"/>
            <w:r w:rsidRPr="001463CC">
              <w:rPr>
                <w:rFonts w:ascii="Arial CYR" w:eastAsia="Times New Roman" w:hAnsi="Arial CYR" w:cs="Arial CYR"/>
                <w:sz w:val="16"/>
                <w:szCs w:val="16"/>
                <w:lang w:eastAsia="ru-RU"/>
              </w:rPr>
              <w:t>.                                           должность</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   подпись</w:t>
            </w: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9239" w:type="dxa"/>
            <w:gridSpan w:val="6"/>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Подрядчик: _______________________________                            ____________</w:t>
            </w:r>
            <w:proofErr w:type="gramStart"/>
            <w:r w:rsidRPr="001463CC">
              <w:rPr>
                <w:rFonts w:ascii="Arial CYR" w:eastAsia="Times New Roman" w:hAnsi="Arial CYR" w:cs="Arial CYR"/>
                <w:sz w:val="16"/>
                <w:szCs w:val="16"/>
                <w:lang w:eastAsia="ru-RU"/>
              </w:rPr>
              <w:t>_  (</w:t>
            </w:r>
            <w:proofErr w:type="gramEnd"/>
            <w:r w:rsidRPr="001463CC">
              <w:rPr>
                <w:rFonts w:ascii="Arial CYR" w:eastAsia="Times New Roman" w:hAnsi="Arial CYR" w:cs="Arial CYR"/>
                <w:sz w:val="16"/>
                <w:szCs w:val="16"/>
                <w:lang w:eastAsia="ru-RU"/>
              </w:rPr>
              <w:t>Ф.И.О.)</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roofErr w:type="spellStart"/>
            <w:r w:rsidRPr="001463CC">
              <w:rPr>
                <w:rFonts w:ascii="Arial CYR" w:eastAsia="Times New Roman" w:hAnsi="Arial CYR" w:cs="Arial CYR"/>
                <w:sz w:val="16"/>
                <w:szCs w:val="16"/>
                <w:lang w:eastAsia="ru-RU"/>
              </w:rPr>
              <w:t>м.п</w:t>
            </w:r>
            <w:proofErr w:type="spellEnd"/>
            <w:r w:rsidRPr="001463CC">
              <w:rPr>
                <w:rFonts w:ascii="Arial CYR" w:eastAsia="Times New Roman" w:hAnsi="Arial CYR" w:cs="Arial CYR"/>
                <w:sz w:val="16"/>
                <w:szCs w:val="16"/>
                <w:lang w:eastAsia="ru-RU"/>
              </w:rPr>
              <w:t>.                                           должность</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подпись</w:t>
            </w: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bl>
    <w:p w:rsidR="001463CC" w:rsidRPr="001463CC" w:rsidRDefault="001463CC" w:rsidP="001463CC">
      <w:pPr>
        <w:jc w:val="right"/>
        <w:rPr>
          <w:rFonts w:ascii="Times New Roman" w:hAnsi="Times New Roman" w:cs="Times New Roman"/>
          <w:sz w:val="28"/>
          <w:szCs w:val="28"/>
        </w:rPr>
      </w:pPr>
      <w:r w:rsidRPr="001463CC">
        <w:rPr>
          <w:rFonts w:ascii="Times New Roman" w:hAnsi="Times New Roman" w:cs="Times New Roman"/>
          <w:sz w:val="28"/>
          <w:szCs w:val="28"/>
        </w:rPr>
        <w:t xml:space="preserve">                                                                          </w:t>
      </w: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sz w:val="28"/>
          <w:szCs w:val="28"/>
        </w:rPr>
        <w:t xml:space="preserve">  </w:t>
      </w:r>
      <w:r w:rsidRPr="001463CC">
        <w:rPr>
          <w:rFonts w:ascii="Times New Roman" w:hAnsi="Times New Roman" w:cs="Times New Roman"/>
        </w:rPr>
        <w:t>Приложение № 4</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8"/>
          <w:lang w:eastAsia="ru-RU"/>
        </w:rPr>
      </w:pP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АКТ</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открытия работ в многоквартирном доме</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г. Благовещенск                                                                  __" __________ 20__ г.</w:t>
      </w:r>
    </w:p>
    <w:p w:rsidR="001463CC" w:rsidRPr="001463CC" w:rsidRDefault="001463CC" w:rsidP="001463CC">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Мы, нижеподписавшиеся:</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Pr="001463CC">
        <w:rPr>
          <w:rFonts w:ascii="Times New Roman" w:eastAsiaTheme="minorEastAsia"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1463CC">
        <w:rPr>
          <w:rFonts w:ascii="Times New Roman" w:eastAsiaTheme="minorEastAsia" w:hAnsi="Times New Roman" w:cs="Times New Roman"/>
          <w:sz w:val="24"/>
          <w:szCs w:val="24"/>
          <w:u w:val="single"/>
          <w:lang w:eastAsia="ru-RU"/>
        </w:rPr>
        <w:t>области»</w:t>
      </w:r>
      <w:r w:rsidRPr="001463CC">
        <w:rPr>
          <w:rFonts w:ascii="Times New Roman" w:eastAsiaTheme="minorEastAsia" w:hAnsi="Times New Roman" w:cs="Times New Roman"/>
          <w:sz w:val="24"/>
          <w:szCs w:val="24"/>
          <w:lang w:eastAsia="ru-RU"/>
        </w:rPr>
        <w:t>_</w:t>
      </w:r>
      <w:proofErr w:type="gramEnd"/>
      <w:r w:rsidRPr="001463CC">
        <w:rPr>
          <w:rFonts w:ascii="Times New Roman" w:eastAsiaTheme="minorEastAsia" w:hAnsi="Times New Roman" w:cs="Times New Roman"/>
          <w:sz w:val="24"/>
          <w:szCs w:val="24"/>
          <w:lang w:eastAsia="ru-RU"/>
        </w:rPr>
        <w:t xml:space="preserve">_____________________________________________________________________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в лице </w:t>
      </w:r>
      <w:r w:rsidRPr="001463CC">
        <w:rPr>
          <w:rFonts w:ascii="Times New Roman" w:eastAsiaTheme="minorEastAsia" w:hAnsi="Times New Roman" w:cs="Times New Roman"/>
          <w:sz w:val="24"/>
          <w:szCs w:val="24"/>
          <w:u w:val="single"/>
          <w:lang w:eastAsia="ru-RU"/>
        </w:rPr>
        <w:t xml:space="preserve">Генерального директора </w:t>
      </w:r>
      <w:proofErr w:type="spellStart"/>
      <w:r w:rsidRPr="001463CC">
        <w:rPr>
          <w:rFonts w:ascii="Times New Roman" w:eastAsiaTheme="minorEastAsia" w:hAnsi="Times New Roman" w:cs="Times New Roman"/>
          <w:sz w:val="24"/>
          <w:szCs w:val="24"/>
          <w:u w:val="single"/>
          <w:lang w:eastAsia="ru-RU"/>
        </w:rPr>
        <w:t>Мизининой</w:t>
      </w:r>
      <w:proofErr w:type="spellEnd"/>
      <w:r w:rsidRPr="001463CC">
        <w:rPr>
          <w:rFonts w:ascii="Times New Roman" w:eastAsiaTheme="minorEastAsia" w:hAnsi="Times New Roman" w:cs="Times New Roman"/>
          <w:sz w:val="24"/>
          <w:szCs w:val="24"/>
          <w:u w:val="single"/>
          <w:lang w:eastAsia="ru-RU"/>
        </w:rPr>
        <w:t xml:space="preserve"> Н.А.</w:t>
      </w:r>
      <w:r w:rsidRPr="001463CC">
        <w:rPr>
          <w:rFonts w:ascii="Times New Roman" w:eastAsiaTheme="minorEastAsia" w:hAnsi="Times New Roman" w:cs="Times New Roman"/>
          <w:sz w:val="24"/>
          <w:szCs w:val="24"/>
          <w:lang w:eastAsia="ru-RU"/>
        </w:rPr>
        <w:t>____________________________________</w:t>
      </w:r>
      <w:r w:rsidRPr="001463CC">
        <w:rPr>
          <w:rFonts w:ascii="Times New Roman" w:eastAsiaTheme="minorEastAsia" w:hAnsi="Times New Roman" w:cs="Times New Roman"/>
          <w:sz w:val="24"/>
          <w:szCs w:val="24"/>
          <w:u w:val="single"/>
          <w:lang w:eastAsia="ru-RU"/>
        </w:rPr>
        <w:t xml:space="preserve"> </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представитель подрядной организации (наименование полностью) 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в </w:t>
      </w:r>
      <w:proofErr w:type="gramStart"/>
      <w:r w:rsidRPr="001463CC">
        <w:rPr>
          <w:rFonts w:ascii="Times New Roman" w:eastAsiaTheme="minorEastAsia" w:hAnsi="Times New Roman" w:cs="Times New Roman"/>
          <w:sz w:val="24"/>
          <w:szCs w:val="24"/>
          <w:lang w:eastAsia="ru-RU"/>
        </w:rPr>
        <w:t>лице:_</w:t>
      </w:r>
      <w:proofErr w:type="gramEnd"/>
      <w:r w:rsidRPr="001463CC">
        <w:rPr>
          <w:rFonts w:ascii="Times New Roman" w:eastAsiaTheme="minorEastAsia" w:hAnsi="Times New Roman" w:cs="Times New Roman"/>
          <w:sz w:val="24"/>
          <w:szCs w:val="24"/>
          <w:lang w:eastAsia="ru-RU"/>
        </w:rPr>
        <w:t>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представитель управляющей организации (наименование полностью) 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в </w:t>
      </w:r>
      <w:proofErr w:type="gramStart"/>
      <w:r w:rsidRPr="001463CC">
        <w:rPr>
          <w:rFonts w:ascii="Times New Roman" w:eastAsiaTheme="minorEastAsia" w:hAnsi="Times New Roman" w:cs="Times New Roman"/>
          <w:sz w:val="24"/>
          <w:szCs w:val="24"/>
          <w:lang w:eastAsia="ru-RU"/>
        </w:rPr>
        <w:t>лице:_</w:t>
      </w:r>
      <w:proofErr w:type="gramEnd"/>
      <w:r w:rsidRPr="001463CC">
        <w:rPr>
          <w:rFonts w:ascii="Times New Roman" w:eastAsiaTheme="minorEastAsia" w:hAnsi="Times New Roman" w:cs="Times New Roman"/>
          <w:sz w:val="24"/>
          <w:szCs w:val="24"/>
          <w:lang w:eastAsia="ru-RU"/>
        </w:rPr>
        <w:t>______________________________________________________________________</w:t>
      </w:r>
    </w:p>
    <w:p w:rsidR="001463CC" w:rsidRPr="001463CC" w:rsidRDefault="001463CC" w:rsidP="001463CC">
      <w:pPr>
        <w:widowControl w:val="0"/>
        <w:tabs>
          <w:tab w:val="left" w:pos="3828"/>
        </w:tabs>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эксплуатирующей организации (наименование полностью) </w:t>
      </w:r>
      <w:r w:rsidRPr="001463CC">
        <w:rPr>
          <w:rFonts w:ascii="Times New Roman" w:eastAsiaTheme="minorEastAsia" w:hAnsi="Times New Roman" w:cs="Times New Roman"/>
          <w:sz w:val="24"/>
          <w:szCs w:val="24"/>
          <w:lang w:eastAsia="ru-RU"/>
        </w:rPr>
        <w:lastRenderedPageBreak/>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в </w:t>
      </w:r>
      <w:proofErr w:type="gramStart"/>
      <w:r w:rsidRPr="001463CC">
        <w:rPr>
          <w:rFonts w:ascii="Times New Roman" w:eastAsiaTheme="minorEastAsia" w:hAnsi="Times New Roman" w:cs="Times New Roman"/>
          <w:sz w:val="24"/>
          <w:szCs w:val="24"/>
          <w:lang w:eastAsia="ru-RU"/>
        </w:rPr>
        <w:t>лице:_</w:t>
      </w:r>
      <w:proofErr w:type="gramEnd"/>
      <w:r w:rsidRPr="001463CC">
        <w:rPr>
          <w:rFonts w:ascii="Times New Roman" w:eastAsiaTheme="minorEastAsia" w:hAnsi="Times New Roman" w:cs="Times New Roman"/>
          <w:sz w:val="24"/>
          <w:szCs w:val="24"/>
          <w:lang w:eastAsia="ru-RU"/>
        </w:rPr>
        <w:t>______________________________________________________________________</w:t>
      </w:r>
    </w:p>
    <w:p w:rsidR="001463CC" w:rsidRPr="001463CC" w:rsidRDefault="001463CC" w:rsidP="001463CC">
      <w:pPr>
        <w:widowControl w:val="0"/>
        <w:tabs>
          <w:tab w:val="left" w:pos="3828"/>
        </w:tabs>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представители собственников, уполномоченные общим собранием 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 кв.)</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составили настоящий акт о нижеследующем:</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1. Заказчик на основании договора подряда от "__" ______ 20__ г. № ____</w:t>
      </w:r>
    </w:p>
    <w:p w:rsidR="001463CC" w:rsidRPr="001463CC" w:rsidRDefault="001463CC" w:rsidP="001463CC">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_______________________________________________ дом № ________ для производства работ по капитальному ремонту в соответствии с проектной документацией, утвержденной _____</w:t>
      </w:r>
      <w:r w:rsidRPr="001463CC">
        <w:rPr>
          <w:rFonts w:ascii="Times New Roman" w:eastAsiaTheme="minorEastAsia" w:hAnsi="Times New Roman" w:cs="Times New Roman"/>
          <w:sz w:val="24"/>
          <w:szCs w:val="24"/>
          <w:u w:val="single"/>
          <w:lang w:eastAsia="ru-RU"/>
        </w:rPr>
        <w:t xml:space="preserve">НО «Фонд капремонта МКД </w:t>
      </w:r>
      <w:proofErr w:type="gramStart"/>
      <w:r w:rsidRPr="001463CC">
        <w:rPr>
          <w:rFonts w:ascii="Times New Roman" w:eastAsiaTheme="minorEastAsia" w:hAnsi="Times New Roman" w:cs="Times New Roman"/>
          <w:sz w:val="24"/>
          <w:szCs w:val="24"/>
          <w:u w:val="single"/>
          <w:lang w:eastAsia="ru-RU"/>
        </w:rPr>
        <w:t>области»</w:t>
      </w:r>
      <w:r w:rsidRPr="001463CC">
        <w:rPr>
          <w:rFonts w:ascii="Times New Roman" w:eastAsiaTheme="minorEastAsia" w:hAnsi="Times New Roman" w:cs="Times New Roman"/>
          <w:sz w:val="24"/>
          <w:szCs w:val="24"/>
          <w:lang w:eastAsia="ru-RU"/>
        </w:rPr>
        <w:t>_</w:t>
      </w:r>
      <w:proofErr w:type="gramEnd"/>
      <w:r w:rsidRPr="001463CC">
        <w:rPr>
          <w:rFonts w:ascii="Times New Roman" w:eastAsiaTheme="minorEastAsia" w:hAnsi="Times New Roman" w:cs="Times New Roman"/>
          <w:sz w:val="24"/>
          <w:szCs w:val="24"/>
          <w:lang w:eastAsia="ru-RU"/>
        </w:rPr>
        <w:t>__________________________.</w:t>
      </w:r>
    </w:p>
    <w:p w:rsidR="001463CC" w:rsidRPr="001463CC" w:rsidRDefault="001463CC" w:rsidP="001463CC">
      <w:pPr>
        <w:widowControl w:val="0"/>
        <w:autoSpaceDE w:val="0"/>
        <w:autoSpaceDN w:val="0"/>
        <w:adjustRightInd w:val="0"/>
        <w:spacing w:after="0" w:line="276"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 утвердившей ПСД)</w:t>
      </w:r>
    </w:p>
    <w:p w:rsidR="001463CC" w:rsidRPr="001463CC" w:rsidRDefault="001463CC" w:rsidP="001463CC">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К моменту составления настоящего Акта подрядной организацией получена</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следующая документация:</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рабочая документация, 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 xml:space="preserve">                                              (перечень проектно-сметной документации)</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смета на производство работ.</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3.  График(и) производства работ составлен(ы) с учетом окончания капитального ремонта ____________________________________________________ в срок до _________________.</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(указать вид работ </w:t>
      </w:r>
      <w:proofErr w:type="spellStart"/>
      <w:r w:rsidRPr="001463CC">
        <w:rPr>
          <w:rFonts w:ascii="Times New Roman" w:eastAsiaTheme="minorEastAsia" w:hAnsi="Times New Roman" w:cs="Times New Roman"/>
          <w:sz w:val="20"/>
          <w:szCs w:val="24"/>
          <w:lang w:eastAsia="ru-RU"/>
        </w:rPr>
        <w:t>работ</w:t>
      </w:r>
      <w:proofErr w:type="spellEnd"/>
      <w:r w:rsidRPr="001463CC">
        <w:rPr>
          <w:rFonts w:ascii="Times New Roman" w:eastAsiaTheme="minorEastAsia" w:hAnsi="Times New Roman" w:cs="Times New Roman"/>
          <w:sz w:val="20"/>
          <w:szCs w:val="24"/>
          <w:lang w:eastAsia="ru-RU"/>
        </w:rPr>
        <w:t xml:space="preserve"> по ремонту)</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____________ 20___ г.</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5. Дополнительные предложения и замечания сторон: 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Вывод: многоквартирный дом____________________________________________________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(адрес жилого дома)</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lastRenderedPageBreak/>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   для проведения работ по капитальному ремонту общего имущества собственников помещений составляется в ________ экземплярах и является документом, удостоверяющим передачу объекта заказчиком подрядной организации на период производства работ.</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заказчика      ______________________________________________________                    </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подрядной организации ____________________________________________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управляющей организации 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эксплуатирующей организации 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Представители собственников ___________________________________________________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5</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463CC" w:rsidRPr="001463CC" w:rsidRDefault="001463CC" w:rsidP="001463CC">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АКТ</w:t>
      </w:r>
    </w:p>
    <w:p w:rsidR="001463CC" w:rsidRPr="001463CC" w:rsidRDefault="001463CC" w:rsidP="001463CC">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приемки законченного капитальным ремонтом многоквартирного дома</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(адрес дома)</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Комиссия в составе:</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1463CC">
        <w:rPr>
          <w:rFonts w:ascii="Times New Roman" w:eastAsiaTheme="minorEastAsia"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1463CC">
        <w:rPr>
          <w:rFonts w:ascii="Times New Roman" w:eastAsiaTheme="minorEastAsia" w:hAnsi="Times New Roman" w:cs="Times New Roman"/>
          <w:sz w:val="24"/>
          <w:szCs w:val="24"/>
          <w:u w:val="single"/>
          <w:lang w:eastAsia="ru-RU"/>
        </w:rPr>
        <w:t>области»</w:t>
      </w:r>
      <w:r w:rsidRPr="001463CC">
        <w:rPr>
          <w:rFonts w:ascii="Times New Roman" w:eastAsiaTheme="minorEastAsia" w:hAnsi="Times New Roman" w:cs="Times New Roman"/>
          <w:sz w:val="24"/>
          <w:szCs w:val="24"/>
          <w:lang w:eastAsia="ru-RU"/>
        </w:rPr>
        <w:t>_</w:t>
      </w:r>
      <w:proofErr w:type="gramEnd"/>
      <w:r w:rsidRPr="001463CC">
        <w:rPr>
          <w:rFonts w:ascii="Times New Roman" w:eastAsiaTheme="minorEastAsia" w:hAnsi="Times New Roman" w:cs="Times New Roman"/>
          <w:sz w:val="24"/>
          <w:szCs w:val="24"/>
          <w:lang w:eastAsia="ru-RU"/>
        </w:rPr>
        <w:t xml:space="preserve">_____________________________________________________________________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в лице ________________________________________________________________________</w:t>
      </w:r>
      <w:r w:rsidRPr="001463CC">
        <w:rPr>
          <w:rFonts w:ascii="Times New Roman" w:eastAsiaTheme="minorEastAsia" w:hAnsi="Times New Roman" w:cs="Times New Roman"/>
          <w:sz w:val="24"/>
          <w:szCs w:val="24"/>
          <w:u w:val="single"/>
          <w:lang w:eastAsia="ru-RU"/>
        </w:rPr>
        <w:t xml:space="preserve"> </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подрядной организации_________________________________________________________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(наименование организации, 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проектной организации_________________________________________________________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(наименование организации, 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эксплуатирующей организации 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 xml:space="preserve">                                  (наименование организации, 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управляющей организации 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 xml:space="preserve">                                 (наименование организации, ФИО, должность)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w:t>
      </w:r>
      <w:r w:rsidRPr="001463CC">
        <w:rPr>
          <w:rFonts w:ascii="Times New Roman" w:eastAsiaTheme="minorEastAsia" w:hAnsi="Times New Roman" w:cs="Times New Roman"/>
          <w:sz w:val="18"/>
          <w:szCs w:val="24"/>
          <w:lang w:eastAsia="ru-RU"/>
        </w:rPr>
        <w:t>ФИО, № квартиры)</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lastRenderedPageBreak/>
        <w:t>Комиссия постановила:</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1. Заказчиком _____</w:t>
      </w:r>
      <w:r w:rsidRPr="001463CC">
        <w:rPr>
          <w:rFonts w:ascii="Times New Roman" w:eastAsiaTheme="minorEastAsia" w:hAnsi="Times New Roman" w:cs="Times New Roman"/>
          <w:sz w:val="24"/>
          <w:szCs w:val="28"/>
          <w:u w:val="single"/>
          <w:lang w:eastAsia="ru-RU"/>
        </w:rPr>
        <w:t xml:space="preserve"> _____________________________________________________________________________</w:t>
      </w:r>
      <w:r w:rsidRPr="001463CC">
        <w:rPr>
          <w:rFonts w:ascii="Times New Roman" w:eastAsiaTheme="minorEastAsia" w:hAnsi="Times New Roman" w:cs="Times New Roman"/>
          <w:sz w:val="24"/>
          <w:szCs w:val="24"/>
          <w:lang w:eastAsia="ru-RU"/>
        </w:rPr>
        <w:t>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(адрес дома)</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2. Капитальный   ремонт   общего имущества   собственников   помещений</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осуществлялся подрядной организацией 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выполнившей 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(указать виды работ)</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и субподрядными предприятиями (указываются все предприятия и виды работ,</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выполненные каждым из них): 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и утверждена ___</w:t>
      </w:r>
      <w:r w:rsidRPr="001463CC">
        <w:rPr>
          <w:rFonts w:ascii="Times New Roman" w:eastAsiaTheme="minorEastAsia" w:hAnsi="Times New Roman" w:cs="Times New Roman"/>
          <w:sz w:val="24"/>
          <w:szCs w:val="28"/>
          <w:u w:val="single"/>
          <w:lang w:eastAsia="ru-RU"/>
        </w:rPr>
        <w:t xml:space="preserve"> ______________________________________________</w:t>
      </w:r>
      <w:r w:rsidRPr="001463CC">
        <w:rPr>
          <w:rFonts w:ascii="Times New Roman" w:eastAsiaTheme="minorEastAsia" w:hAnsi="Times New Roman" w:cs="Times New Roman"/>
          <w:sz w:val="24"/>
          <w:szCs w:val="24"/>
          <w:lang w:eastAsia="ru-RU"/>
        </w:rPr>
        <w:t>__ "___" ____________ 20__ г.</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 утвердившей проектную документацию)</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4. Ремонтно-строительные работы выполнены в сроки:</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начало работ: "___" ________ 20__ г., окончание работ: "__" ______ 20___ г.</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5. Комиссии   представлен   перечень   основных   документов   согласно </w:t>
      </w:r>
      <w:proofErr w:type="gramStart"/>
      <w:r w:rsidRPr="001463CC">
        <w:rPr>
          <w:rFonts w:ascii="Times New Roman" w:eastAsiaTheme="minorEastAsia" w:hAnsi="Times New Roman" w:cs="Times New Roman"/>
          <w:sz w:val="24"/>
          <w:szCs w:val="24"/>
          <w:lang w:eastAsia="ru-RU"/>
        </w:rPr>
        <w:t>приложению</w:t>
      </w:r>
      <w:proofErr w:type="gramEnd"/>
      <w:r w:rsidRPr="001463CC">
        <w:rPr>
          <w:rFonts w:ascii="Times New Roman" w:eastAsiaTheme="minorEastAsia" w:hAnsi="Times New Roman" w:cs="Times New Roman"/>
          <w:sz w:val="24"/>
          <w:szCs w:val="24"/>
          <w:lang w:eastAsia="ru-RU"/>
        </w:rPr>
        <w:t xml:space="preserve"> к настоящему Акту.</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tbl>
      <w:tblPr>
        <w:tblStyle w:val="4"/>
        <w:tblW w:w="0" w:type="auto"/>
        <w:tblLook w:val="04A0" w:firstRow="1" w:lastRow="0" w:firstColumn="1" w:lastColumn="0" w:noHBand="0" w:noVBand="1"/>
      </w:tblPr>
      <w:tblGrid>
        <w:gridCol w:w="4183"/>
        <w:gridCol w:w="1600"/>
        <w:gridCol w:w="1678"/>
        <w:gridCol w:w="1884"/>
      </w:tblGrid>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Показатель</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Единица измерения</w:t>
            </w:r>
          </w:p>
        </w:tc>
        <w:tc>
          <w:tcPr>
            <w:tcW w:w="1678"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По проекту</w:t>
            </w:r>
          </w:p>
        </w:tc>
        <w:tc>
          <w:tcPr>
            <w:tcW w:w="1884"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Фактически</w:t>
            </w:r>
          </w:p>
        </w:tc>
      </w:tr>
      <w:tr w:rsidR="001463CC" w:rsidRPr="001463CC" w:rsidTr="001463CC">
        <w:trPr>
          <w:trHeight w:val="256"/>
        </w:trPr>
        <w:tc>
          <w:tcPr>
            <w:tcW w:w="4183"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1</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2</w:t>
            </w:r>
          </w:p>
        </w:tc>
        <w:tc>
          <w:tcPr>
            <w:tcW w:w="1678"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3</w:t>
            </w:r>
          </w:p>
        </w:tc>
        <w:tc>
          <w:tcPr>
            <w:tcW w:w="1884"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4</w:t>
            </w:r>
          </w:p>
        </w:tc>
      </w:tr>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Общая площадь застройки</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м</w:t>
            </w:r>
            <w:r w:rsidRPr="001463CC">
              <w:rPr>
                <w:rFonts w:ascii="Times New Roman" w:eastAsiaTheme="minorEastAsia" w:hAnsi="Times New Roman" w:cs="Times New Roman"/>
                <w:szCs w:val="24"/>
                <w:vertAlign w:val="superscript"/>
                <w:lang w:eastAsia="ru-RU"/>
              </w:rPr>
              <w:t>2</w:t>
            </w:r>
          </w:p>
        </w:tc>
        <w:tc>
          <w:tcPr>
            <w:tcW w:w="1678"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Количество этажей</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этаж</w:t>
            </w:r>
          </w:p>
        </w:tc>
        <w:tc>
          <w:tcPr>
            <w:tcW w:w="1678"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Общий строительный объем</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м</w:t>
            </w:r>
            <w:r w:rsidRPr="001463CC">
              <w:rPr>
                <w:rFonts w:ascii="Times New Roman" w:eastAsiaTheme="minorEastAsia" w:hAnsi="Times New Roman" w:cs="Times New Roman"/>
                <w:szCs w:val="24"/>
                <w:vertAlign w:val="superscript"/>
                <w:lang w:eastAsia="ru-RU"/>
              </w:rPr>
              <w:t>3</w:t>
            </w:r>
          </w:p>
        </w:tc>
        <w:tc>
          <w:tcPr>
            <w:tcW w:w="1678"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val="en-US" w:eastAsia="ru-RU"/>
              </w:rPr>
              <w:t>S</w:t>
            </w:r>
            <w:r w:rsidRPr="001463CC">
              <w:rPr>
                <w:rFonts w:ascii="Times New Roman" w:eastAsiaTheme="minorEastAsia" w:hAnsi="Times New Roman" w:cs="Times New Roman"/>
                <w:szCs w:val="24"/>
                <w:lang w:eastAsia="ru-RU"/>
              </w:rPr>
              <w:t>,</w:t>
            </w:r>
            <w:r w:rsidRPr="001463CC">
              <w:rPr>
                <w:rFonts w:ascii="Times New Roman" w:eastAsiaTheme="minorEastAsia" w:hAnsi="Times New Roman" w:cs="Times New Roman"/>
                <w:szCs w:val="24"/>
                <w:lang w:val="en-US" w:eastAsia="ru-RU"/>
              </w:rPr>
              <w:t>V</w:t>
            </w:r>
            <w:r w:rsidRPr="001463CC">
              <w:rPr>
                <w:rFonts w:ascii="Times New Roman" w:eastAsiaTheme="minorEastAsia" w:hAnsi="Times New Roman" w:cs="Times New Roman"/>
                <w:szCs w:val="24"/>
                <w:lang w:eastAsia="ru-RU"/>
              </w:rPr>
              <w:t>_________________________________</w:t>
            </w:r>
          </w:p>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 w:val="18"/>
                <w:szCs w:val="24"/>
                <w:lang w:eastAsia="ru-RU"/>
              </w:rPr>
              <w:t>(основные конструктивные элементы, подлежащие кап. ремонту)</w:t>
            </w:r>
          </w:p>
        </w:tc>
        <w:tc>
          <w:tcPr>
            <w:tcW w:w="1600"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м</w:t>
            </w:r>
            <w:r w:rsidRPr="001463CC">
              <w:rPr>
                <w:rFonts w:ascii="Times New Roman" w:eastAsiaTheme="minorEastAsia" w:hAnsi="Times New Roman" w:cs="Times New Roman"/>
                <w:szCs w:val="24"/>
                <w:vertAlign w:val="superscript"/>
                <w:lang w:eastAsia="ru-RU"/>
              </w:rPr>
              <w:t>2</w:t>
            </w:r>
            <w:r w:rsidRPr="001463CC">
              <w:rPr>
                <w:rFonts w:ascii="Times New Roman" w:eastAsiaTheme="minorEastAsia" w:hAnsi="Times New Roman" w:cs="Times New Roman"/>
                <w:szCs w:val="24"/>
                <w:lang w:eastAsia="ru-RU"/>
              </w:rPr>
              <w:t>, м</w:t>
            </w:r>
            <w:r w:rsidRPr="001463CC">
              <w:rPr>
                <w:rFonts w:ascii="Times New Roman" w:eastAsiaTheme="minorEastAsia" w:hAnsi="Times New Roman" w:cs="Times New Roman"/>
                <w:szCs w:val="24"/>
                <w:vertAlign w:val="superscript"/>
                <w:lang w:eastAsia="ru-RU"/>
              </w:rPr>
              <w:t>3</w:t>
            </w:r>
          </w:p>
        </w:tc>
        <w:tc>
          <w:tcPr>
            <w:tcW w:w="1678"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r>
    </w:tbl>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8. Все недоделки и дефекты по предусмотренным проектной документацией работам устранены.</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6</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tabs>
          <w:tab w:val="left" w:pos="2460"/>
        </w:tabs>
        <w:jc w:val="center"/>
        <w:rPr>
          <w:rFonts w:ascii="Times New Roman" w:hAnsi="Times New Roman" w:cs="Times New Roman"/>
          <w:lang w:eastAsia="ru-RU"/>
        </w:rPr>
      </w:pPr>
      <w:r w:rsidRPr="001463CC">
        <w:rPr>
          <w:rFonts w:ascii="Times New Roman" w:hAnsi="Times New Roman" w:cs="Times New Roman"/>
          <w:lang w:eastAsia="ru-RU"/>
        </w:rPr>
        <w:t>Перечень исполнительной документации</w:t>
      </w:r>
    </w:p>
    <w:tbl>
      <w:tblPr>
        <w:tblW w:w="9345" w:type="dxa"/>
        <w:tblLook w:val="04A0" w:firstRow="1" w:lastRow="0" w:firstColumn="1" w:lastColumn="0" w:noHBand="0" w:noVBand="1"/>
      </w:tblPr>
      <w:tblGrid>
        <w:gridCol w:w="423"/>
        <w:gridCol w:w="870"/>
        <w:gridCol w:w="739"/>
        <w:gridCol w:w="862"/>
        <w:gridCol w:w="1396"/>
        <w:gridCol w:w="1046"/>
        <w:gridCol w:w="942"/>
        <w:gridCol w:w="1048"/>
        <w:gridCol w:w="942"/>
        <w:gridCol w:w="942"/>
        <w:gridCol w:w="829"/>
        <w:gridCol w:w="904"/>
        <w:gridCol w:w="845"/>
        <w:gridCol w:w="895"/>
        <w:gridCol w:w="839"/>
        <w:gridCol w:w="1038"/>
      </w:tblGrid>
      <w:tr w:rsidR="001463CC" w:rsidRPr="001463CC" w:rsidTr="001463CC">
        <w:trPr>
          <w:trHeight w:val="525"/>
        </w:trPr>
        <w:tc>
          <w:tcPr>
            <w:tcW w:w="2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w:t>
            </w:r>
            <w:proofErr w:type="spellStart"/>
            <w:r w:rsidRPr="001463CC">
              <w:rPr>
                <w:rFonts w:ascii="Calibri" w:eastAsia="Times New Roman" w:hAnsi="Calibri" w:cs="Times New Roman"/>
                <w:bCs/>
                <w:color w:val="000000"/>
                <w:sz w:val="12"/>
                <w:szCs w:val="12"/>
                <w:lang w:eastAsia="ru-RU"/>
              </w:rPr>
              <w:t>п.п</w:t>
            </w:r>
            <w:proofErr w:type="spellEnd"/>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Перечень исполнительной документации </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руководящий документ </w:t>
            </w:r>
          </w:p>
        </w:tc>
        <w:tc>
          <w:tcPr>
            <w:tcW w:w="8096" w:type="dxa"/>
            <w:gridSpan w:val="13"/>
            <w:tcBorders>
              <w:top w:val="single" w:sz="4" w:space="0" w:color="auto"/>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Состав разделов по видам капитального ремонта </w:t>
            </w:r>
          </w:p>
        </w:tc>
      </w:tr>
      <w:tr w:rsidR="001463CC" w:rsidRPr="001463CC" w:rsidTr="001463CC">
        <w:trPr>
          <w:trHeight w:val="585"/>
        </w:trPr>
        <w:tc>
          <w:tcPr>
            <w:tcW w:w="285"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кровля </w:t>
            </w:r>
          </w:p>
        </w:tc>
        <w:tc>
          <w:tcPr>
            <w:tcW w:w="3048" w:type="dxa"/>
            <w:gridSpan w:val="5"/>
            <w:tcBorders>
              <w:top w:val="single" w:sz="4" w:space="0" w:color="auto"/>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внутридомовые инженерные сети  </w:t>
            </w:r>
          </w:p>
        </w:tc>
        <w:tc>
          <w:tcPr>
            <w:tcW w:w="492" w:type="dxa"/>
            <w:vMerge w:val="restart"/>
            <w:tcBorders>
              <w:top w:val="nil"/>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подвальные помещения </w:t>
            </w:r>
          </w:p>
        </w:tc>
        <w:tc>
          <w:tcPr>
            <w:tcW w:w="1061" w:type="dxa"/>
            <w:gridSpan w:val="2"/>
            <w:tcBorders>
              <w:top w:val="single" w:sz="4" w:space="0" w:color="auto"/>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фасад </w:t>
            </w:r>
          </w:p>
        </w:tc>
        <w:tc>
          <w:tcPr>
            <w:tcW w:w="5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фундаменты</w:t>
            </w:r>
          </w:p>
        </w:tc>
        <w:tc>
          <w:tcPr>
            <w:tcW w:w="501" w:type="dxa"/>
            <w:vMerge w:val="restart"/>
            <w:tcBorders>
              <w:top w:val="nil"/>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общедомовые приборы учета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лифты</w:t>
            </w:r>
          </w:p>
        </w:tc>
      </w:tr>
      <w:tr w:rsidR="001463CC" w:rsidRPr="001463CC" w:rsidTr="001463CC">
        <w:trPr>
          <w:trHeight w:val="645"/>
        </w:trPr>
        <w:tc>
          <w:tcPr>
            <w:tcW w:w="285"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873"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шатровая</w:t>
            </w:r>
          </w:p>
        </w:tc>
        <w:tc>
          <w:tcPr>
            <w:tcW w:w="927"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плоская </w:t>
            </w:r>
          </w:p>
        </w:tc>
        <w:tc>
          <w:tcPr>
            <w:tcW w:w="658"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proofErr w:type="spellStart"/>
            <w:proofErr w:type="gramStart"/>
            <w:r w:rsidRPr="001463CC">
              <w:rPr>
                <w:rFonts w:ascii="Calibri" w:eastAsia="Times New Roman" w:hAnsi="Calibri" w:cs="Times New Roman"/>
                <w:bCs/>
                <w:color w:val="000000"/>
                <w:sz w:val="12"/>
                <w:szCs w:val="12"/>
                <w:lang w:eastAsia="ru-RU"/>
              </w:rPr>
              <w:t>электро</w:t>
            </w:r>
            <w:proofErr w:type="spellEnd"/>
            <w:r w:rsidRPr="001463CC">
              <w:rPr>
                <w:rFonts w:ascii="Calibri" w:eastAsia="Times New Roman" w:hAnsi="Calibri" w:cs="Times New Roman"/>
                <w:bCs/>
                <w:color w:val="000000"/>
                <w:sz w:val="12"/>
                <w:szCs w:val="12"/>
                <w:lang w:eastAsia="ru-RU"/>
              </w:rPr>
              <w:t xml:space="preserve"> снабжения</w:t>
            </w:r>
            <w:proofErr w:type="gramEnd"/>
            <w:r w:rsidRPr="001463CC">
              <w:rPr>
                <w:rFonts w:ascii="Calibri" w:eastAsia="Times New Roman" w:hAnsi="Calibri" w:cs="Times New Roman"/>
                <w:bCs/>
                <w:color w:val="000000"/>
                <w:sz w:val="12"/>
                <w:szCs w:val="12"/>
                <w:lang w:eastAsia="ru-RU"/>
              </w:rPr>
              <w:t xml:space="preserve"> </w:t>
            </w:r>
          </w:p>
        </w:tc>
        <w:tc>
          <w:tcPr>
            <w:tcW w:w="581"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тепло снабжения </w:t>
            </w:r>
          </w:p>
        </w:tc>
        <w:tc>
          <w:tcPr>
            <w:tcW w:w="658"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proofErr w:type="spellStart"/>
            <w:r w:rsidRPr="001463CC">
              <w:rPr>
                <w:rFonts w:ascii="Calibri" w:eastAsia="Times New Roman" w:hAnsi="Calibri" w:cs="Times New Roman"/>
                <w:bCs/>
                <w:color w:val="000000"/>
                <w:sz w:val="12"/>
                <w:szCs w:val="12"/>
                <w:lang w:eastAsia="ru-RU"/>
              </w:rPr>
              <w:t>водо</w:t>
            </w:r>
            <w:proofErr w:type="spellEnd"/>
            <w:r w:rsidRPr="001463CC">
              <w:rPr>
                <w:rFonts w:ascii="Calibri" w:eastAsia="Times New Roman" w:hAnsi="Calibri" w:cs="Times New Roman"/>
                <w:bCs/>
                <w:color w:val="000000"/>
                <w:sz w:val="12"/>
                <w:szCs w:val="12"/>
                <w:lang w:eastAsia="ru-RU"/>
              </w:rPr>
              <w:t xml:space="preserve"> снабжения </w:t>
            </w:r>
          </w:p>
        </w:tc>
        <w:tc>
          <w:tcPr>
            <w:tcW w:w="570"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proofErr w:type="spellStart"/>
            <w:r w:rsidRPr="001463CC">
              <w:rPr>
                <w:rFonts w:ascii="Calibri" w:eastAsia="Times New Roman" w:hAnsi="Calibri" w:cs="Times New Roman"/>
                <w:bCs/>
                <w:color w:val="000000"/>
                <w:sz w:val="12"/>
                <w:szCs w:val="12"/>
                <w:lang w:eastAsia="ru-RU"/>
              </w:rPr>
              <w:t>водо</w:t>
            </w:r>
            <w:proofErr w:type="spellEnd"/>
            <w:r w:rsidRPr="001463CC">
              <w:rPr>
                <w:rFonts w:ascii="Calibri" w:eastAsia="Times New Roman" w:hAnsi="Calibri" w:cs="Times New Roman"/>
                <w:bCs/>
                <w:color w:val="000000"/>
                <w:sz w:val="12"/>
                <w:szCs w:val="12"/>
                <w:lang w:eastAsia="ru-RU"/>
              </w:rPr>
              <w:t xml:space="preserve"> отведения </w:t>
            </w:r>
          </w:p>
        </w:tc>
        <w:tc>
          <w:tcPr>
            <w:tcW w:w="581"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proofErr w:type="spellStart"/>
            <w:r w:rsidRPr="001463CC">
              <w:rPr>
                <w:rFonts w:ascii="Calibri" w:eastAsia="Times New Roman" w:hAnsi="Calibri" w:cs="Times New Roman"/>
                <w:bCs/>
                <w:color w:val="000000"/>
                <w:sz w:val="12"/>
                <w:szCs w:val="12"/>
                <w:lang w:eastAsia="ru-RU"/>
              </w:rPr>
              <w:t>газо</w:t>
            </w:r>
            <w:proofErr w:type="spellEnd"/>
            <w:r w:rsidRPr="001463CC">
              <w:rPr>
                <w:rFonts w:ascii="Calibri" w:eastAsia="Times New Roman" w:hAnsi="Calibri" w:cs="Times New Roman"/>
                <w:bCs/>
                <w:color w:val="000000"/>
                <w:sz w:val="12"/>
                <w:szCs w:val="12"/>
                <w:lang w:eastAsia="ru-RU"/>
              </w:rPr>
              <w:t xml:space="preserve"> снабжения </w:t>
            </w:r>
          </w:p>
        </w:tc>
        <w:tc>
          <w:tcPr>
            <w:tcW w:w="492" w:type="dxa"/>
            <w:vMerge/>
            <w:tcBorders>
              <w:top w:val="nil"/>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ремонт </w:t>
            </w:r>
          </w:p>
        </w:tc>
        <w:tc>
          <w:tcPr>
            <w:tcW w:w="507"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утепление </w:t>
            </w:r>
          </w:p>
        </w:tc>
        <w:tc>
          <w:tcPr>
            <w:tcW w:w="543" w:type="dxa"/>
            <w:vMerge/>
            <w:tcBorders>
              <w:top w:val="nil"/>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501" w:type="dxa"/>
            <w:vMerge/>
            <w:tcBorders>
              <w:top w:val="nil"/>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651" w:type="dxa"/>
            <w:vMerge/>
            <w:tcBorders>
              <w:top w:val="nil"/>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r>
      <w:tr w:rsidR="001463CC" w:rsidRPr="001463CC" w:rsidTr="001463CC">
        <w:trPr>
          <w:trHeight w:val="315"/>
        </w:trPr>
        <w:tc>
          <w:tcPr>
            <w:tcW w:w="285" w:type="dxa"/>
            <w:tcBorders>
              <w:top w:val="nil"/>
              <w:left w:val="single" w:sz="4" w:space="0" w:color="auto"/>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w:t>
            </w:r>
          </w:p>
        </w:tc>
        <w:tc>
          <w:tcPr>
            <w:tcW w:w="525"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2</w:t>
            </w:r>
          </w:p>
        </w:tc>
        <w:tc>
          <w:tcPr>
            <w:tcW w:w="439"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3</w:t>
            </w:r>
          </w:p>
        </w:tc>
        <w:tc>
          <w:tcPr>
            <w:tcW w:w="87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4</w:t>
            </w:r>
          </w:p>
        </w:tc>
        <w:tc>
          <w:tcPr>
            <w:tcW w:w="92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5</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6</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7</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8</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9</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10</w:t>
            </w:r>
          </w:p>
        </w:tc>
        <w:tc>
          <w:tcPr>
            <w:tcW w:w="492"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11</w:t>
            </w:r>
          </w:p>
        </w:tc>
        <w:tc>
          <w:tcPr>
            <w:tcW w:w="554"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12</w:t>
            </w:r>
          </w:p>
        </w:tc>
        <w:tc>
          <w:tcPr>
            <w:tcW w:w="50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13</w:t>
            </w:r>
          </w:p>
        </w:tc>
        <w:tc>
          <w:tcPr>
            <w:tcW w:w="54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14</w:t>
            </w:r>
          </w:p>
        </w:tc>
        <w:tc>
          <w:tcPr>
            <w:tcW w:w="50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15</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16</w:t>
            </w:r>
          </w:p>
        </w:tc>
      </w:tr>
      <w:tr w:rsidR="001463CC" w:rsidRPr="001463CC" w:rsidTr="001463CC">
        <w:trPr>
          <w:trHeight w:val="418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акты на скрытые работы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РД-11-02-2006</w:t>
            </w:r>
          </w:p>
        </w:tc>
        <w:tc>
          <w:tcPr>
            <w:tcW w:w="87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устройство каналов и шахт систем вентиляции (кирпичные, бетонные, </w:t>
            </w:r>
            <w:proofErr w:type="gramStart"/>
            <w:r w:rsidRPr="001463CC">
              <w:rPr>
                <w:rFonts w:ascii="Calibri" w:eastAsia="Times New Roman" w:hAnsi="Calibri" w:cs="Times New Roman"/>
                <w:bCs/>
                <w:color w:val="000000"/>
                <w:sz w:val="12"/>
                <w:szCs w:val="12"/>
                <w:lang w:eastAsia="ru-RU"/>
              </w:rPr>
              <w:t xml:space="preserve">монолитные)   </w:t>
            </w:r>
            <w:proofErr w:type="gramEnd"/>
            <w:r w:rsidRPr="001463CC">
              <w:rPr>
                <w:rFonts w:ascii="Calibri" w:eastAsia="Times New Roman" w:hAnsi="Calibri" w:cs="Times New Roman"/>
                <w:bCs/>
                <w:color w:val="000000"/>
                <w:sz w:val="12"/>
                <w:szCs w:val="12"/>
                <w:lang w:eastAsia="ru-RU"/>
              </w:rPr>
              <w:t xml:space="preserve">                  Акт на монтаж вентиляционных коробов, фановых труб,                    Акт на утепление вент. Шахт и коробов, фановых </w:t>
            </w:r>
            <w:proofErr w:type="gramStart"/>
            <w:r w:rsidRPr="001463CC">
              <w:rPr>
                <w:rFonts w:ascii="Calibri" w:eastAsia="Times New Roman" w:hAnsi="Calibri" w:cs="Times New Roman"/>
                <w:bCs/>
                <w:color w:val="000000"/>
                <w:sz w:val="12"/>
                <w:szCs w:val="12"/>
                <w:lang w:eastAsia="ru-RU"/>
              </w:rPr>
              <w:t xml:space="preserve">труб,   </w:t>
            </w:r>
            <w:proofErr w:type="gramEnd"/>
            <w:r w:rsidRPr="001463CC">
              <w:rPr>
                <w:rFonts w:ascii="Calibri" w:eastAsia="Times New Roman" w:hAnsi="Calibri" w:cs="Times New Roman"/>
                <w:bCs/>
                <w:color w:val="000000"/>
                <w:sz w:val="12"/>
                <w:szCs w:val="12"/>
                <w:lang w:eastAsia="ru-RU"/>
              </w:rPr>
              <w:t xml:space="preserve">                 Акт проверки работы вентиляции, Акт на устройство шатровой кровли, Акт </w:t>
            </w:r>
            <w:r w:rsidRPr="001463CC">
              <w:rPr>
                <w:rFonts w:ascii="Calibri" w:eastAsia="Times New Roman" w:hAnsi="Calibri" w:cs="Times New Roman"/>
                <w:bCs/>
                <w:color w:val="000000"/>
                <w:sz w:val="12"/>
                <w:szCs w:val="12"/>
                <w:lang w:eastAsia="ru-RU"/>
              </w:rPr>
              <w:lastRenderedPageBreak/>
              <w:t xml:space="preserve">на </w:t>
            </w:r>
            <w:proofErr w:type="spellStart"/>
            <w:r w:rsidRPr="001463CC">
              <w:rPr>
                <w:rFonts w:ascii="Calibri" w:eastAsia="Times New Roman" w:hAnsi="Calibri" w:cs="Times New Roman"/>
                <w:bCs/>
                <w:color w:val="000000"/>
                <w:sz w:val="12"/>
                <w:szCs w:val="12"/>
                <w:lang w:eastAsia="ru-RU"/>
              </w:rPr>
              <w:t>огнебиозащиту</w:t>
            </w:r>
            <w:proofErr w:type="spellEnd"/>
            <w:r w:rsidRPr="001463CC">
              <w:rPr>
                <w:rFonts w:ascii="Calibri" w:eastAsia="Times New Roman" w:hAnsi="Calibri" w:cs="Times New Roman"/>
                <w:bCs/>
                <w:color w:val="000000"/>
                <w:sz w:val="12"/>
                <w:szCs w:val="12"/>
                <w:lang w:eastAsia="ru-RU"/>
              </w:rPr>
              <w:t xml:space="preserve"> </w:t>
            </w:r>
            <w:proofErr w:type="spellStart"/>
            <w:r w:rsidRPr="001463CC">
              <w:rPr>
                <w:rFonts w:ascii="Calibri" w:eastAsia="Times New Roman" w:hAnsi="Calibri" w:cs="Times New Roman"/>
                <w:bCs/>
                <w:color w:val="000000"/>
                <w:sz w:val="12"/>
                <w:szCs w:val="12"/>
                <w:lang w:eastAsia="ru-RU"/>
              </w:rPr>
              <w:t>деревяных</w:t>
            </w:r>
            <w:proofErr w:type="spellEnd"/>
            <w:r w:rsidRPr="001463CC">
              <w:rPr>
                <w:rFonts w:ascii="Calibri" w:eastAsia="Times New Roman" w:hAnsi="Calibri" w:cs="Times New Roman"/>
                <w:bCs/>
                <w:color w:val="000000"/>
                <w:sz w:val="12"/>
                <w:szCs w:val="12"/>
                <w:lang w:eastAsia="ru-RU"/>
              </w:rPr>
              <w:t xml:space="preserve"> и металлических конструкций,            Акт на утепление кровли </w:t>
            </w:r>
          </w:p>
        </w:tc>
        <w:tc>
          <w:tcPr>
            <w:tcW w:w="92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lastRenderedPageBreak/>
              <w:t>Акт на устройство каналов и шахт систем вентиляции (кирпичные, бетонные, монолитные)                     Акт на монтаж вентиляционных коробов, фановых труб,                          Акт проверки работы вентиляции                 АКТ на демонтаж кровельного покрытия Акт на ремонт (замену) "</w:t>
            </w:r>
            <w:proofErr w:type="spellStart"/>
            <w:r w:rsidRPr="001463CC">
              <w:rPr>
                <w:rFonts w:ascii="Calibri" w:eastAsia="Times New Roman" w:hAnsi="Calibri" w:cs="Times New Roman"/>
                <w:bCs/>
                <w:color w:val="000000"/>
                <w:sz w:val="12"/>
                <w:szCs w:val="12"/>
                <w:lang w:eastAsia="ru-RU"/>
              </w:rPr>
              <w:t>пирога"кровли</w:t>
            </w:r>
            <w:proofErr w:type="spellEnd"/>
            <w:r w:rsidRPr="001463CC">
              <w:rPr>
                <w:rFonts w:ascii="Calibri" w:eastAsia="Times New Roman" w:hAnsi="Calibri" w:cs="Times New Roman"/>
                <w:bCs/>
                <w:color w:val="000000"/>
                <w:sz w:val="12"/>
                <w:szCs w:val="12"/>
                <w:lang w:eastAsia="ru-RU"/>
              </w:rPr>
              <w:t xml:space="preserve"> (</w:t>
            </w:r>
            <w:proofErr w:type="spellStart"/>
            <w:r w:rsidRPr="001463CC">
              <w:rPr>
                <w:rFonts w:ascii="Calibri" w:eastAsia="Times New Roman" w:hAnsi="Calibri" w:cs="Times New Roman"/>
                <w:bCs/>
                <w:color w:val="000000"/>
                <w:sz w:val="12"/>
                <w:szCs w:val="12"/>
                <w:lang w:eastAsia="ru-RU"/>
              </w:rPr>
              <w:t>гидроизоляция,пароизоляция</w:t>
            </w:r>
            <w:proofErr w:type="spellEnd"/>
            <w:r w:rsidRPr="001463CC">
              <w:rPr>
                <w:rFonts w:ascii="Calibri" w:eastAsia="Times New Roman" w:hAnsi="Calibri" w:cs="Times New Roman"/>
                <w:bCs/>
                <w:color w:val="000000"/>
                <w:sz w:val="12"/>
                <w:szCs w:val="12"/>
                <w:lang w:eastAsia="ru-RU"/>
              </w:rPr>
              <w:t xml:space="preserve"> утеплитель, стяжка), Акт на монтаж кровельного покрытия, Акт на монтаж примыканий из стали, наплавляемого </w:t>
            </w:r>
            <w:proofErr w:type="spellStart"/>
            <w:r w:rsidRPr="001463CC">
              <w:rPr>
                <w:rFonts w:ascii="Calibri" w:eastAsia="Times New Roman" w:hAnsi="Calibri" w:cs="Times New Roman"/>
                <w:bCs/>
                <w:color w:val="000000"/>
                <w:sz w:val="12"/>
                <w:szCs w:val="12"/>
                <w:lang w:eastAsia="ru-RU"/>
              </w:rPr>
              <w:t>материала,Акт</w:t>
            </w:r>
            <w:proofErr w:type="spellEnd"/>
            <w:r w:rsidRPr="001463CC">
              <w:rPr>
                <w:rFonts w:ascii="Calibri" w:eastAsia="Times New Roman" w:hAnsi="Calibri" w:cs="Times New Roman"/>
                <w:bCs/>
                <w:color w:val="000000"/>
                <w:sz w:val="12"/>
                <w:szCs w:val="12"/>
                <w:lang w:eastAsia="ru-RU"/>
              </w:rPr>
              <w:t xml:space="preserve"> на монтаж покрытия парапетов из оцинкованной стали     Акт на </w:t>
            </w:r>
            <w:proofErr w:type="spellStart"/>
            <w:r w:rsidRPr="001463CC">
              <w:rPr>
                <w:rFonts w:ascii="Calibri" w:eastAsia="Times New Roman" w:hAnsi="Calibri" w:cs="Times New Roman"/>
                <w:bCs/>
                <w:color w:val="000000"/>
                <w:sz w:val="12"/>
                <w:szCs w:val="12"/>
                <w:lang w:eastAsia="ru-RU"/>
              </w:rPr>
              <w:t>молниезащиту</w:t>
            </w:r>
            <w:proofErr w:type="spellEnd"/>
            <w:r w:rsidRPr="001463CC">
              <w:rPr>
                <w:rFonts w:ascii="Calibri" w:eastAsia="Times New Roman" w:hAnsi="Calibri" w:cs="Times New Roman"/>
                <w:bCs/>
                <w:color w:val="000000"/>
                <w:sz w:val="12"/>
                <w:szCs w:val="12"/>
                <w:lang w:eastAsia="ru-RU"/>
              </w:rPr>
              <w:t xml:space="preserve">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w:t>
            </w:r>
            <w:proofErr w:type="spellStart"/>
            <w:r w:rsidRPr="001463CC">
              <w:rPr>
                <w:rFonts w:ascii="Calibri" w:eastAsia="Times New Roman" w:hAnsi="Calibri" w:cs="Times New Roman"/>
                <w:bCs/>
                <w:color w:val="000000"/>
                <w:sz w:val="12"/>
                <w:szCs w:val="12"/>
                <w:lang w:eastAsia="ru-RU"/>
              </w:rPr>
              <w:t>освидетедьствования</w:t>
            </w:r>
            <w:proofErr w:type="spellEnd"/>
            <w:r w:rsidRPr="001463CC">
              <w:rPr>
                <w:rFonts w:ascii="Calibri" w:eastAsia="Times New Roman" w:hAnsi="Calibri" w:cs="Times New Roman"/>
                <w:bCs/>
                <w:color w:val="000000"/>
                <w:sz w:val="12"/>
                <w:szCs w:val="12"/>
                <w:lang w:eastAsia="ru-RU"/>
              </w:rPr>
              <w:t xml:space="preserve"> скрытых работ по монтажу заземляющих </w:t>
            </w:r>
            <w:proofErr w:type="gramStart"/>
            <w:r w:rsidRPr="001463CC">
              <w:rPr>
                <w:rFonts w:ascii="Calibri" w:eastAsia="Times New Roman" w:hAnsi="Calibri" w:cs="Times New Roman"/>
                <w:bCs/>
                <w:color w:val="000000"/>
                <w:sz w:val="12"/>
                <w:szCs w:val="12"/>
                <w:lang w:eastAsia="ru-RU"/>
              </w:rPr>
              <w:t>устройств ,</w:t>
            </w:r>
            <w:proofErr w:type="gramEnd"/>
            <w:r w:rsidRPr="001463CC">
              <w:rPr>
                <w:rFonts w:ascii="Calibri" w:eastAsia="Times New Roman" w:hAnsi="Calibri" w:cs="Times New Roman"/>
                <w:bCs/>
                <w:color w:val="000000"/>
                <w:sz w:val="12"/>
                <w:szCs w:val="12"/>
                <w:lang w:eastAsia="ru-RU"/>
              </w:rPr>
              <w:t xml:space="preserve"> Акт на скрытые работы при прокладке плоских проводов и кабелей (</w:t>
            </w:r>
            <w:r w:rsidRPr="001463CC">
              <w:rPr>
                <w:rFonts w:ascii="Calibri" w:eastAsia="Times New Roman" w:hAnsi="Calibri" w:cs="Times New Roman"/>
                <w:bCs/>
                <w:color w:val="FF0000"/>
                <w:sz w:val="12"/>
                <w:szCs w:val="12"/>
                <w:lang w:eastAsia="ru-RU"/>
              </w:rPr>
              <w:t>ПУЭ</w:t>
            </w:r>
            <w:r w:rsidRPr="001463CC">
              <w:rPr>
                <w:rFonts w:ascii="Calibri" w:eastAsia="Times New Roman" w:hAnsi="Calibri" w:cs="Times New Roman"/>
                <w:bCs/>
                <w:color w:val="000000"/>
                <w:sz w:val="12"/>
                <w:szCs w:val="12"/>
                <w:lang w:eastAsia="ru-RU"/>
              </w:rPr>
              <w:t>)</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w:t>
            </w:r>
            <w:proofErr w:type="gramStart"/>
            <w:r w:rsidRPr="001463CC">
              <w:rPr>
                <w:rFonts w:ascii="Calibri" w:eastAsia="Times New Roman" w:hAnsi="Calibri" w:cs="Times New Roman"/>
                <w:bCs/>
                <w:color w:val="000000"/>
                <w:sz w:val="12"/>
                <w:szCs w:val="12"/>
                <w:lang w:eastAsia="ru-RU"/>
              </w:rPr>
              <w:t>покрытие  Акт</w:t>
            </w:r>
            <w:proofErr w:type="gramEnd"/>
            <w:r w:rsidRPr="001463CC">
              <w:rPr>
                <w:rFonts w:ascii="Calibri" w:eastAsia="Times New Roman" w:hAnsi="Calibri" w:cs="Times New Roman"/>
                <w:bCs/>
                <w:color w:val="000000"/>
                <w:sz w:val="12"/>
                <w:szCs w:val="12"/>
                <w:lang w:eastAsia="ru-RU"/>
              </w:rPr>
              <w:t xml:space="preserve"> на установку компенсаторов (в перекрытиях, стенах)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покрытие </w:t>
            </w:r>
          </w:p>
        </w:tc>
        <w:tc>
          <w:tcPr>
            <w:tcW w:w="570"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Акт на демонтаж системы Акт на монтаж системы  </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покрытие </w:t>
            </w:r>
          </w:p>
        </w:tc>
        <w:tc>
          <w:tcPr>
            <w:tcW w:w="492"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Акт на гидроизоляцию стен. Акт на гидроизоляцию пола. Акт на подсыпку грунта. Акт на заделку, расшивку швов и трещин. Акт на восстановление приямков. Акт на восстановление внутренней отделки стен.</w:t>
            </w:r>
          </w:p>
        </w:tc>
        <w:tc>
          <w:tcPr>
            <w:tcW w:w="554"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w:t>
            </w:r>
            <w:proofErr w:type="spellStart"/>
            <w:r w:rsidRPr="001463CC">
              <w:rPr>
                <w:rFonts w:ascii="Calibri" w:eastAsia="Times New Roman" w:hAnsi="Calibri" w:cs="Times New Roman"/>
                <w:bCs/>
                <w:color w:val="000000"/>
                <w:sz w:val="12"/>
                <w:szCs w:val="12"/>
                <w:lang w:eastAsia="ru-RU"/>
              </w:rPr>
              <w:t>гидрофобизацию</w:t>
            </w:r>
            <w:proofErr w:type="spellEnd"/>
            <w:r w:rsidRPr="001463CC">
              <w:rPr>
                <w:rFonts w:ascii="Calibri" w:eastAsia="Times New Roman" w:hAnsi="Calibri" w:cs="Times New Roman"/>
                <w:bCs/>
                <w:color w:val="000000"/>
                <w:sz w:val="12"/>
                <w:szCs w:val="12"/>
                <w:lang w:eastAsia="ru-RU"/>
              </w:rPr>
              <w:t xml:space="preserve">. Акт на заделку трещин. Акт окраски фасада. Акт очистки стен от </w:t>
            </w:r>
            <w:proofErr w:type="spellStart"/>
            <w:r w:rsidRPr="001463CC">
              <w:rPr>
                <w:rFonts w:ascii="Calibri" w:eastAsia="Times New Roman" w:hAnsi="Calibri" w:cs="Times New Roman"/>
                <w:bCs/>
                <w:color w:val="000000"/>
                <w:sz w:val="12"/>
                <w:szCs w:val="12"/>
                <w:lang w:eastAsia="ru-RU"/>
              </w:rPr>
              <w:t>высолов</w:t>
            </w:r>
            <w:proofErr w:type="spellEnd"/>
            <w:r w:rsidRPr="001463CC">
              <w:rPr>
                <w:rFonts w:ascii="Calibri" w:eastAsia="Times New Roman" w:hAnsi="Calibri" w:cs="Times New Roman"/>
                <w:bCs/>
                <w:color w:val="000000"/>
                <w:sz w:val="12"/>
                <w:szCs w:val="12"/>
                <w:lang w:eastAsia="ru-RU"/>
              </w:rPr>
              <w:t xml:space="preserve"> на кирпичной кладке.  Акт на </w:t>
            </w:r>
            <w:proofErr w:type="spellStart"/>
            <w:r w:rsidRPr="001463CC">
              <w:rPr>
                <w:rFonts w:ascii="Calibri" w:eastAsia="Times New Roman" w:hAnsi="Calibri" w:cs="Times New Roman"/>
                <w:bCs/>
                <w:color w:val="000000"/>
                <w:sz w:val="12"/>
                <w:szCs w:val="12"/>
                <w:lang w:eastAsia="ru-RU"/>
              </w:rPr>
              <w:t>реонструкцию</w:t>
            </w:r>
            <w:proofErr w:type="spellEnd"/>
            <w:r w:rsidRPr="001463CC">
              <w:rPr>
                <w:rFonts w:ascii="Calibri" w:eastAsia="Times New Roman" w:hAnsi="Calibri" w:cs="Times New Roman"/>
                <w:bCs/>
                <w:color w:val="000000"/>
                <w:sz w:val="12"/>
                <w:szCs w:val="12"/>
                <w:lang w:eastAsia="ru-RU"/>
              </w:rPr>
              <w:t xml:space="preserve">-реставрацию архитектурных элементов. Акт на замену оконных проемов в подъезде. </w:t>
            </w:r>
          </w:p>
        </w:tc>
        <w:tc>
          <w:tcPr>
            <w:tcW w:w="50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Акт на монтаж системы (обрешетки). Акт на монтаж пленки (</w:t>
            </w:r>
            <w:proofErr w:type="spellStart"/>
            <w:r w:rsidRPr="001463CC">
              <w:rPr>
                <w:rFonts w:ascii="Calibri" w:eastAsia="Times New Roman" w:hAnsi="Calibri" w:cs="Times New Roman"/>
                <w:bCs/>
                <w:color w:val="000000"/>
                <w:sz w:val="12"/>
                <w:szCs w:val="12"/>
                <w:lang w:eastAsia="ru-RU"/>
              </w:rPr>
              <w:t>пароизоляции</w:t>
            </w:r>
            <w:proofErr w:type="spellEnd"/>
            <w:r w:rsidRPr="001463CC">
              <w:rPr>
                <w:rFonts w:ascii="Calibri" w:eastAsia="Times New Roman" w:hAnsi="Calibri" w:cs="Times New Roman"/>
                <w:bCs/>
                <w:color w:val="000000"/>
                <w:sz w:val="12"/>
                <w:szCs w:val="12"/>
                <w:lang w:eastAsia="ru-RU"/>
              </w:rPr>
              <w:t xml:space="preserve">). Акт на монтаж штукатурной сетки. Акт на монтаж штукатурки (декоративного слоя) // Акт на монтаж </w:t>
            </w:r>
            <w:proofErr w:type="spellStart"/>
            <w:r w:rsidRPr="001463CC">
              <w:rPr>
                <w:rFonts w:ascii="Calibri" w:eastAsia="Times New Roman" w:hAnsi="Calibri" w:cs="Times New Roman"/>
                <w:bCs/>
                <w:color w:val="000000"/>
                <w:sz w:val="12"/>
                <w:szCs w:val="12"/>
                <w:lang w:eastAsia="ru-RU"/>
              </w:rPr>
              <w:t>профлиста</w:t>
            </w:r>
            <w:proofErr w:type="spellEnd"/>
            <w:r w:rsidRPr="001463CC">
              <w:rPr>
                <w:rFonts w:ascii="Calibri" w:eastAsia="Times New Roman" w:hAnsi="Calibri" w:cs="Times New Roman"/>
                <w:bCs/>
                <w:color w:val="000000"/>
                <w:sz w:val="12"/>
                <w:szCs w:val="12"/>
                <w:lang w:eastAsia="ru-RU"/>
              </w:rPr>
              <w:t>.</w:t>
            </w:r>
          </w:p>
        </w:tc>
        <w:tc>
          <w:tcPr>
            <w:tcW w:w="54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устройство </w:t>
            </w:r>
            <w:proofErr w:type="spellStart"/>
            <w:r w:rsidRPr="001463CC">
              <w:rPr>
                <w:rFonts w:ascii="Calibri" w:eastAsia="Times New Roman" w:hAnsi="Calibri" w:cs="Times New Roman"/>
                <w:bCs/>
                <w:color w:val="000000"/>
                <w:sz w:val="12"/>
                <w:szCs w:val="12"/>
                <w:lang w:eastAsia="ru-RU"/>
              </w:rPr>
              <w:t>песчанной</w:t>
            </w:r>
            <w:proofErr w:type="spellEnd"/>
            <w:r w:rsidRPr="001463CC">
              <w:rPr>
                <w:rFonts w:ascii="Calibri" w:eastAsia="Times New Roman" w:hAnsi="Calibri" w:cs="Times New Roman"/>
                <w:bCs/>
                <w:color w:val="000000"/>
                <w:sz w:val="12"/>
                <w:szCs w:val="12"/>
                <w:lang w:eastAsia="ru-RU"/>
              </w:rPr>
              <w:t xml:space="preserve"> подсыпки. </w:t>
            </w:r>
            <w:proofErr w:type="gramStart"/>
            <w:r w:rsidRPr="001463CC">
              <w:rPr>
                <w:rFonts w:ascii="Calibri" w:eastAsia="Times New Roman" w:hAnsi="Calibri" w:cs="Times New Roman"/>
                <w:bCs/>
                <w:color w:val="000000"/>
                <w:sz w:val="12"/>
                <w:szCs w:val="12"/>
                <w:lang w:eastAsia="ru-RU"/>
              </w:rPr>
              <w:t>Акт  на</w:t>
            </w:r>
            <w:proofErr w:type="gramEnd"/>
            <w:r w:rsidRPr="001463CC">
              <w:rPr>
                <w:rFonts w:ascii="Calibri" w:eastAsia="Times New Roman" w:hAnsi="Calibri" w:cs="Times New Roman"/>
                <w:bCs/>
                <w:color w:val="000000"/>
                <w:sz w:val="12"/>
                <w:szCs w:val="12"/>
                <w:lang w:eastAsia="ru-RU"/>
              </w:rPr>
              <w:t xml:space="preserve"> устройство опалубки под фундамент. Акт на Армирование фундамента. Акт бетонирования фундамента. Акт на устройство гидроизоляции. Акт армирование кирпичных перегородок. Акт на антикоррозийное покрытие сварных соединений. </w:t>
            </w:r>
            <w:r w:rsidRPr="001463CC">
              <w:rPr>
                <w:rFonts w:ascii="Calibri" w:eastAsia="Times New Roman" w:hAnsi="Calibri" w:cs="Times New Roman"/>
                <w:bCs/>
                <w:color w:val="000000"/>
                <w:sz w:val="12"/>
                <w:szCs w:val="12"/>
                <w:lang w:eastAsia="ru-RU"/>
              </w:rPr>
              <w:lastRenderedPageBreak/>
              <w:t>Акт на ремонт фундаментных блоков.</w:t>
            </w:r>
          </w:p>
        </w:tc>
        <w:tc>
          <w:tcPr>
            <w:tcW w:w="50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lastRenderedPageBreak/>
              <w:t xml:space="preserve">Акт на установку приборов учета. Акт на ввод в эксплуатацию </w:t>
            </w:r>
            <w:proofErr w:type="gramStart"/>
            <w:r w:rsidRPr="001463CC">
              <w:rPr>
                <w:rFonts w:ascii="Calibri" w:eastAsia="Times New Roman" w:hAnsi="Calibri" w:cs="Times New Roman"/>
                <w:bCs/>
                <w:color w:val="000000"/>
                <w:sz w:val="12"/>
                <w:szCs w:val="12"/>
                <w:lang w:eastAsia="ru-RU"/>
              </w:rPr>
              <w:t>на приборов</w:t>
            </w:r>
            <w:proofErr w:type="gramEnd"/>
            <w:r w:rsidRPr="001463CC">
              <w:rPr>
                <w:rFonts w:ascii="Calibri" w:eastAsia="Times New Roman" w:hAnsi="Calibri" w:cs="Times New Roman"/>
                <w:bCs/>
                <w:color w:val="000000"/>
                <w:sz w:val="12"/>
                <w:szCs w:val="12"/>
                <w:lang w:eastAsia="ru-RU"/>
              </w:rPr>
              <w:t xml:space="preserve"> учета с ресурса снабжающей организацией.</w:t>
            </w:r>
          </w:p>
        </w:tc>
        <w:tc>
          <w:tcPr>
            <w:tcW w:w="65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демонтаж оборудования лифта, кабины Акт готовности строительной части (ЗД и т.д.) к монтажу лифтового оборудования                            Акт монтажа лифта                                                Акт приемки лифта в эксплуатацию      </w:t>
            </w:r>
          </w:p>
        </w:tc>
      </w:tr>
      <w:tr w:rsidR="001463CC" w:rsidRPr="001463CC" w:rsidTr="001463CC">
        <w:trPr>
          <w:trHeight w:val="505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lastRenderedPageBreak/>
              <w:t>2</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паспорта и сертификаты на </w:t>
            </w:r>
            <w:proofErr w:type="gramStart"/>
            <w:r w:rsidRPr="001463CC">
              <w:rPr>
                <w:rFonts w:ascii="Calibri" w:eastAsia="Times New Roman" w:hAnsi="Calibri" w:cs="Times New Roman"/>
                <w:bCs/>
                <w:color w:val="000000"/>
                <w:sz w:val="12"/>
                <w:szCs w:val="12"/>
                <w:lang w:eastAsia="ru-RU"/>
              </w:rPr>
              <w:t>материалы,  протоколы</w:t>
            </w:r>
            <w:proofErr w:type="gramEnd"/>
            <w:r w:rsidRPr="001463CC">
              <w:rPr>
                <w:rFonts w:ascii="Calibri" w:eastAsia="Times New Roman" w:hAnsi="Calibri" w:cs="Times New Roman"/>
                <w:bCs/>
                <w:color w:val="000000"/>
                <w:sz w:val="12"/>
                <w:szCs w:val="12"/>
                <w:lang w:eastAsia="ru-RU"/>
              </w:rPr>
              <w:t xml:space="preserve"> испытания,   заключения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ВСН-42-85р</w:t>
            </w:r>
          </w:p>
        </w:tc>
        <w:tc>
          <w:tcPr>
            <w:tcW w:w="87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 на материал покрытия кровли, элементов соединения, паспорт на кирпич, протокол на раствор, протокол пожарной лаборатории о качестве огнезащиты </w:t>
            </w:r>
            <w:proofErr w:type="spellStart"/>
            <w:r w:rsidRPr="001463CC">
              <w:rPr>
                <w:rFonts w:ascii="Calibri" w:eastAsia="Times New Roman" w:hAnsi="Calibri" w:cs="Times New Roman"/>
                <w:bCs/>
                <w:color w:val="000000"/>
                <w:sz w:val="12"/>
                <w:szCs w:val="12"/>
                <w:lang w:eastAsia="ru-RU"/>
              </w:rPr>
              <w:t>беревянных</w:t>
            </w:r>
            <w:proofErr w:type="spellEnd"/>
            <w:r w:rsidRPr="001463CC">
              <w:rPr>
                <w:rFonts w:ascii="Calibri" w:eastAsia="Times New Roman" w:hAnsi="Calibri" w:cs="Times New Roman"/>
                <w:bCs/>
                <w:color w:val="000000"/>
                <w:sz w:val="12"/>
                <w:szCs w:val="12"/>
                <w:lang w:eastAsia="ru-RU"/>
              </w:rPr>
              <w:t xml:space="preserve"> конструкций, паспорт на утеплитель     </w:t>
            </w:r>
          </w:p>
        </w:tc>
        <w:tc>
          <w:tcPr>
            <w:tcW w:w="92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 на кровельное покрытие, </w:t>
            </w:r>
            <w:proofErr w:type="spellStart"/>
            <w:r w:rsidRPr="001463CC">
              <w:rPr>
                <w:rFonts w:ascii="Calibri" w:eastAsia="Times New Roman" w:hAnsi="Calibri" w:cs="Times New Roman"/>
                <w:bCs/>
                <w:color w:val="000000"/>
                <w:sz w:val="12"/>
                <w:szCs w:val="12"/>
                <w:lang w:eastAsia="ru-RU"/>
              </w:rPr>
              <w:t>праймер</w:t>
            </w:r>
            <w:proofErr w:type="spellEnd"/>
            <w:r w:rsidRPr="001463CC">
              <w:rPr>
                <w:rFonts w:ascii="Calibri" w:eastAsia="Times New Roman" w:hAnsi="Calibri" w:cs="Times New Roman"/>
                <w:bCs/>
                <w:color w:val="000000"/>
                <w:sz w:val="12"/>
                <w:szCs w:val="12"/>
                <w:lang w:eastAsia="ru-RU"/>
              </w:rPr>
              <w:t xml:space="preserve">, </w:t>
            </w:r>
            <w:proofErr w:type="spellStart"/>
            <w:r w:rsidRPr="001463CC">
              <w:rPr>
                <w:rFonts w:ascii="Calibri" w:eastAsia="Times New Roman" w:hAnsi="Calibri" w:cs="Times New Roman"/>
                <w:bCs/>
                <w:color w:val="000000"/>
                <w:sz w:val="12"/>
                <w:szCs w:val="12"/>
                <w:lang w:eastAsia="ru-RU"/>
              </w:rPr>
              <w:t>пароизоляцию</w:t>
            </w:r>
            <w:proofErr w:type="spellEnd"/>
            <w:r w:rsidRPr="001463CC">
              <w:rPr>
                <w:rFonts w:ascii="Calibri" w:eastAsia="Times New Roman" w:hAnsi="Calibri" w:cs="Times New Roman"/>
                <w:bCs/>
                <w:color w:val="000000"/>
                <w:sz w:val="12"/>
                <w:szCs w:val="12"/>
                <w:lang w:eastAsia="ru-RU"/>
              </w:rPr>
              <w:t xml:space="preserve">, </w:t>
            </w:r>
            <w:proofErr w:type="gramStart"/>
            <w:r w:rsidRPr="001463CC">
              <w:rPr>
                <w:rFonts w:ascii="Calibri" w:eastAsia="Times New Roman" w:hAnsi="Calibri" w:cs="Times New Roman"/>
                <w:bCs/>
                <w:color w:val="000000"/>
                <w:sz w:val="12"/>
                <w:szCs w:val="12"/>
                <w:lang w:eastAsia="ru-RU"/>
              </w:rPr>
              <w:t>гидроизоляцию ,</w:t>
            </w:r>
            <w:proofErr w:type="gramEnd"/>
            <w:r w:rsidRPr="001463CC">
              <w:rPr>
                <w:rFonts w:ascii="Calibri" w:eastAsia="Times New Roman" w:hAnsi="Calibri" w:cs="Times New Roman"/>
                <w:bCs/>
                <w:color w:val="000000"/>
                <w:sz w:val="12"/>
                <w:szCs w:val="12"/>
                <w:lang w:eastAsia="ru-RU"/>
              </w:rPr>
              <w:t xml:space="preserve"> утеплитель,                                                        протокол на раствор(стяжка)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паспорт на материалы и оборудование   Протокол измерения сопротивления изоляции электропроводок и кабелей; Акт технической готовности электромонтажных работ, Акты испытаний внутренних и наружных электроустановок и электросетей;</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промывки системы Акт гидростатического или </w:t>
            </w:r>
            <w:proofErr w:type="gramStart"/>
            <w:r w:rsidRPr="001463CC">
              <w:rPr>
                <w:rFonts w:ascii="Calibri" w:eastAsia="Times New Roman" w:hAnsi="Calibri" w:cs="Times New Roman"/>
                <w:bCs/>
                <w:color w:val="000000"/>
                <w:sz w:val="12"/>
                <w:szCs w:val="12"/>
                <w:lang w:eastAsia="ru-RU"/>
              </w:rPr>
              <w:t>манометрического  испытания</w:t>
            </w:r>
            <w:proofErr w:type="gramEnd"/>
            <w:r w:rsidRPr="001463CC">
              <w:rPr>
                <w:rFonts w:ascii="Calibri" w:eastAsia="Times New Roman" w:hAnsi="Calibri" w:cs="Times New Roman"/>
                <w:bCs/>
                <w:color w:val="000000"/>
                <w:sz w:val="12"/>
                <w:szCs w:val="12"/>
                <w:lang w:eastAsia="ru-RU"/>
              </w:rPr>
              <w:t xml:space="preserve"> системы (СП.73.13330.2012) Акт на тепловой эффект  Паспорт на </w:t>
            </w:r>
            <w:proofErr w:type="spellStart"/>
            <w:r w:rsidRPr="001463CC">
              <w:rPr>
                <w:rFonts w:ascii="Calibri" w:eastAsia="Times New Roman" w:hAnsi="Calibri" w:cs="Times New Roman"/>
                <w:bCs/>
                <w:color w:val="000000"/>
                <w:sz w:val="12"/>
                <w:szCs w:val="12"/>
                <w:lang w:eastAsia="ru-RU"/>
              </w:rPr>
              <w:t>трубы,запорную</w:t>
            </w:r>
            <w:proofErr w:type="spellEnd"/>
            <w:r w:rsidRPr="001463CC">
              <w:rPr>
                <w:rFonts w:ascii="Calibri" w:eastAsia="Times New Roman" w:hAnsi="Calibri" w:cs="Times New Roman"/>
                <w:bCs/>
                <w:color w:val="000000"/>
                <w:sz w:val="12"/>
                <w:szCs w:val="12"/>
                <w:lang w:eastAsia="ru-RU"/>
              </w:rPr>
              <w:t xml:space="preserve"> арматуру, изоляцию, антикоррозийное покрытие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хлорирование системы Протокол СЭС на исследование </w:t>
            </w:r>
            <w:proofErr w:type="gramStart"/>
            <w:r w:rsidRPr="001463CC">
              <w:rPr>
                <w:rFonts w:ascii="Calibri" w:eastAsia="Times New Roman" w:hAnsi="Calibri" w:cs="Times New Roman"/>
                <w:bCs/>
                <w:color w:val="000000"/>
                <w:sz w:val="12"/>
                <w:szCs w:val="12"/>
                <w:lang w:eastAsia="ru-RU"/>
              </w:rPr>
              <w:t>воды(</w:t>
            </w:r>
            <w:proofErr w:type="gramEnd"/>
            <w:r w:rsidRPr="001463CC">
              <w:rPr>
                <w:rFonts w:ascii="Calibri" w:eastAsia="Times New Roman" w:hAnsi="Calibri" w:cs="Times New Roman"/>
                <w:bCs/>
                <w:color w:val="000000"/>
                <w:sz w:val="12"/>
                <w:szCs w:val="12"/>
                <w:lang w:eastAsia="ru-RU"/>
              </w:rPr>
              <w:t xml:space="preserve">БАК анализ, </w:t>
            </w:r>
            <w:proofErr w:type="spellStart"/>
            <w:r w:rsidRPr="001463CC">
              <w:rPr>
                <w:rFonts w:ascii="Calibri" w:eastAsia="Times New Roman" w:hAnsi="Calibri" w:cs="Times New Roman"/>
                <w:bCs/>
                <w:color w:val="000000"/>
                <w:sz w:val="12"/>
                <w:szCs w:val="12"/>
                <w:lang w:eastAsia="ru-RU"/>
              </w:rPr>
              <w:t>хим</w:t>
            </w:r>
            <w:proofErr w:type="spellEnd"/>
            <w:r w:rsidRPr="001463CC">
              <w:rPr>
                <w:rFonts w:ascii="Calibri" w:eastAsia="Times New Roman" w:hAnsi="Calibri" w:cs="Times New Roman"/>
                <w:bCs/>
                <w:color w:val="000000"/>
                <w:sz w:val="12"/>
                <w:szCs w:val="12"/>
                <w:lang w:eastAsia="ru-RU"/>
              </w:rPr>
              <w:t xml:space="preserve"> </w:t>
            </w:r>
            <w:proofErr w:type="spellStart"/>
            <w:r w:rsidRPr="001463CC">
              <w:rPr>
                <w:rFonts w:ascii="Calibri" w:eastAsia="Times New Roman" w:hAnsi="Calibri" w:cs="Times New Roman"/>
                <w:bCs/>
                <w:color w:val="000000"/>
                <w:sz w:val="12"/>
                <w:szCs w:val="12"/>
                <w:lang w:eastAsia="ru-RU"/>
              </w:rPr>
              <w:t>состав,мутность,цвет</w:t>
            </w:r>
            <w:proofErr w:type="spellEnd"/>
            <w:r w:rsidRPr="001463CC">
              <w:rPr>
                <w:rFonts w:ascii="Calibri" w:eastAsia="Times New Roman" w:hAnsi="Calibri" w:cs="Times New Roman"/>
                <w:bCs/>
                <w:color w:val="000000"/>
                <w:sz w:val="12"/>
                <w:szCs w:val="12"/>
                <w:lang w:eastAsia="ru-RU"/>
              </w:rPr>
              <w:t xml:space="preserve">)  Акт гидростатического или манометрического испытания (СП.73.13330.2012) Паспорт на </w:t>
            </w:r>
            <w:proofErr w:type="spellStart"/>
            <w:r w:rsidRPr="001463CC">
              <w:rPr>
                <w:rFonts w:ascii="Calibri" w:eastAsia="Times New Roman" w:hAnsi="Calibri" w:cs="Times New Roman"/>
                <w:bCs/>
                <w:color w:val="000000"/>
                <w:sz w:val="12"/>
                <w:szCs w:val="12"/>
                <w:lang w:eastAsia="ru-RU"/>
              </w:rPr>
              <w:t>трубы,запорную</w:t>
            </w:r>
            <w:proofErr w:type="spellEnd"/>
            <w:r w:rsidRPr="001463CC">
              <w:rPr>
                <w:rFonts w:ascii="Calibri" w:eastAsia="Times New Roman" w:hAnsi="Calibri" w:cs="Times New Roman"/>
                <w:bCs/>
                <w:color w:val="000000"/>
                <w:sz w:val="12"/>
                <w:szCs w:val="12"/>
                <w:lang w:eastAsia="ru-RU"/>
              </w:rPr>
              <w:t xml:space="preserve"> арматуру, изоляцию, антикоррозийное покрытие  </w:t>
            </w:r>
          </w:p>
        </w:tc>
        <w:tc>
          <w:tcPr>
            <w:tcW w:w="570"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испытания системы внутренней канализации и водостоков (СП.73.13330.2012) Паспорт на </w:t>
            </w:r>
            <w:proofErr w:type="spellStart"/>
            <w:proofErr w:type="gramStart"/>
            <w:r w:rsidRPr="001463CC">
              <w:rPr>
                <w:rFonts w:ascii="Calibri" w:eastAsia="Times New Roman" w:hAnsi="Calibri" w:cs="Times New Roman"/>
                <w:bCs/>
                <w:color w:val="000000"/>
                <w:sz w:val="12"/>
                <w:szCs w:val="12"/>
                <w:lang w:eastAsia="ru-RU"/>
              </w:rPr>
              <w:t>трубы,запорную</w:t>
            </w:r>
            <w:proofErr w:type="spellEnd"/>
            <w:proofErr w:type="gramEnd"/>
            <w:r w:rsidRPr="001463CC">
              <w:rPr>
                <w:rFonts w:ascii="Calibri" w:eastAsia="Times New Roman" w:hAnsi="Calibri" w:cs="Times New Roman"/>
                <w:bCs/>
                <w:color w:val="000000"/>
                <w:sz w:val="12"/>
                <w:szCs w:val="12"/>
                <w:lang w:eastAsia="ru-RU"/>
              </w:rPr>
              <w:t xml:space="preserve"> арматуру  </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манометрического испытания системы Паспорт на </w:t>
            </w:r>
            <w:proofErr w:type="spellStart"/>
            <w:proofErr w:type="gramStart"/>
            <w:r w:rsidRPr="001463CC">
              <w:rPr>
                <w:rFonts w:ascii="Calibri" w:eastAsia="Times New Roman" w:hAnsi="Calibri" w:cs="Times New Roman"/>
                <w:bCs/>
                <w:color w:val="000000"/>
                <w:sz w:val="12"/>
                <w:szCs w:val="12"/>
                <w:lang w:eastAsia="ru-RU"/>
              </w:rPr>
              <w:t>трубы,запорную</w:t>
            </w:r>
            <w:proofErr w:type="spellEnd"/>
            <w:proofErr w:type="gramEnd"/>
            <w:r w:rsidRPr="001463CC">
              <w:rPr>
                <w:rFonts w:ascii="Calibri" w:eastAsia="Times New Roman" w:hAnsi="Calibri" w:cs="Times New Roman"/>
                <w:bCs/>
                <w:color w:val="000000"/>
                <w:sz w:val="12"/>
                <w:szCs w:val="12"/>
                <w:lang w:eastAsia="ru-RU"/>
              </w:rPr>
              <w:t xml:space="preserve"> арматуру  </w:t>
            </w:r>
          </w:p>
        </w:tc>
        <w:tc>
          <w:tcPr>
            <w:tcW w:w="492"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 на материалы гидроизоляции стен и пола. Протокол на подсыпку грунта. Протокол на раствор. </w:t>
            </w:r>
          </w:p>
        </w:tc>
        <w:tc>
          <w:tcPr>
            <w:tcW w:w="554"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Протокол на раствор. Паспорт на утеплитель. Паспорт на оконные изделия.</w:t>
            </w:r>
          </w:p>
        </w:tc>
        <w:tc>
          <w:tcPr>
            <w:tcW w:w="50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 на утеплитель. Паспорт на </w:t>
            </w:r>
            <w:proofErr w:type="spellStart"/>
            <w:r w:rsidRPr="001463CC">
              <w:rPr>
                <w:rFonts w:ascii="Calibri" w:eastAsia="Times New Roman" w:hAnsi="Calibri" w:cs="Times New Roman"/>
                <w:bCs/>
                <w:color w:val="000000"/>
                <w:sz w:val="12"/>
                <w:szCs w:val="12"/>
                <w:lang w:eastAsia="ru-RU"/>
              </w:rPr>
              <w:t>пароизоляцию</w:t>
            </w:r>
            <w:proofErr w:type="spellEnd"/>
            <w:r w:rsidRPr="001463CC">
              <w:rPr>
                <w:rFonts w:ascii="Calibri" w:eastAsia="Times New Roman" w:hAnsi="Calibri" w:cs="Times New Roman"/>
                <w:bCs/>
                <w:color w:val="000000"/>
                <w:sz w:val="12"/>
                <w:szCs w:val="12"/>
                <w:lang w:eastAsia="ru-RU"/>
              </w:rPr>
              <w:t xml:space="preserve">. Паспорт на металлический каркас. Паспорт на профиль каркаса. Паспорт на </w:t>
            </w:r>
            <w:proofErr w:type="spellStart"/>
            <w:r w:rsidRPr="001463CC">
              <w:rPr>
                <w:rFonts w:ascii="Calibri" w:eastAsia="Times New Roman" w:hAnsi="Calibri" w:cs="Times New Roman"/>
                <w:bCs/>
                <w:color w:val="000000"/>
                <w:sz w:val="12"/>
                <w:szCs w:val="12"/>
                <w:lang w:eastAsia="ru-RU"/>
              </w:rPr>
              <w:t>профлист</w:t>
            </w:r>
            <w:proofErr w:type="spellEnd"/>
            <w:r w:rsidRPr="001463CC">
              <w:rPr>
                <w:rFonts w:ascii="Calibri" w:eastAsia="Times New Roman" w:hAnsi="Calibri" w:cs="Times New Roman"/>
                <w:bCs/>
                <w:color w:val="000000"/>
                <w:sz w:val="12"/>
                <w:szCs w:val="12"/>
                <w:lang w:eastAsia="ru-RU"/>
              </w:rPr>
              <w:t>. Паспорт на метизную продукцию. Протокол испытания анкерного болта.</w:t>
            </w:r>
          </w:p>
        </w:tc>
        <w:tc>
          <w:tcPr>
            <w:tcW w:w="54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Протокол на </w:t>
            </w:r>
            <w:proofErr w:type="spellStart"/>
            <w:r w:rsidRPr="001463CC">
              <w:rPr>
                <w:rFonts w:ascii="Calibri" w:eastAsia="Times New Roman" w:hAnsi="Calibri" w:cs="Times New Roman"/>
                <w:bCs/>
                <w:color w:val="000000"/>
                <w:sz w:val="12"/>
                <w:szCs w:val="12"/>
                <w:lang w:eastAsia="ru-RU"/>
              </w:rPr>
              <w:t>песчанную</w:t>
            </w:r>
            <w:proofErr w:type="spellEnd"/>
            <w:r w:rsidRPr="001463CC">
              <w:rPr>
                <w:rFonts w:ascii="Calibri" w:eastAsia="Times New Roman" w:hAnsi="Calibri" w:cs="Times New Roman"/>
                <w:bCs/>
                <w:color w:val="000000"/>
                <w:sz w:val="12"/>
                <w:szCs w:val="12"/>
                <w:lang w:eastAsia="ru-RU"/>
              </w:rPr>
              <w:t xml:space="preserve"> подсыпку. Паспорт на кирпич. Паспорт на антикоррозийное покрытие. Паспорт на металлическую сетку (арматуру). Паспорт на бетон.</w:t>
            </w:r>
          </w:p>
        </w:tc>
        <w:tc>
          <w:tcPr>
            <w:tcW w:w="50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Паспорт на прибор учета. Паспорт на прибор учета с поверкой.</w:t>
            </w:r>
          </w:p>
        </w:tc>
        <w:tc>
          <w:tcPr>
            <w:tcW w:w="65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полного технического </w:t>
            </w:r>
            <w:proofErr w:type="spellStart"/>
            <w:r w:rsidRPr="001463CC">
              <w:rPr>
                <w:rFonts w:ascii="Calibri" w:eastAsia="Times New Roman" w:hAnsi="Calibri" w:cs="Times New Roman"/>
                <w:bCs/>
                <w:color w:val="000000"/>
                <w:sz w:val="12"/>
                <w:szCs w:val="12"/>
                <w:lang w:eastAsia="ru-RU"/>
              </w:rPr>
              <w:t>осведетельствования</w:t>
            </w:r>
            <w:proofErr w:type="spellEnd"/>
            <w:r w:rsidRPr="001463CC">
              <w:rPr>
                <w:rFonts w:ascii="Calibri" w:eastAsia="Times New Roman" w:hAnsi="Calibri" w:cs="Times New Roman"/>
                <w:bCs/>
                <w:color w:val="000000"/>
                <w:sz w:val="12"/>
                <w:szCs w:val="12"/>
                <w:lang w:eastAsia="ru-RU"/>
              </w:rPr>
              <w:t xml:space="preserve"> лифта (заключение Амурского технического </w:t>
            </w:r>
            <w:proofErr w:type="gramStart"/>
            <w:r w:rsidRPr="001463CC">
              <w:rPr>
                <w:rFonts w:ascii="Calibri" w:eastAsia="Times New Roman" w:hAnsi="Calibri" w:cs="Times New Roman"/>
                <w:bCs/>
                <w:color w:val="000000"/>
                <w:sz w:val="12"/>
                <w:szCs w:val="12"/>
                <w:lang w:eastAsia="ru-RU"/>
              </w:rPr>
              <w:t xml:space="preserve">центра)   </w:t>
            </w:r>
            <w:proofErr w:type="gramEnd"/>
            <w:r w:rsidRPr="001463CC">
              <w:rPr>
                <w:rFonts w:ascii="Calibri" w:eastAsia="Times New Roman" w:hAnsi="Calibri" w:cs="Times New Roman"/>
                <w:bCs/>
                <w:color w:val="000000"/>
                <w:sz w:val="12"/>
                <w:szCs w:val="12"/>
                <w:lang w:eastAsia="ru-RU"/>
              </w:rPr>
              <w:t xml:space="preserve">                                                         Декларация о соответствии лифта техническим регламентам( Амурский технический центр)    Акт о приемке лифта в эксплуатацию и   постановке на учет в </w:t>
            </w:r>
            <w:proofErr w:type="spellStart"/>
            <w:r w:rsidRPr="001463CC">
              <w:rPr>
                <w:rFonts w:ascii="Calibri" w:eastAsia="Times New Roman" w:hAnsi="Calibri" w:cs="Times New Roman"/>
                <w:bCs/>
                <w:color w:val="000000"/>
                <w:sz w:val="12"/>
                <w:szCs w:val="12"/>
                <w:lang w:eastAsia="ru-RU"/>
              </w:rPr>
              <w:t>Ростехнадзоре</w:t>
            </w:r>
            <w:proofErr w:type="spellEnd"/>
            <w:r w:rsidRPr="001463CC">
              <w:rPr>
                <w:rFonts w:ascii="Calibri" w:eastAsia="Times New Roman" w:hAnsi="Calibri" w:cs="Times New Roman"/>
                <w:bCs/>
                <w:color w:val="000000"/>
                <w:sz w:val="12"/>
                <w:szCs w:val="12"/>
                <w:lang w:eastAsia="ru-RU"/>
              </w:rPr>
              <w:t xml:space="preserve">        Паспорт на лифт </w:t>
            </w:r>
          </w:p>
        </w:tc>
      </w:tr>
      <w:tr w:rsidR="001463CC" w:rsidRPr="001463CC" w:rsidTr="001463CC">
        <w:trPr>
          <w:trHeight w:val="106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3</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исполнительные съемки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ВСН-42-85р</w:t>
            </w:r>
          </w:p>
        </w:tc>
        <w:tc>
          <w:tcPr>
            <w:tcW w:w="87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устройства стропильной </w:t>
            </w:r>
            <w:proofErr w:type="spellStart"/>
            <w:proofErr w:type="gramStart"/>
            <w:r w:rsidRPr="001463CC">
              <w:rPr>
                <w:rFonts w:ascii="Calibri" w:eastAsia="Times New Roman" w:hAnsi="Calibri" w:cs="Times New Roman"/>
                <w:bCs/>
                <w:color w:val="000000"/>
                <w:sz w:val="12"/>
                <w:szCs w:val="12"/>
                <w:lang w:eastAsia="ru-RU"/>
              </w:rPr>
              <w:t>системы,узлы</w:t>
            </w:r>
            <w:proofErr w:type="spellEnd"/>
            <w:proofErr w:type="gramEnd"/>
            <w:r w:rsidRPr="001463CC">
              <w:rPr>
                <w:rFonts w:ascii="Calibri" w:eastAsia="Times New Roman" w:hAnsi="Calibri" w:cs="Times New Roman"/>
                <w:bCs/>
                <w:color w:val="000000"/>
                <w:sz w:val="12"/>
                <w:szCs w:val="12"/>
                <w:lang w:eastAsia="ru-RU"/>
              </w:rPr>
              <w:t xml:space="preserve">  </w:t>
            </w:r>
          </w:p>
        </w:tc>
        <w:tc>
          <w:tcPr>
            <w:tcW w:w="92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план устройства плоской </w:t>
            </w:r>
            <w:proofErr w:type="spellStart"/>
            <w:proofErr w:type="gramStart"/>
            <w:r w:rsidRPr="001463CC">
              <w:rPr>
                <w:rFonts w:ascii="Calibri" w:eastAsia="Times New Roman" w:hAnsi="Calibri" w:cs="Times New Roman"/>
                <w:bCs/>
                <w:color w:val="000000"/>
                <w:sz w:val="12"/>
                <w:szCs w:val="12"/>
                <w:lang w:eastAsia="ru-RU"/>
              </w:rPr>
              <w:t>кровли,узлы</w:t>
            </w:r>
            <w:proofErr w:type="spellEnd"/>
            <w:proofErr w:type="gramEnd"/>
            <w:r w:rsidRPr="001463CC">
              <w:rPr>
                <w:rFonts w:ascii="Calibri" w:eastAsia="Times New Roman" w:hAnsi="Calibri" w:cs="Times New Roman"/>
                <w:bCs/>
                <w:color w:val="000000"/>
                <w:sz w:val="12"/>
                <w:szCs w:val="12"/>
                <w:lang w:eastAsia="ru-RU"/>
              </w:rPr>
              <w:t xml:space="preserve">, парапеты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Принципиальные, монтажные электрические схемы</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съемка сетей в плане и в </w:t>
            </w:r>
            <w:proofErr w:type="spellStart"/>
            <w:r w:rsidRPr="001463CC">
              <w:rPr>
                <w:rFonts w:ascii="Calibri" w:eastAsia="Times New Roman" w:hAnsi="Calibri" w:cs="Times New Roman"/>
                <w:bCs/>
                <w:color w:val="000000"/>
                <w:sz w:val="12"/>
                <w:szCs w:val="12"/>
                <w:lang w:eastAsia="ru-RU"/>
              </w:rPr>
              <w:t>оксанометрии</w:t>
            </w:r>
            <w:proofErr w:type="spellEnd"/>
            <w:r w:rsidRPr="001463CC">
              <w:rPr>
                <w:rFonts w:ascii="Calibri" w:eastAsia="Times New Roman" w:hAnsi="Calibri" w:cs="Times New Roman"/>
                <w:bCs/>
                <w:color w:val="000000"/>
                <w:sz w:val="12"/>
                <w:szCs w:val="12"/>
                <w:lang w:eastAsia="ru-RU"/>
              </w:rPr>
              <w:t xml:space="preserve">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съемка сетей в плане и в </w:t>
            </w:r>
            <w:proofErr w:type="spellStart"/>
            <w:r w:rsidRPr="001463CC">
              <w:rPr>
                <w:rFonts w:ascii="Calibri" w:eastAsia="Times New Roman" w:hAnsi="Calibri" w:cs="Times New Roman"/>
                <w:bCs/>
                <w:color w:val="000000"/>
                <w:sz w:val="12"/>
                <w:szCs w:val="12"/>
                <w:lang w:eastAsia="ru-RU"/>
              </w:rPr>
              <w:t>оксанометрии</w:t>
            </w:r>
            <w:proofErr w:type="spellEnd"/>
            <w:r w:rsidRPr="001463CC">
              <w:rPr>
                <w:rFonts w:ascii="Calibri" w:eastAsia="Times New Roman" w:hAnsi="Calibri" w:cs="Times New Roman"/>
                <w:bCs/>
                <w:color w:val="000000"/>
                <w:sz w:val="12"/>
                <w:szCs w:val="12"/>
                <w:lang w:eastAsia="ru-RU"/>
              </w:rPr>
              <w:t xml:space="preserve"> </w:t>
            </w:r>
          </w:p>
        </w:tc>
        <w:tc>
          <w:tcPr>
            <w:tcW w:w="570"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съемка сетей в плане и в </w:t>
            </w:r>
            <w:proofErr w:type="spellStart"/>
            <w:r w:rsidRPr="001463CC">
              <w:rPr>
                <w:rFonts w:ascii="Calibri" w:eastAsia="Times New Roman" w:hAnsi="Calibri" w:cs="Times New Roman"/>
                <w:bCs/>
                <w:color w:val="000000"/>
                <w:sz w:val="12"/>
                <w:szCs w:val="12"/>
                <w:lang w:eastAsia="ru-RU"/>
              </w:rPr>
              <w:t>оксанометрии</w:t>
            </w:r>
            <w:proofErr w:type="spellEnd"/>
            <w:r w:rsidRPr="001463CC">
              <w:rPr>
                <w:rFonts w:ascii="Calibri" w:eastAsia="Times New Roman" w:hAnsi="Calibri" w:cs="Times New Roman"/>
                <w:bCs/>
                <w:color w:val="000000"/>
                <w:sz w:val="12"/>
                <w:szCs w:val="12"/>
                <w:lang w:eastAsia="ru-RU"/>
              </w:rPr>
              <w:t xml:space="preserve"> </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съемка сетей в плане и в </w:t>
            </w:r>
            <w:proofErr w:type="spellStart"/>
            <w:r w:rsidRPr="001463CC">
              <w:rPr>
                <w:rFonts w:ascii="Calibri" w:eastAsia="Times New Roman" w:hAnsi="Calibri" w:cs="Times New Roman"/>
                <w:bCs/>
                <w:color w:val="000000"/>
                <w:sz w:val="12"/>
                <w:szCs w:val="12"/>
                <w:lang w:eastAsia="ru-RU"/>
              </w:rPr>
              <w:t>оксанометрии</w:t>
            </w:r>
            <w:proofErr w:type="spellEnd"/>
            <w:r w:rsidRPr="001463CC">
              <w:rPr>
                <w:rFonts w:ascii="Calibri" w:eastAsia="Times New Roman" w:hAnsi="Calibri" w:cs="Times New Roman"/>
                <w:bCs/>
                <w:color w:val="000000"/>
                <w:sz w:val="12"/>
                <w:szCs w:val="12"/>
                <w:lang w:eastAsia="ru-RU"/>
              </w:rPr>
              <w:t xml:space="preserve"> </w:t>
            </w:r>
          </w:p>
        </w:tc>
        <w:tc>
          <w:tcPr>
            <w:tcW w:w="492"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фото отчет</w:t>
            </w:r>
          </w:p>
        </w:tc>
        <w:tc>
          <w:tcPr>
            <w:tcW w:w="554"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съемка фасада</w:t>
            </w:r>
          </w:p>
        </w:tc>
        <w:tc>
          <w:tcPr>
            <w:tcW w:w="50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фото отчет, узлы</w:t>
            </w:r>
          </w:p>
        </w:tc>
        <w:tc>
          <w:tcPr>
            <w:tcW w:w="54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фото отчет, узлы</w:t>
            </w:r>
          </w:p>
        </w:tc>
        <w:tc>
          <w:tcPr>
            <w:tcW w:w="50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исполнительная съемка узлов (тепловой, водомерный)</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r>
      <w:tr w:rsidR="001463CC" w:rsidRPr="001463CC" w:rsidTr="001463CC">
        <w:trPr>
          <w:trHeight w:val="178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4</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ППР                            Технологические карты                           Календарный график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ВСН41-85р</w:t>
            </w:r>
          </w:p>
        </w:tc>
        <w:tc>
          <w:tcPr>
            <w:tcW w:w="873" w:type="dxa"/>
            <w:tcBorders>
              <w:top w:val="nil"/>
              <w:left w:val="nil"/>
              <w:bottom w:val="single" w:sz="4" w:space="0" w:color="auto"/>
              <w:right w:val="single" w:sz="4" w:space="0" w:color="auto"/>
            </w:tcBorders>
            <w:shd w:val="clear" w:color="auto" w:fill="auto"/>
            <w:noWrap/>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в соответствии с технологией </w:t>
            </w:r>
          </w:p>
        </w:tc>
        <w:tc>
          <w:tcPr>
            <w:tcW w:w="927" w:type="dxa"/>
            <w:tcBorders>
              <w:top w:val="nil"/>
              <w:left w:val="nil"/>
              <w:bottom w:val="single" w:sz="4" w:space="0" w:color="auto"/>
              <w:right w:val="single" w:sz="4" w:space="0" w:color="auto"/>
            </w:tcBorders>
            <w:shd w:val="clear" w:color="auto" w:fill="auto"/>
            <w:noWrap/>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в соответствии с технологией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54"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0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4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0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r>
      <w:tr w:rsidR="001463CC" w:rsidRPr="001463CC" w:rsidTr="001463CC">
        <w:trPr>
          <w:trHeight w:val="78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5</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Журнал производства работ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РД-11-05-2007</w:t>
            </w:r>
          </w:p>
        </w:tc>
        <w:tc>
          <w:tcPr>
            <w:tcW w:w="87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r>
      <w:tr w:rsidR="001463CC" w:rsidRPr="001463CC" w:rsidTr="001463CC">
        <w:trPr>
          <w:trHeight w:val="157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lastRenderedPageBreak/>
              <w:t>6</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Инструкция по эксплуатации после капремонта </w:t>
            </w:r>
          </w:p>
        </w:tc>
        <w:tc>
          <w:tcPr>
            <w:tcW w:w="439"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Приказ </w:t>
            </w:r>
            <w:proofErr w:type="spellStart"/>
            <w:r w:rsidRPr="001463CC">
              <w:rPr>
                <w:rFonts w:ascii="Calibri" w:eastAsia="Times New Roman" w:hAnsi="Calibri" w:cs="Times New Roman"/>
                <w:bCs/>
                <w:color w:val="000000"/>
                <w:sz w:val="12"/>
                <w:szCs w:val="12"/>
                <w:lang w:eastAsia="ru-RU"/>
              </w:rPr>
              <w:t>Минрегион</w:t>
            </w:r>
            <w:proofErr w:type="spellEnd"/>
            <w:r w:rsidRPr="001463CC">
              <w:rPr>
                <w:rFonts w:ascii="Calibri" w:eastAsia="Times New Roman" w:hAnsi="Calibri" w:cs="Times New Roman"/>
                <w:bCs/>
                <w:color w:val="000000"/>
                <w:sz w:val="12"/>
                <w:szCs w:val="12"/>
                <w:lang w:eastAsia="ru-RU"/>
              </w:rPr>
              <w:t xml:space="preserve"> развития от 01.06.2007 г. №45</w:t>
            </w:r>
          </w:p>
        </w:tc>
        <w:tc>
          <w:tcPr>
            <w:tcW w:w="87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proofErr w:type="gramStart"/>
            <w:r w:rsidRPr="001463CC">
              <w:rPr>
                <w:rFonts w:ascii="Calibri" w:eastAsia="Times New Roman" w:hAnsi="Calibri" w:cs="Times New Roman"/>
                <w:color w:val="000000"/>
                <w:sz w:val="12"/>
                <w:szCs w:val="12"/>
                <w:lang w:eastAsia="ru-RU"/>
              </w:rPr>
              <w:t>инструкция  о</w:t>
            </w:r>
            <w:proofErr w:type="gramEnd"/>
            <w:r w:rsidRPr="001463CC">
              <w:rPr>
                <w:rFonts w:ascii="Calibri" w:eastAsia="Times New Roman" w:hAnsi="Calibri" w:cs="Times New Roman"/>
                <w:color w:val="000000"/>
                <w:sz w:val="12"/>
                <w:szCs w:val="12"/>
                <w:lang w:eastAsia="ru-RU"/>
              </w:rPr>
              <w:t xml:space="preserve"> правильной эксплуатации и мероприятия по обеспечению безопасности лифта  </w:t>
            </w:r>
          </w:p>
        </w:tc>
      </w:tr>
      <w:tr w:rsidR="001463CC" w:rsidRPr="001463CC" w:rsidTr="001463CC">
        <w:trPr>
          <w:trHeight w:val="135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7</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Технический паспорт БТИ на все здание </w:t>
            </w:r>
          </w:p>
        </w:tc>
        <w:tc>
          <w:tcPr>
            <w:tcW w:w="439"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выполняется после проведения капремонта </w:t>
            </w:r>
          </w:p>
        </w:tc>
        <w:tc>
          <w:tcPr>
            <w:tcW w:w="873"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xml:space="preserve">паспорт не требуется </w:t>
            </w:r>
          </w:p>
        </w:tc>
      </w:tr>
    </w:tbl>
    <w:p w:rsidR="001463CC" w:rsidRPr="001463CC" w:rsidRDefault="001463CC" w:rsidP="001463CC">
      <w:pPr>
        <w:tabs>
          <w:tab w:val="left" w:pos="2460"/>
        </w:tabs>
        <w:jc w:val="center"/>
        <w:rPr>
          <w:rFonts w:ascii="Times New Roman" w:hAnsi="Times New Roman" w:cs="Times New Roman"/>
          <w:sz w:val="12"/>
          <w:szCs w:val="12"/>
          <w:lang w:eastAsia="ru-RU"/>
        </w:rPr>
      </w:pPr>
    </w:p>
    <w:p w:rsidR="001463CC" w:rsidRPr="001463CC" w:rsidRDefault="001463CC" w:rsidP="001463CC">
      <w:pPr>
        <w:jc w:val="right"/>
        <w:rPr>
          <w:rFonts w:ascii="Times New Roman" w:hAnsi="Times New Roman" w:cs="Times New Roman"/>
          <w:sz w:val="28"/>
          <w:szCs w:val="28"/>
        </w:rPr>
      </w:pPr>
      <w:r w:rsidRPr="001463CC">
        <w:rPr>
          <w:rFonts w:ascii="Times New Roman" w:hAnsi="Times New Roman" w:cs="Times New Roman"/>
          <w:sz w:val="28"/>
          <w:szCs w:val="28"/>
        </w:rPr>
        <w:t xml:space="preserve">                                                                          </w:t>
      </w: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sz w:val="28"/>
          <w:szCs w:val="28"/>
        </w:rPr>
        <w:lastRenderedPageBreak/>
        <w:t xml:space="preserve">  </w:t>
      </w:r>
      <w:r w:rsidRPr="001463CC">
        <w:rPr>
          <w:rFonts w:ascii="Times New Roman" w:hAnsi="Times New Roman" w:cs="Times New Roman"/>
        </w:rPr>
        <w:t>Приложение № 7</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АКТ</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О СДАЧЕ В ЭКСПЛУАТАЦИЮ ВРЕМЕННОГО (НЕТИТУЛЬНОГО)</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СООРУЖЕНИЯ</w:t>
      </w:r>
    </w:p>
    <w:p w:rsidR="001463CC" w:rsidRPr="001463CC" w:rsidRDefault="001463CC" w:rsidP="001463CC">
      <w:pPr>
        <w:autoSpaceDE w:val="0"/>
        <w:autoSpaceDN w:val="0"/>
        <w:adjustRightInd w:val="0"/>
        <w:spacing w:after="0" w:line="240" w:lineRule="auto"/>
        <w:outlineLvl w:val="0"/>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Площадь __________________ кв. м</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Объем   __________________ куб. м</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Фактическая стоимость объекта (сооружения) __________________ руб.</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Ожидаемый возврат материалов ________________________________ руб.</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Ответственное лицо</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за возврат материалов ____________ _________ 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w:t>
      </w:r>
      <w:proofErr w:type="gramStart"/>
      <w:r w:rsidRPr="001463CC">
        <w:rPr>
          <w:rFonts w:ascii="Times New Roman" w:hAnsi="Times New Roman" w:cs="Times New Roman"/>
        </w:rPr>
        <w:t>должность)  (</w:t>
      </w:r>
      <w:proofErr w:type="gramEnd"/>
      <w:r w:rsidRPr="001463CC">
        <w:rPr>
          <w:rFonts w:ascii="Times New Roman" w:hAnsi="Times New Roman" w:cs="Times New Roman"/>
        </w:rPr>
        <w:t>подпись) (расшифровка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Ожидаемые расходы по разборке _______________________________ руб.</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Срок полезного использования _____________________________ месяцев</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Председатель комиссии ___________ ________</w:t>
      </w:r>
      <w:proofErr w:type="gramStart"/>
      <w:r w:rsidRPr="001463CC">
        <w:rPr>
          <w:rFonts w:ascii="Times New Roman" w:hAnsi="Times New Roman" w:cs="Times New Roman"/>
        </w:rPr>
        <w:t>_  _</w:t>
      </w:r>
      <w:proofErr w:type="gramEnd"/>
      <w:r w:rsidRPr="001463CC">
        <w:rPr>
          <w:rFonts w:ascii="Times New Roman" w:hAnsi="Times New Roman" w:cs="Times New Roman"/>
        </w:rPr>
        <w:t>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Члены </w:t>
      </w:r>
      <w:proofErr w:type="gramStart"/>
      <w:r w:rsidRPr="001463CC">
        <w:rPr>
          <w:rFonts w:ascii="Times New Roman" w:hAnsi="Times New Roman" w:cs="Times New Roman"/>
        </w:rPr>
        <w:t xml:space="preserve">комиссии:   </w:t>
      </w:r>
      <w:proofErr w:type="gramEnd"/>
      <w:r w:rsidRPr="001463CC">
        <w:rPr>
          <w:rFonts w:ascii="Times New Roman" w:hAnsi="Times New Roman" w:cs="Times New Roman"/>
        </w:rPr>
        <w:t xml:space="preserve">    ___________ _________  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___________ _________  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___________ _________  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Материалы, подлежащие возврату</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p>
    <w:tbl>
      <w:tblPr>
        <w:tblW w:w="9875" w:type="dxa"/>
        <w:tblInd w:w="-714" w:type="dxa"/>
        <w:tblLayout w:type="fixed"/>
        <w:tblCellMar>
          <w:top w:w="75" w:type="dxa"/>
          <w:left w:w="0" w:type="dxa"/>
          <w:bottom w:w="75" w:type="dxa"/>
          <w:right w:w="0" w:type="dxa"/>
        </w:tblCellMar>
        <w:tblLook w:val="0000" w:firstRow="0" w:lastRow="0" w:firstColumn="0" w:lastColumn="0" w:noHBand="0" w:noVBand="0"/>
      </w:tblPr>
      <w:tblGrid>
        <w:gridCol w:w="1213"/>
        <w:gridCol w:w="1819"/>
        <w:gridCol w:w="1336"/>
        <w:gridCol w:w="1303"/>
        <w:gridCol w:w="1701"/>
        <w:gridCol w:w="1275"/>
        <w:gridCol w:w="1228"/>
      </w:tblGrid>
      <w:tr w:rsidR="001463CC" w:rsidRPr="001463CC" w:rsidTr="001463CC">
        <w:trPr>
          <w:trHeight w:val="504"/>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lastRenderedPageBreak/>
              <w:t>Номер по порядку</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Наименование материалов</w:t>
            </w: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Единица измерения</w:t>
            </w: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Количество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Процент годности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Цена,</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руб.</w:t>
            </w: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Сумма, руб.</w:t>
            </w:r>
          </w:p>
        </w:tc>
      </w:tr>
      <w:tr w:rsidR="001463CC" w:rsidRPr="001463CC" w:rsidTr="001463CC">
        <w:trPr>
          <w:trHeight w:val="242"/>
        </w:trPr>
        <w:tc>
          <w:tcPr>
            <w:tcW w:w="121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1</w:t>
            </w:r>
          </w:p>
        </w:tc>
        <w:tc>
          <w:tcPr>
            <w:tcW w:w="1819"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2</w:t>
            </w:r>
          </w:p>
        </w:tc>
        <w:tc>
          <w:tcPr>
            <w:tcW w:w="1336"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3</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4</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5</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6</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7</w:t>
            </w:r>
          </w:p>
        </w:tc>
      </w:tr>
      <w:tr w:rsidR="001463CC" w:rsidRPr="001463CC" w:rsidTr="001463CC">
        <w:trPr>
          <w:trHeight w:val="251"/>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outlineLvl w:val="0"/>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r w:rsidR="001463CC" w:rsidRPr="001463CC" w:rsidTr="001463CC">
        <w:trPr>
          <w:trHeight w:val="251"/>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r w:rsidR="001463CC" w:rsidRPr="001463CC" w:rsidTr="001463CC">
        <w:trPr>
          <w:trHeight w:val="242"/>
        </w:trPr>
        <w:tc>
          <w:tcPr>
            <w:tcW w:w="121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819"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и т.д.</w:t>
            </w:r>
          </w:p>
        </w:tc>
        <w:tc>
          <w:tcPr>
            <w:tcW w:w="1336"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r w:rsidR="001463CC" w:rsidRPr="001463CC" w:rsidTr="001463CC">
        <w:trPr>
          <w:trHeight w:val="251"/>
        </w:trPr>
        <w:tc>
          <w:tcPr>
            <w:tcW w:w="4368" w:type="dxa"/>
            <w:gridSpan w:val="3"/>
            <w:tcBorders>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right"/>
              <w:rPr>
                <w:rFonts w:ascii="Times New Roman" w:hAnsi="Times New Roman" w:cs="Times New Roman"/>
              </w:rPr>
            </w:pPr>
            <w:r w:rsidRPr="001463CC">
              <w:rPr>
                <w:rFonts w:ascii="Times New Roman" w:hAnsi="Times New Roman" w:cs="Times New Roman"/>
              </w:rPr>
              <w:t>Итого</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X</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X</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r w:rsidR="001463CC" w:rsidRPr="001463CC" w:rsidTr="001463CC">
        <w:trPr>
          <w:trHeight w:val="242"/>
        </w:trPr>
        <w:tc>
          <w:tcPr>
            <w:tcW w:w="4368" w:type="dxa"/>
            <w:gridSpan w:val="3"/>
            <w:tcBorders>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right"/>
              <w:rPr>
                <w:rFonts w:ascii="Times New Roman" w:hAnsi="Times New Roman" w:cs="Times New Roman"/>
              </w:rPr>
            </w:pPr>
            <w:r w:rsidRPr="001463CC">
              <w:rPr>
                <w:rFonts w:ascii="Times New Roman" w:hAnsi="Times New Roman" w:cs="Times New Roman"/>
              </w:rPr>
              <w:t>Всего по акту</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X</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X</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bl>
    <w:p w:rsidR="001463CC" w:rsidRPr="001463CC" w:rsidRDefault="001463CC" w:rsidP="001463CC">
      <w:pPr>
        <w:autoSpaceDE w:val="0"/>
        <w:autoSpaceDN w:val="0"/>
        <w:adjustRightInd w:val="0"/>
        <w:spacing w:after="0" w:line="240" w:lineRule="auto"/>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Объект на ответственное хранение</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принял ___________ ________</w:t>
      </w:r>
      <w:proofErr w:type="gramStart"/>
      <w:r w:rsidRPr="001463CC">
        <w:rPr>
          <w:rFonts w:ascii="Times New Roman" w:hAnsi="Times New Roman" w:cs="Times New Roman"/>
        </w:rPr>
        <w:t>_  _</w:t>
      </w:r>
      <w:proofErr w:type="gramEnd"/>
      <w:r w:rsidRPr="001463CC">
        <w:rPr>
          <w:rFonts w:ascii="Times New Roman" w:hAnsi="Times New Roman" w:cs="Times New Roman"/>
        </w:rPr>
        <w:t>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М.П.</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Объект оприходован за учетным N ________ "__" _______________ года</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Главный бухгалтер __________________      ________________________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w:t>
      </w:r>
      <w:proofErr w:type="gramStart"/>
      <w:r w:rsidRPr="001463CC">
        <w:rPr>
          <w:rFonts w:ascii="Times New Roman" w:hAnsi="Times New Roman" w:cs="Times New Roman"/>
        </w:rPr>
        <w:t xml:space="preserve">подпись)   </w:t>
      </w:r>
      <w:proofErr w:type="gramEnd"/>
      <w:r w:rsidRPr="001463CC">
        <w:rPr>
          <w:rFonts w:ascii="Times New Roman" w:hAnsi="Times New Roman" w:cs="Times New Roman"/>
        </w:rPr>
        <w:t xml:space="preserve">          (расшифровка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"__" _____________ года</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p>
    <w:p w:rsidR="001463CC" w:rsidRPr="001463CC" w:rsidRDefault="001463CC" w:rsidP="001463CC">
      <w:pPr>
        <w:autoSpaceDE w:val="0"/>
        <w:autoSpaceDN w:val="0"/>
        <w:adjustRightInd w:val="0"/>
        <w:spacing w:after="0" w:line="240" w:lineRule="auto"/>
        <w:rPr>
          <w:rFonts w:ascii="Times New Roman" w:hAnsi="Times New Roman" w:cs="Times New Roman"/>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8</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АКТ</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ОБ УСТРАНЕНИИ НЕДОСТАТКОВ</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на объекте: 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по контракту № _______ от "__" 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г. </w:t>
      </w:r>
      <w:proofErr w:type="spellStart"/>
      <w:r w:rsidRPr="001463CC">
        <w:rPr>
          <w:rFonts w:ascii="Times New Roman" w:eastAsia="Times New Roman" w:hAnsi="Times New Roman" w:cs="Times New Roman"/>
          <w:sz w:val="24"/>
          <w:szCs w:val="24"/>
          <w:lang w:eastAsia="ru-RU"/>
        </w:rPr>
        <w:t>Благовщенск</w:t>
      </w:r>
      <w:proofErr w:type="spellEnd"/>
      <w:r w:rsidRPr="001463CC">
        <w:rPr>
          <w:rFonts w:ascii="Times New Roman" w:eastAsia="Times New Roman" w:hAnsi="Times New Roman" w:cs="Times New Roman"/>
          <w:sz w:val="24"/>
          <w:szCs w:val="24"/>
          <w:lang w:eastAsia="ru-RU"/>
        </w:rPr>
        <w:t xml:space="preserve">                                                                                     "__" 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Комиссия в составе:</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1. Представителя(ей) Заказчика – НО «Фонд капремонта МКД области» города Благовещенска в лице__________________________________________________________,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1463CC">
        <w:rPr>
          <w:rFonts w:ascii="Times New Roman" w:eastAsia="Times New Roman" w:hAnsi="Times New Roman" w:cs="Times New Roman"/>
          <w:sz w:val="20"/>
          <w:szCs w:val="24"/>
          <w:lang w:eastAsia="ru-RU"/>
        </w:rPr>
        <w:t xml:space="preserve">                         (ФИО, должность представителя)</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действующего на основании Доверенности № ______ от "__" 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2. Представителя(ей) Генподрядчика -___________________________________________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0"/>
          <w:szCs w:val="24"/>
          <w:lang w:eastAsia="ru-RU"/>
        </w:rPr>
        <w:t xml:space="preserve">                                                                                              (наименование Генподрядчика)</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в лице 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eastAsia="ru-RU"/>
        </w:rPr>
      </w:pPr>
      <w:r w:rsidRPr="001463CC">
        <w:rPr>
          <w:rFonts w:ascii="Times New Roman" w:eastAsia="Times New Roman" w:hAnsi="Times New Roman" w:cs="Times New Roman"/>
          <w:sz w:val="20"/>
          <w:szCs w:val="24"/>
          <w:lang w:eastAsia="ru-RU"/>
        </w:rPr>
        <w:t>(ФИО, должность представителя)</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действующего на основании Доверенности № ___ от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3. 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4. 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lastRenderedPageBreak/>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5. 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во исполнение положений контракта № __ от "__" 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(далее по тексту - контракт) составили настоящий Акт об устранении замечаний Заказчика (далее по тексту - Акт) на объекте: 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(далее по тексту - Объект) о нижеследующем:</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Недостатки, зафиксированные в Акте </w:t>
      </w:r>
      <w:r w:rsidRPr="001463CC">
        <w:rPr>
          <w:rFonts w:ascii="Times New Roman" w:eastAsia="Times New Roman" w:hAnsi="Times New Roman" w:cs="Times New Roman"/>
          <w:sz w:val="24"/>
          <w:szCs w:val="24"/>
          <w:highlight w:val="yellow"/>
          <w:lang w:eastAsia="ru-RU"/>
        </w:rPr>
        <w:t>простоя</w:t>
      </w:r>
      <w:r w:rsidRPr="001463CC">
        <w:rPr>
          <w:rFonts w:ascii="Times New Roman" w:eastAsia="Times New Roman" w:hAnsi="Times New Roman" w:cs="Times New Roman"/>
          <w:sz w:val="24"/>
          <w:szCs w:val="24"/>
          <w:lang w:eastAsia="ru-RU"/>
        </w:rPr>
        <w:t xml:space="preserve"> "__" __________ 20__ г./Акте</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об обнаружении дефектов и недоделок на объекте капитального ремонта от "__" __________ 20__ г., устранены Генподрядчиков в следующем объеме:</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Отметка о соблюдении сроков устранения: 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Замечания Заказчика: 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Замечания Генподрядчика: 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Замечания __________________: 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каждой из Сторон контракта. Приложения к настоящему Акту</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являются его неотъемлемой частью.</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Подписи членов Комиссии:</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 Заказчика _____________/________________/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 Генподрядчика 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 "__________" __________/________________/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 "__________" __________/________________/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lastRenderedPageBreak/>
        <w:t xml:space="preserve">    От "__________" __________/________________/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Приложения:</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1. 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2. ____________________________________________________________________</w:t>
      </w:r>
    </w:p>
    <w:p w:rsidR="001463CC" w:rsidRPr="001463CC" w:rsidRDefault="001463CC" w:rsidP="001463CC">
      <w:pPr>
        <w:jc w:val="both"/>
        <w:rPr>
          <w:rFonts w:ascii="Times New Roman" w:hAnsi="Times New Roman" w:cs="Times New Roman"/>
          <w:sz w:val="24"/>
          <w:szCs w:val="24"/>
        </w:rPr>
      </w:pPr>
    </w:p>
    <w:p w:rsidR="001463CC" w:rsidRPr="001463CC" w:rsidRDefault="001463CC" w:rsidP="001463CC">
      <w:pPr>
        <w:tabs>
          <w:tab w:val="left" w:pos="3375"/>
        </w:tabs>
        <w:rPr>
          <w:lang w:eastAsia="ru-RU"/>
        </w:rPr>
      </w:pPr>
    </w:p>
    <w:p w:rsidR="001463CC" w:rsidRPr="001463CC" w:rsidRDefault="001463CC" w:rsidP="001463CC">
      <w:pPr>
        <w:rPr>
          <w:rFonts w:ascii="Times New Roman" w:hAnsi="Times New Roman" w:cs="Times New Roman"/>
          <w:sz w:val="24"/>
          <w:szCs w:val="24"/>
        </w:rPr>
      </w:pPr>
    </w:p>
    <w:p w:rsidR="001463CC" w:rsidRPr="001463CC" w:rsidRDefault="001463CC" w:rsidP="001463C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F0BB6" w:rsidRDefault="000F0BB6" w:rsidP="001463CC">
      <w:pPr>
        <w:widowControl w:val="0"/>
        <w:autoSpaceDE w:val="0"/>
        <w:autoSpaceDN w:val="0"/>
        <w:adjustRightInd w:val="0"/>
        <w:spacing w:after="0" w:line="240" w:lineRule="auto"/>
        <w:jc w:val="center"/>
        <w:rPr>
          <w:rFonts w:ascii="Calibri" w:hAnsi="Calibri" w:cs="Calibri"/>
          <w:sz w:val="2"/>
          <w:szCs w:val="2"/>
        </w:rPr>
      </w:pPr>
    </w:p>
    <w:sectPr w:rsidR="000F0BB6" w:rsidSect="000F0BB6">
      <w:pgSz w:w="16838" w:h="11905" w:orient="landscape"/>
      <w:pgMar w:top="850" w:right="1134" w:bottom="170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EEF" w:rsidRDefault="00A31EEF" w:rsidP="000F0BB6">
      <w:pPr>
        <w:spacing w:after="0" w:line="240" w:lineRule="auto"/>
      </w:pPr>
      <w:r>
        <w:separator/>
      </w:r>
    </w:p>
  </w:endnote>
  <w:endnote w:type="continuationSeparator" w:id="0">
    <w:p w:rsidR="00A31EEF" w:rsidRDefault="00A31EEF"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E4E" w:rsidRDefault="004B2E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E4E" w:rsidRDefault="004B2E4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E4E" w:rsidRDefault="004B2E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EEF" w:rsidRDefault="00A31EEF" w:rsidP="000F0BB6">
      <w:pPr>
        <w:spacing w:after="0" w:line="240" w:lineRule="auto"/>
      </w:pPr>
      <w:r>
        <w:separator/>
      </w:r>
    </w:p>
  </w:footnote>
  <w:footnote w:type="continuationSeparator" w:id="0">
    <w:p w:rsidR="00A31EEF" w:rsidRDefault="00A31EEF" w:rsidP="000F0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E4E" w:rsidRDefault="004B2E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E4E" w:rsidRDefault="004B2E4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E4E" w:rsidRDefault="004B2E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312C3"/>
    <w:rsid w:val="00040626"/>
    <w:rsid w:val="00040F1D"/>
    <w:rsid w:val="000431F1"/>
    <w:rsid w:val="000447B1"/>
    <w:rsid w:val="0004545A"/>
    <w:rsid w:val="000562C0"/>
    <w:rsid w:val="00056E31"/>
    <w:rsid w:val="00060CBF"/>
    <w:rsid w:val="000B1BC4"/>
    <w:rsid w:val="000B6BB3"/>
    <w:rsid w:val="000B7B6E"/>
    <w:rsid w:val="000C1BDA"/>
    <w:rsid w:val="000D36CB"/>
    <w:rsid w:val="000D451F"/>
    <w:rsid w:val="000E0828"/>
    <w:rsid w:val="000E4726"/>
    <w:rsid w:val="000F0BB6"/>
    <w:rsid w:val="00131180"/>
    <w:rsid w:val="0014469C"/>
    <w:rsid w:val="001463CC"/>
    <w:rsid w:val="00164BD9"/>
    <w:rsid w:val="0019469B"/>
    <w:rsid w:val="00194C52"/>
    <w:rsid w:val="00195D9A"/>
    <w:rsid w:val="001A0A17"/>
    <w:rsid w:val="001A4D8A"/>
    <w:rsid w:val="001B305D"/>
    <w:rsid w:val="001C4FB5"/>
    <w:rsid w:val="001C53C4"/>
    <w:rsid w:val="001D0472"/>
    <w:rsid w:val="001D4497"/>
    <w:rsid w:val="001F0816"/>
    <w:rsid w:val="001F1534"/>
    <w:rsid w:val="002037CB"/>
    <w:rsid w:val="00221D98"/>
    <w:rsid w:val="0022314E"/>
    <w:rsid w:val="0022574E"/>
    <w:rsid w:val="00226FF9"/>
    <w:rsid w:val="00233420"/>
    <w:rsid w:val="002644E6"/>
    <w:rsid w:val="00290A79"/>
    <w:rsid w:val="00292B48"/>
    <w:rsid w:val="002B792A"/>
    <w:rsid w:val="002D2570"/>
    <w:rsid w:val="002D3C1E"/>
    <w:rsid w:val="002E6B68"/>
    <w:rsid w:val="002F4984"/>
    <w:rsid w:val="002F4DEA"/>
    <w:rsid w:val="00300772"/>
    <w:rsid w:val="003229B2"/>
    <w:rsid w:val="00333ABE"/>
    <w:rsid w:val="0034193E"/>
    <w:rsid w:val="00350E42"/>
    <w:rsid w:val="00355DA2"/>
    <w:rsid w:val="003668B4"/>
    <w:rsid w:val="003A6E1E"/>
    <w:rsid w:val="003A7566"/>
    <w:rsid w:val="003B2760"/>
    <w:rsid w:val="003D3787"/>
    <w:rsid w:val="003D4618"/>
    <w:rsid w:val="003D520B"/>
    <w:rsid w:val="003F2046"/>
    <w:rsid w:val="00425245"/>
    <w:rsid w:val="004332A7"/>
    <w:rsid w:val="0044354B"/>
    <w:rsid w:val="00465B51"/>
    <w:rsid w:val="004756E4"/>
    <w:rsid w:val="00494387"/>
    <w:rsid w:val="00496C89"/>
    <w:rsid w:val="004B2E4E"/>
    <w:rsid w:val="004B6B5C"/>
    <w:rsid w:val="004D69A6"/>
    <w:rsid w:val="00514351"/>
    <w:rsid w:val="00520EF0"/>
    <w:rsid w:val="005221B9"/>
    <w:rsid w:val="0052435C"/>
    <w:rsid w:val="00533F4E"/>
    <w:rsid w:val="00537886"/>
    <w:rsid w:val="0054436A"/>
    <w:rsid w:val="00553F0F"/>
    <w:rsid w:val="00554AD7"/>
    <w:rsid w:val="00560F52"/>
    <w:rsid w:val="005712EF"/>
    <w:rsid w:val="0059625F"/>
    <w:rsid w:val="00596370"/>
    <w:rsid w:val="005A59EA"/>
    <w:rsid w:val="005B24B8"/>
    <w:rsid w:val="005B5358"/>
    <w:rsid w:val="005D0CC4"/>
    <w:rsid w:val="005D5B14"/>
    <w:rsid w:val="005E32A7"/>
    <w:rsid w:val="005E6EE2"/>
    <w:rsid w:val="005F67BA"/>
    <w:rsid w:val="00603B48"/>
    <w:rsid w:val="006125A4"/>
    <w:rsid w:val="00614097"/>
    <w:rsid w:val="0061511A"/>
    <w:rsid w:val="006242B2"/>
    <w:rsid w:val="0064190C"/>
    <w:rsid w:val="00654395"/>
    <w:rsid w:val="006574EF"/>
    <w:rsid w:val="00661284"/>
    <w:rsid w:val="006754CA"/>
    <w:rsid w:val="00681061"/>
    <w:rsid w:val="00684F61"/>
    <w:rsid w:val="00696747"/>
    <w:rsid w:val="00697ADF"/>
    <w:rsid w:val="006A141E"/>
    <w:rsid w:val="006A2C00"/>
    <w:rsid w:val="006B5B82"/>
    <w:rsid w:val="006C2842"/>
    <w:rsid w:val="006C2EF3"/>
    <w:rsid w:val="006D7480"/>
    <w:rsid w:val="00701711"/>
    <w:rsid w:val="007039C6"/>
    <w:rsid w:val="0074397F"/>
    <w:rsid w:val="00744CC2"/>
    <w:rsid w:val="00753429"/>
    <w:rsid w:val="00760470"/>
    <w:rsid w:val="007667F9"/>
    <w:rsid w:val="00773014"/>
    <w:rsid w:val="00781CBD"/>
    <w:rsid w:val="00787488"/>
    <w:rsid w:val="007A35E4"/>
    <w:rsid w:val="007A520D"/>
    <w:rsid w:val="007A6DA9"/>
    <w:rsid w:val="007B1B41"/>
    <w:rsid w:val="007B4B7B"/>
    <w:rsid w:val="007C43AB"/>
    <w:rsid w:val="007F5FC8"/>
    <w:rsid w:val="00801BC8"/>
    <w:rsid w:val="0081023E"/>
    <w:rsid w:val="0081107E"/>
    <w:rsid w:val="00815C56"/>
    <w:rsid w:val="00822E31"/>
    <w:rsid w:val="00824C96"/>
    <w:rsid w:val="00836B70"/>
    <w:rsid w:val="008548B6"/>
    <w:rsid w:val="00863633"/>
    <w:rsid w:val="00886C20"/>
    <w:rsid w:val="00896FC1"/>
    <w:rsid w:val="00897015"/>
    <w:rsid w:val="008A097F"/>
    <w:rsid w:val="008B0206"/>
    <w:rsid w:val="008E223B"/>
    <w:rsid w:val="008E530F"/>
    <w:rsid w:val="008F5C8D"/>
    <w:rsid w:val="008F64FB"/>
    <w:rsid w:val="009347AE"/>
    <w:rsid w:val="00942F58"/>
    <w:rsid w:val="0096390E"/>
    <w:rsid w:val="00964280"/>
    <w:rsid w:val="00976F96"/>
    <w:rsid w:val="00983722"/>
    <w:rsid w:val="00991B60"/>
    <w:rsid w:val="009C054C"/>
    <w:rsid w:val="009C0F75"/>
    <w:rsid w:val="009C4513"/>
    <w:rsid w:val="009D64EF"/>
    <w:rsid w:val="009E3AD4"/>
    <w:rsid w:val="009F5CB7"/>
    <w:rsid w:val="009F66C2"/>
    <w:rsid w:val="00A12ACE"/>
    <w:rsid w:val="00A21EAE"/>
    <w:rsid w:val="00A31EEF"/>
    <w:rsid w:val="00A341F6"/>
    <w:rsid w:val="00A37CAB"/>
    <w:rsid w:val="00A42E5A"/>
    <w:rsid w:val="00A53BB8"/>
    <w:rsid w:val="00A7307C"/>
    <w:rsid w:val="00A86B74"/>
    <w:rsid w:val="00A87A93"/>
    <w:rsid w:val="00A96CBC"/>
    <w:rsid w:val="00AA41B5"/>
    <w:rsid w:val="00AC3BCB"/>
    <w:rsid w:val="00AE0B20"/>
    <w:rsid w:val="00AE7FF8"/>
    <w:rsid w:val="00B20E8E"/>
    <w:rsid w:val="00B34261"/>
    <w:rsid w:val="00B4087A"/>
    <w:rsid w:val="00B63584"/>
    <w:rsid w:val="00B734BC"/>
    <w:rsid w:val="00B757FA"/>
    <w:rsid w:val="00BB663D"/>
    <w:rsid w:val="00BC7DC9"/>
    <w:rsid w:val="00BF7500"/>
    <w:rsid w:val="00C00444"/>
    <w:rsid w:val="00C00FCF"/>
    <w:rsid w:val="00C211E8"/>
    <w:rsid w:val="00C221FC"/>
    <w:rsid w:val="00C309C1"/>
    <w:rsid w:val="00C30C01"/>
    <w:rsid w:val="00C324D2"/>
    <w:rsid w:val="00C3455C"/>
    <w:rsid w:val="00C430C2"/>
    <w:rsid w:val="00C6219D"/>
    <w:rsid w:val="00C62FE1"/>
    <w:rsid w:val="00C81528"/>
    <w:rsid w:val="00C8672A"/>
    <w:rsid w:val="00CA1244"/>
    <w:rsid w:val="00CB2822"/>
    <w:rsid w:val="00CC0AD8"/>
    <w:rsid w:val="00CC7235"/>
    <w:rsid w:val="00CE3E84"/>
    <w:rsid w:val="00D032EC"/>
    <w:rsid w:val="00D11E7D"/>
    <w:rsid w:val="00D3324B"/>
    <w:rsid w:val="00D63E7B"/>
    <w:rsid w:val="00D700DA"/>
    <w:rsid w:val="00D71DF5"/>
    <w:rsid w:val="00D82948"/>
    <w:rsid w:val="00DA0F28"/>
    <w:rsid w:val="00DB53DB"/>
    <w:rsid w:val="00DB74A8"/>
    <w:rsid w:val="00DF2F2D"/>
    <w:rsid w:val="00DF6547"/>
    <w:rsid w:val="00E3081F"/>
    <w:rsid w:val="00E41B25"/>
    <w:rsid w:val="00E43B4E"/>
    <w:rsid w:val="00E6232F"/>
    <w:rsid w:val="00E66AC7"/>
    <w:rsid w:val="00E80C58"/>
    <w:rsid w:val="00E9144F"/>
    <w:rsid w:val="00E93445"/>
    <w:rsid w:val="00EA4574"/>
    <w:rsid w:val="00EB2D9C"/>
    <w:rsid w:val="00ED3AF1"/>
    <w:rsid w:val="00EE0DD4"/>
    <w:rsid w:val="00EF2FC6"/>
    <w:rsid w:val="00EF5DD3"/>
    <w:rsid w:val="00EF7920"/>
    <w:rsid w:val="00F01047"/>
    <w:rsid w:val="00F21325"/>
    <w:rsid w:val="00F562F8"/>
    <w:rsid w:val="00F5748D"/>
    <w:rsid w:val="00F57BD9"/>
    <w:rsid w:val="00F66DF1"/>
    <w:rsid w:val="00F6779B"/>
    <w:rsid w:val="00F73810"/>
    <w:rsid w:val="00FA4DE9"/>
    <w:rsid w:val="00FB64EA"/>
    <w:rsid w:val="00FC32C4"/>
    <w:rsid w:val="00FE4F3E"/>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
    <w:rsid w:val="00C0044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1463CC"/>
  </w:style>
  <w:style w:type="numbering" w:customStyle="1" w:styleId="11">
    <w:name w:val="Нет списка11"/>
    <w:next w:val="a2"/>
    <w:uiPriority w:val="99"/>
    <w:semiHidden/>
    <w:unhideWhenUsed/>
    <w:rsid w:val="00146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footer" Target="footer1.xml"/><Relationship Id="rId18" Type="http://schemas.openxmlformats.org/officeDocument/2006/relationships/hyperlink" Target="consultantplus://offline/ref=DDEB4ED99F22987DCFC1BE62762753BC39271D532A3C0F297EB4E6h1b3A" TargetMode="External"/><Relationship Id="rId26" Type="http://schemas.openxmlformats.org/officeDocument/2006/relationships/hyperlink" Target="consultantplus://offline/ref=DDEB4ED99F22987DCFC1A262712753BC3F201F5C276E582B2FE1E81653C6B4D283A23194F7B708B0hCb5A" TargetMode="External"/><Relationship Id="rId3" Type="http://schemas.openxmlformats.org/officeDocument/2006/relationships/styles" Target="styles.xml"/><Relationship Id="rId21" Type="http://schemas.openxmlformats.org/officeDocument/2006/relationships/hyperlink" Target="consultantplus://offline/ref=DDEB4ED99F22987DCFC1BE62762753BC38251A5F2761052127B8E414h5b4A"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CBA421A1020BF8722ACD851BEBD0D950D21763B8D76D3B95B0801AEDF9E2FFC9400AA545CFCF21EEfBO8G" TargetMode="External"/><Relationship Id="rId25" Type="http://schemas.openxmlformats.org/officeDocument/2006/relationships/hyperlink" Target="consultantplus://offline/ref=DDEB4ED99F22987DCFC1BE62762753BC38251A5F2761052127B8E414h5b4A"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DDEB4ED99F22987DCFC1A262712753BC38201B532261052127B8E41454C9EBC584EB3D95F7B60AhBb1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DDEB4ED99F22987DCFC1A262712753BC3F251D5B216C582B2FE1E81653hCb6A"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DDEB4ED99F22987DCFC1A262712753BC3F201F5C256A582B2FE1E81653C6B4D283A23194F7B702BAhCbFA" TargetMode="External"/><Relationship Id="rId28" Type="http://schemas.openxmlformats.org/officeDocument/2006/relationships/hyperlink" Target="consultantplus://offline/ref=DDEB4ED99F22987DCFC1BE62762753BC38251A5F2761052127B8E414h5b4A" TargetMode="External"/><Relationship Id="rId10" Type="http://schemas.openxmlformats.org/officeDocument/2006/relationships/hyperlink" Target="consultantplus://offline/ref=5E4D45514C1F9072D2D7FAE4FB58E4C9749AE35832128995FE7A208F4F6FIBE" TargetMode="External"/><Relationship Id="rId19" Type="http://schemas.openxmlformats.org/officeDocument/2006/relationships/hyperlink" Target="consultantplus://offline/ref=DDEB4ED99F22987DCFC1A262712753BC38201B532261052127B8E41454C9EBC584EB3D95F7B60AhBb1A"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footer" Target="footer2.xml"/><Relationship Id="rId22" Type="http://schemas.openxmlformats.org/officeDocument/2006/relationships/hyperlink" Target="consultantplus://offline/ref=DDEB4ED99F22987DCFC1A262712753BC3F201F5C256A582B2FE1E81653C6B4D283A23194F7B702B8hCb4A" TargetMode="External"/><Relationship Id="rId27" Type="http://schemas.openxmlformats.org/officeDocument/2006/relationships/hyperlink" Target="consultantplus://offline/ref=DDEB4ED99F22987DCFC1A262712753BC3F201F5C276E582B2FE1E81653hCb6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330A0-21F5-4633-A7ED-5D86B524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20437</Words>
  <Characters>116493</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Мизинина Наталия Александровна</cp:lastModifiedBy>
  <cp:revision>2</cp:revision>
  <cp:lastPrinted>2015-07-21T09:02:00Z</cp:lastPrinted>
  <dcterms:created xsi:type="dcterms:W3CDTF">2015-09-10T23:49:00Z</dcterms:created>
  <dcterms:modified xsi:type="dcterms:W3CDTF">2015-09-10T23:49:00Z</dcterms:modified>
</cp:coreProperties>
</file>