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27" w:rsidRDefault="00EB3627">
      <w:pPr>
        <w:spacing w:line="259" w:lineRule="auto"/>
        <w:rPr>
          <w:rFonts w:ascii="Times New Roman" w:hAnsi="Times New Roman" w:cs="Times New Roman"/>
          <w:sz w:val="28"/>
          <w:szCs w:val="28"/>
        </w:rPr>
      </w:pPr>
    </w:p>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E472A3">
            <w:pPr>
              <w:pStyle w:val="a3"/>
              <w:spacing w:line="240" w:lineRule="auto"/>
              <w:ind w:left="0"/>
              <w:jc w:val="right"/>
              <w:rPr>
                <w:sz w:val="24"/>
                <w:szCs w:val="24"/>
              </w:rPr>
            </w:pPr>
            <w:r>
              <w:rPr>
                <w:sz w:val="24"/>
                <w:szCs w:val="24"/>
              </w:rPr>
              <w:t>Приказ от «</w:t>
            </w:r>
            <w:r w:rsidR="00CA69C4">
              <w:rPr>
                <w:sz w:val="24"/>
                <w:szCs w:val="24"/>
              </w:rPr>
              <w:t>2</w:t>
            </w:r>
            <w:r w:rsidR="00E472A3">
              <w:rPr>
                <w:sz w:val="24"/>
                <w:szCs w:val="24"/>
              </w:rPr>
              <w:t>6</w:t>
            </w:r>
            <w:r w:rsidR="00A2522F">
              <w:rPr>
                <w:sz w:val="24"/>
                <w:szCs w:val="24"/>
              </w:rPr>
              <w:t xml:space="preserve">» </w:t>
            </w:r>
            <w:r w:rsidR="00E472A3">
              <w:rPr>
                <w:sz w:val="24"/>
                <w:szCs w:val="24"/>
              </w:rPr>
              <w:t>марта 2018</w:t>
            </w:r>
            <w:r>
              <w:rPr>
                <w:sz w:val="24"/>
                <w:szCs w:val="24"/>
              </w:rPr>
              <w:t xml:space="preserve">г. № </w:t>
            </w:r>
            <w:r w:rsidR="00CA69C4">
              <w:rPr>
                <w:sz w:val="24"/>
                <w:szCs w:val="24"/>
              </w:rPr>
              <w:t>44</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01322C">
        <w:rPr>
          <w:rFonts w:ascii="Times New Roman" w:hAnsi="Times New Roman" w:cs="Times New Roman"/>
          <w:b/>
          <w:sz w:val="24"/>
          <w:szCs w:val="24"/>
        </w:rPr>
        <w:t>ства многоквартирных домов, расположенных</w:t>
      </w:r>
      <w:r w:rsidR="005E0A15">
        <w:rPr>
          <w:rFonts w:ascii="Times New Roman" w:hAnsi="Times New Roman" w:cs="Times New Roman"/>
          <w:b/>
          <w:sz w:val="24"/>
          <w:szCs w:val="24"/>
        </w:rPr>
        <w:t xml:space="preserve"> на территории Амурской области</w:t>
      </w:r>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щего имущества в многоквартирных домах</w:t>
      </w:r>
      <w:r w:rsidR="00FF6538" w:rsidRPr="00D94632">
        <w:rPr>
          <w:rFonts w:ascii="Times New Roman" w:hAnsi="Times New Roman" w:cs="Times New Roman"/>
          <w:b/>
          <w:sz w:val="24"/>
          <w:szCs w:val="24"/>
        </w:rPr>
        <w:t>.</w:t>
      </w:r>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щего имущества в многоквартирных домах</w:t>
      </w:r>
      <w:r w:rsidR="0081562C" w:rsidRPr="00D94632">
        <w:rPr>
          <w:rFonts w:ascii="Times New Roman" w:hAnsi="Times New Roman" w:cs="Times New Roman"/>
          <w:b/>
          <w:sz w:val="24"/>
          <w:szCs w:val="24"/>
        </w:rPr>
        <w:t>.</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01322C" w:rsidRPr="00D94632">
        <w:rPr>
          <w:rFonts w:ascii="Times New Roman" w:hAnsi="Times New Roman" w:cs="Times New Roman"/>
          <w:sz w:val="24"/>
          <w:szCs w:val="24"/>
        </w:rPr>
        <w:t>щего имущества в многоквартирных домах</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proofErr w:type="spellStart"/>
      <w:r w:rsidR="005064C2" w:rsidRPr="00D94632">
        <w:rPr>
          <w:rFonts w:ascii="Times New Roman" w:hAnsi="Times New Roman" w:cs="Times New Roman"/>
          <w:b/>
          <w:i/>
          <w:color w:val="0000FF"/>
          <w:sz w:val="24"/>
          <w:szCs w:val="24"/>
          <w:u w:val="single"/>
          <w:lang w:val="en-US"/>
        </w:rPr>
        <w:t>fkramur</w:t>
      </w:r>
      <w:proofErr w:type="spellEnd"/>
      <w:r w:rsidR="005064C2" w:rsidRPr="00D94632">
        <w:rPr>
          <w:rFonts w:ascii="Times New Roman" w:hAnsi="Times New Roman" w:cs="Times New Roman"/>
          <w:b/>
          <w:i/>
          <w:color w:val="0000FF"/>
          <w:sz w:val="24"/>
          <w:szCs w:val="24"/>
          <w:u w:val="single"/>
        </w:rPr>
        <w:t>.</w:t>
      </w:r>
      <w:proofErr w:type="spellStart"/>
      <w:r w:rsidR="005064C2" w:rsidRPr="00D94632">
        <w:rPr>
          <w:rFonts w:ascii="Times New Roman" w:hAnsi="Times New Roman" w:cs="Times New Roman"/>
          <w:b/>
          <w:i/>
          <w:color w:val="0000FF"/>
          <w:sz w:val="24"/>
          <w:szCs w:val="24"/>
          <w:u w:val="single"/>
          <w:lang w:val="en-US"/>
        </w:rPr>
        <w:t>ru</w:t>
      </w:r>
      <w:proofErr w:type="spellEnd"/>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proofErr w:type="spellStart"/>
        <w:r w:rsidR="00286548" w:rsidRPr="00D94632">
          <w:rPr>
            <w:rStyle w:val="af"/>
            <w:rFonts w:ascii="Times New Roman" w:hAnsi="Times New Roman" w:cs="Times New Roman"/>
            <w:b/>
            <w:i/>
            <w:color w:val="0000FF"/>
            <w:sz w:val="24"/>
            <w:szCs w:val="24"/>
            <w:lang w:val="en-US"/>
          </w:rPr>
          <w:t>rts</w:t>
        </w:r>
        <w:proofErr w:type="spellEnd"/>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proofErr w:type="spellStart"/>
        <w:r w:rsidR="00286548" w:rsidRPr="00D94632">
          <w:rPr>
            <w:rStyle w:val="af"/>
            <w:rFonts w:ascii="Times New Roman" w:hAnsi="Times New Roman" w:cs="Times New Roman"/>
            <w:b/>
            <w:i/>
            <w:color w:val="0000FF"/>
            <w:sz w:val="24"/>
            <w:szCs w:val="24"/>
            <w:lang w:val="en-US"/>
          </w:rPr>
          <w:t>ru</w:t>
        </w:r>
        <w:proofErr w:type="spellEnd"/>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щего имущества в многоквартирных домах</w:t>
      </w:r>
      <w:r w:rsidR="005064C2" w:rsidRPr="00D94632">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w:t>
      </w:r>
      <w:r w:rsidR="00097DEA" w:rsidRPr="00D94632">
        <w:rPr>
          <w:rFonts w:ascii="Times New Roman" w:hAnsi="Times New Roman" w:cs="Times New Roman"/>
          <w:sz w:val="24"/>
          <w:szCs w:val="24"/>
        </w:rPr>
        <w:lastRenderedPageBreak/>
        <w:t>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w:t>
      </w:r>
      <w:r w:rsidRPr="00D94632">
        <w:rPr>
          <w:rFonts w:ascii="Times New Roman" w:hAnsi="Times New Roman" w:cs="Times New Roman"/>
          <w:sz w:val="24"/>
          <w:szCs w:val="24"/>
        </w:rPr>
        <w:lastRenderedPageBreak/>
        <w:t>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w:t>
      </w:r>
      <w:r w:rsidR="008A126E" w:rsidRPr="00D94632">
        <w:rPr>
          <w:rFonts w:ascii="Times New Roman" w:hAnsi="Times New Roman" w:cs="Times New Roman"/>
          <w:sz w:val="24"/>
          <w:szCs w:val="24"/>
        </w:rPr>
        <w:lastRenderedPageBreak/>
        <w:t>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щего имущества в многоквартирных домах</w:t>
      </w:r>
      <w:r w:rsidR="0081562C" w:rsidRPr="00D94632">
        <w:rPr>
          <w:rFonts w:ascii="Times New Roman" w:hAnsi="Times New Roman" w:cs="Times New Roman"/>
          <w:b/>
          <w:sz w:val="24"/>
          <w:szCs w:val="24"/>
        </w:rPr>
        <w:t>.</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w:t>
      </w:r>
      <w:r>
        <w:rPr>
          <w:rFonts w:ascii="Times New Roman" w:hAnsi="Times New Roman" w:cs="Times New Roman"/>
          <w:sz w:val="24"/>
          <w:szCs w:val="24"/>
        </w:rPr>
        <w:lastRenderedPageBreak/>
        <w:t xml:space="preserve">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срока подачи заявок на участие в электронном 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xml:space="preserve">. настоящей документации об электронном аукционе, при поступлении акта об уклонении от </w:t>
      </w:r>
      <w:r w:rsidR="009C3ECB">
        <w:rPr>
          <w:rFonts w:ascii="Times New Roman" w:hAnsi="Times New Roman" w:cs="Times New Roman"/>
          <w:sz w:val="24"/>
          <w:szCs w:val="24"/>
        </w:rPr>
        <w:lastRenderedPageBreak/>
        <w:t>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 xml:space="preserve">.3. В случае если после окончания срока подачи заявок на участие в электронном аукционе подана только одна заявка, электронный аукцион признается </w:t>
      </w:r>
      <w:proofErr w:type="gramStart"/>
      <w:r w:rsidR="00391F5F">
        <w:rPr>
          <w:rFonts w:ascii="Times New Roman" w:hAnsi="Times New Roman" w:cs="Times New Roman"/>
          <w:sz w:val="24"/>
          <w:szCs w:val="24"/>
        </w:rPr>
        <w:t>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w:t>
      </w:r>
      <w:proofErr w:type="gramEnd"/>
      <w:r w:rsidR="00391F5F">
        <w:rPr>
          <w:rFonts w:ascii="Times New Roman" w:hAnsi="Times New Roman" w:cs="Times New Roman"/>
          <w:sz w:val="24"/>
          <w:szCs w:val="24"/>
        </w:rPr>
        <w:t xml:space="preserve"> и </w:t>
      </w:r>
      <w:r w:rsidR="00391F5F">
        <w:rPr>
          <w:rFonts w:ascii="Times New Roman" w:hAnsi="Times New Roman" w:cs="Times New Roman"/>
          <w:sz w:val="24"/>
          <w:szCs w:val="24"/>
        </w:rPr>
        <w:lastRenderedPageBreak/>
        <w:t>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w:t>
      </w:r>
      <w:r w:rsidR="00391F5F">
        <w:rPr>
          <w:rFonts w:ascii="Times New Roman" w:hAnsi="Times New Roman" w:cs="Times New Roman"/>
          <w:sz w:val="24"/>
          <w:szCs w:val="24"/>
        </w:rPr>
        <w:lastRenderedPageBreak/>
        <w:t xml:space="preserve">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w:t>
      </w:r>
      <w:r>
        <w:rPr>
          <w:rFonts w:ascii="Times New Roman" w:hAnsi="Times New Roman" w:cs="Times New Roman"/>
          <w:sz w:val="24"/>
          <w:szCs w:val="24"/>
        </w:rPr>
        <w:lastRenderedPageBreak/>
        <w:t xml:space="preserve">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w:t>
      </w:r>
      <w:r w:rsidR="00EE7C84">
        <w:rPr>
          <w:rFonts w:ascii="Times New Roman" w:hAnsi="Times New Roman" w:cs="Times New Roman"/>
          <w:sz w:val="24"/>
          <w:szCs w:val="24"/>
        </w:rPr>
        <w:lastRenderedPageBreak/>
        <w:t>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w:t>
      </w:r>
      <w:proofErr w:type="gramStart"/>
      <w:r w:rsidRPr="008D68DD">
        <w:rPr>
          <w:rFonts w:ascii="Times New Roman" w:hAnsi="Times New Roman" w:cs="Times New Roman"/>
          <w:sz w:val="24"/>
          <w:szCs w:val="24"/>
        </w:rPr>
        <w:t>же</w:t>
      </w:r>
      <w:proofErr w:type="gramEnd"/>
      <w:r w:rsidRPr="008D68DD">
        <w:rPr>
          <w:rFonts w:ascii="Times New Roman" w:hAnsi="Times New Roman" w:cs="Times New Roman"/>
          <w:sz w:val="24"/>
          <w:szCs w:val="24"/>
        </w:rPr>
        <w:t xml:space="preserve">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 xml:space="preserve">Банк, выдавший банковскую гарантию, не позднее одного рабочего дня, следующего за днем ее выдачи, или дня внесения изменений в условия банковской </w:t>
      </w:r>
      <w:r w:rsidR="00006A5B">
        <w:rPr>
          <w:rFonts w:ascii="Times New Roman" w:hAnsi="Times New Roman" w:cs="Times New Roman"/>
          <w:sz w:val="24"/>
          <w:szCs w:val="24"/>
        </w:rPr>
        <w:lastRenderedPageBreak/>
        <w:t>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 xml:space="preserve">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00C53A60" w:rsidRPr="00CA69C4">
        <w:rPr>
          <w:rFonts w:ascii="Times New Roman" w:hAnsi="Times New Roman" w:cs="Times New Roman"/>
          <w:sz w:val="24"/>
          <w:szCs w:val="24"/>
        </w:rPr>
        <w:t>домах»</w:t>
      </w:r>
      <w:r w:rsidR="002718F8" w:rsidRPr="00CA69C4">
        <w:rPr>
          <w:rFonts w:ascii="Times New Roman" w:hAnsi="Times New Roman" w:cs="Times New Roman"/>
          <w:sz w:val="24"/>
          <w:szCs w:val="24"/>
        </w:rPr>
        <w:t xml:space="preserve"> (с учетом</w:t>
      </w:r>
      <w:r w:rsidR="002718F8" w:rsidRPr="008B4743">
        <w:rPr>
          <w:rFonts w:ascii="Times New Roman" w:hAnsi="Times New Roman" w:cs="Times New Roman"/>
          <w:sz w:val="24"/>
          <w:szCs w:val="24"/>
        </w:rPr>
        <w:t xml:space="preserve">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w:t>
      </w:r>
      <w:r w:rsidR="00D86F99" w:rsidRPr="008B4743">
        <w:rPr>
          <w:rFonts w:ascii="Times New Roman" w:hAnsi="Times New Roman" w:cs="Times New Roman"/>
          <w:sz w:val="24"/>
          <w:szCs w:val="24"/>
        </w:rPr>
        <w:lastRenderedPageBreak/>
        <w:t xml:space="preserve">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w:t>
      </w:r>
      <w:proofErr w:type="gramStart"/>
      <w:r w:rsidR="005D47FB" w:rsidRPr="008B4743">
        <w:rPr>
          <w:rFonts w:ascii="Times New Roman" w:hAnsi="Times New Roman" w:cs="Times New Roman"/>
          <w:sz w:val="24"/>
          <w:szCs w:val="24"/>
        </w:rPr>
        <w:t xml:space="preserve">на </w:t>
      </w:r>
      <w:r w:rsidR="00F712C6" w:rsidRPr="008B4743">
        <w:rPr>
          <w:rFonts w:ascii="Times New Roman" w:hAnsi="Times New Roman" w:cs="Times New Roman"/>
          <w:sz w:val="24"/>
          <w:szCs w:val="24"/>
        </w:rPr>
        <w:t>участие</w:t>
      </w:r>
      <w:proofErr w:type="gramEnd"/>
      <w:r w:rsidR="00F712C6" w:rsidRPr="008B4743">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 xml:space="preserve">ставления, о лице, с которым Заказчик отказывается заключить договор г, сведения о фактах, являющихся основанием </w:t>
      </w:r>
      <w:r w:rsidR="00931021" w:rsidRPr="008B4743">
        <w:rPr>
          <w:rFonts w:ascii="Times New Roman" w:hAnsi="Times New Roman" w:cs="Times New Roman"/>
          <w:sz w:val="24"/>
          <w:szCs w:val="24"/>
        </w:rPr>
        <w:lastRenderedPageBreak/>
        <w:t>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sidRPr="008B4743">
        <w:rPr>
          <w:rFonts w:ascii="Times New Roman" w:hAnsi="Times New Roman" w:cs="Times New Roman"/>
          <w:sz w:val="24"/>
          <w:szCs w:val="24"/>
        </w:rPr>
        <w:t xml:space="preserve">,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w:t>
      </w:r>
      <w:r w:rsidRPr="008B4743">
        <w:rPr>
          <w:rFonts w:ascii="Times New Roman" w:hAnsi="Times New Roman" w:cs="Times New Roman"/>
          <w:sz w:val="24"/>
          <w:szCs w:val="24"/>
        </w:rPr>
        <w:lastRenderedPageBreak/>
        <w:t>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fkramur</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yandex</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ru</w:t>
            </w:r>
            <w:proofErr w:type="spellEnd"/>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5E5B00" w:rsidRDefault="00612F4E"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t>3</w:t>
            </w:r>
          </w:p>
        </w:tc>
        <w:tc>
          <w:tcPr>
            <w:tcW w:w="2693" w:type="dxa"/>
          </w:tcPr>
          <w:p w:rsidR="00695E49" w:rsidRPr="005E5B00" w:rsidRDefault="00695E49" w:rsidP="000827D7">
            <w:pPr>
              <w:widowControl w:val="0"/>
              <w:spacing w:line="240" w:lineRule="auto"/>
              <w:jc w:val="both"/>
              <w:rPr>
                <w:rFonts w:ascii="Times New Roman" w:hAnsi="Times New Roman" w:cs="Times New Roman"/>
                <w:sz w:val="24"/>
                <w:szCs w:val="24"/>
              </w:rPr>
            </w:pPr>
            <w:r w:rsidRPr="005E5B00">
              <w:rPr>
                <w:rFonts w:ascii="Times New Roman" w:hAnsi="Times New Roman" w:cs="Times New Roman"/>
                <w:sz w:val="24"/>
                <w:szCs w:val="24"/>
              </w:rPr>
              <w:t xml:space="preserve">Предмет </w:t>
            </w:r>
            <w:r w:rsidRPr="008B4743">
              <w:rPr>
                <w:rFonts w:ascii="Times New Roman" w:hAnsi="Times New Roman" w:cs="Times New Roman"/>
                <w:sz w:val="24"/>
                <w:szCs w:val="24"/>
              </w:rPr>
              <w:t>электронного аукциона</w:t>
            </w:r>
            <w:r w:rsidR="00712900" w:rsidRPr="008B4743">
              <w:rPr>
                <w:rFonts w:ascii="Times New Roman" w:hAnsi="Times New Roman" w:cs="Times New Roman"/>
                <w:sz w:val="24"/>
                <w:szCs w:val="24"/>
              </w:rPr>
              <w:t xml:space="preserve"> с указанием видов услуг и (или) работ</w:t>
            </w:r>
            <w:r w:rsidRPr="008B4743">
              <w:rPr>
                <w:rFonts w:ascii="Times New Roman" w:hAnsi="Times New Roman" w:cs="Times New Roman"/>
                <w:sz w:val="24"/>
                <w:szCs w:val="24"/>
              </w:rPr>
              <w:t>:</w:t>
            </w:r>
          </w:p>
        </w:tc>
        <w:tc>
          <w:tcPr>
            <w:tcW w:w="5949" w:type="dxa"/>
          </w:tcPr>
          <w:p w:rsidR="00075817" w:rsidRPr="005E5B00" w:rsidRDefault="00033B63" w:rsidP="000758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услуг и (или) в</w:t>
            </w:r>
            <w:r w:rsidR="00695E49" w:rsidRPr="005E5B00">
              <w:rPr>
                <w:rFonts w:ascii="Times New Roman" w:hAnsi="Times New Roman" w:cs="Times New Roman"/>
                <w:sz w:val="24"/>
                <w:szCs w:val="24"/>
              </w:rPr>
              <w:t>ыполнение работ п</w:t>
            </w:r>
            <w:r w:rsidR="00CC601C" w:rsidRPr="005E5B00">
              <w:rPr>
                <w:rFonts w:ascii="Times New Roman" w:hAnsi="Times New Roman" w:cs="Times New Roman"/>
                <w:sz w:val="24"/>
                <w:szCs w:val="24"/>
              </w:rPr>
              <w:t xml:space="preserve">о капитальному ремонту </w:t>
            </w:r>
            <w:r w:rsidR="008B4743">
              <w:rPr>
                <w:rFonts w:ascii="Times New Roman" w:hAnsi="Times New Roman" w:cs="Times New Roman"/>
                <w:sz w:val="24"/>
                <w:szCs w:val="24"/>
              </w:rPr>
              <w:t>общего имущества многоквартирных домов</w:t>
            </w:r>
            <w:r w:rsidR="00075817" w:rsidRPr="005E5B00">
              <w:rPr>
                <w:rFonts w:ascii="Times New Roman" w:hAnsi="Times New Roman" w:cs="Times New Roman"/>
                <w:sz w:val="24"/>
                <w:szCs w:val="24"/>
              </w:rPr>
              <w:t>, расположенных по адресам</w:t>
            </w:r>
            <w:r w:rsidR="00241D4D" w:rsidRPr="005E5B00">
              <w:rPr>
                <w:rFonts w:ascii="Times New Roman" w:hAnsi="Times New Roman" w:cs="Times New Roman"/>
                <w:sz w:val="24"/>
                <w:szCs w:val="24"/>
              </w:rPr>
              <w:t xml:space="preserve">: </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bCs/>
                <w:sz w:val="24"/>
                <w:szCs w:val="24"/>
                <w:lang w:eastAsia="ru-RU"/>
              </w:rPr>
              <w:t xml:space="preserve">Амурская область, Белогорский район, с. Васильевка, </w:t>
            </w:r>
            <w:proofErr w:type="spellStart"/>
            <w:r w:rsidRPr="008B4743">
              <w:rPr>
                <w:rFonts w:ascii="Times New Roman" w:eastAsia="Times New Roman" w:hAnsi="Times New Roman" w:cs="Times New Roman"/>
                <w:bCs/>
                <w:sz w:val="24"/>
                <w:szCs w:val="24"/>
                <w:lang w:eastAsia="ru-RU"/>
              </w:rPr>
              <w:t>мкр</w:t>
            </w:r>
            <w:proofErr w:type="spellEnd"/>
            <w:r w:rsidRPr="008B4743">
              <w:rPr>
                <w:rFonts w:ascii="Times New Roman" w:eastAsia="Times New Roman" w:hAnsi="Times New Roman" w:cs="Times New Roman"/>
                <w:bCs/>
                <w:sz w:val="24"/>
                <w:szCs w:val="24"/>
                <w:lang w:eastAsia="ru-RU"/>
              </w:rPr>
              <w:t>. Солнечный, 5 – капитальный ремонт крыши.</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Амурская область, г. Благовещенск, ул. Амурская, 102 – капитальный ремонт крыши.</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Амурская область, г. Благовещенск, ул. Б. Хмельницкого, 94 – капитальный ремонт крыши.</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 xml:space="preserve">Амурская область, г. Свободный, ул. </w:t>
            </w:r>
            <w:r w:rsidRPr="008B4743">
              <w:rPr>
                <w:rFonts w:ascii="Times New Roman" w:eastAsia="Times New Roman" w:hAnsi="Times New Roman" w:cs="Times New Roman"/>
                <w:sz w:val="24"/>
                <w:szCs w:val="24"/>
                <w:lang w:eastAsia="ru-RU"/>
              </w:rPr>
              <w:lastRenderedPageBreak/>
              <w:t>Мухина, 13 – капитальный ремонт внутридомовых инженерных систем.</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Амурская область, Ивановский район, с. Ивановка, ул. Пионерская, 44 – капитальный ремонт внутридомовых инженерных систем.</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 xml:space="preserve">Амурская область, Ивановский район, с. </w:t>
            </w:r>
            <w:proofErr w:type="spellStart"/>
            <w:r w:rsidRPr="008B4743">
              <w:rPr>
                <w:rFonts w:ascii="Times New Roman" w:eastAsia="Times New Roman" w:hAnsi="Times New Roman" w:cs="Times New Roman"/>
                <w:sz w:val="24"/>
                <w:szCs w:val="24"/>
                <w:lang w:eastAsia="ru-RU"/>
              </w:rPr>
              <w:t>Среднебелая</w:t>
            </w:r>
            <w:proofErr w:type="spellEnd"/>
            <w:r w:rsidRPr="008B4743">
              <w:rPr>
                <w:rFonts w:ascii="Times New Roman" w:eastAsia="Times New Roman" w:hAnsi="Times New Roman" w:cs="Times New Roman"/>
                <w:sz w:val="24"/>
                <w:szCs w:val="24"/>
                <w:lang w:eastAsia="ru-RU"/>
              </w:rPr>
              <w:t xml:space="preserve">, ул. Г. </w:t>
            </w:r>
            <w:proofErr w:type="spellStart"/>
            <w:r w:rsidRPr="008B4743">
              <w:rPr>
                <w:rFonts w:ascii="Times New Roman" w:eastAsia="Times New Roman" w:hAnsi="Times New Roman" w:cs="Times New Roman"/>
                <w:sz w:val="24"/>
                <w:szCs w:val="24"/>
                <w:lang w:eastAsia="ru-RU"/>
              </w:rPr>
              <w:t>Рулёва</w:t>
            </w:r>
            <w:proofErr w:type="spellEnd"/>
            <w:r w:rsidRPr="008B4743">
              <w:rPr>
                <w:rFonts w:ascii="Times New Roman" w:eastAsia="Times New Roman" w:hAnsi="Times New Roman" w:cs="Times New Roman"/>
                <w:sz w:val="24"/>
                <w:szCs w:val="24"/>
                <w:lang w:eastAsia="ru-RU"/>
              </w:rPr>
              <w:t>, 8 – капитальный ремонт внутридомовых инженерных систем.</w:t>
            </w:r>
          </w:p>
          <w:p w:rsidR="00075817" w:rsidRPr="008B4743" w:rsidRDefault="00CA69C4"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Ивановский район, с. </w:t>
            </w:r>
            <w:proofErr w:type="spellStart"/>
            <w:r>
              <w:rPr>
                <w:rFonts w:ascii="Times New Roman" w:eastAsia="Times New Roman" w:hAnsi="Times New Roman" w:cs="Times New Roman"/>
                <w:sz w:val="24"/>
                <w:szCs w:val="24"/>
                <w:lang w:eastAsia="ru-RU"/>
              </w:rPr>
              <w:t>Среднебелая</w:t>
            </w:r>
            <w:proofErr w:type="spellEnd"/>
            <w:r>
              <w:rPr>
                <w:rFonts w:ascii="Times New Roman" w:eastAsia="Times New Roman" w:hAnsi="Times New Roman" w:cs="Times New Roman"/>
                <w:sz w:val="24"/>
                <w:szCs w:val="24"/>
                <w:lang w:eastAsia="ru-RU"/>
              </w:rPr>
              <w:t>, ул. Лазо, 11 – капитальный ремонт крыши.</w:t>
            </w:r>
          </w:p>
        </w:tc>
      </w:tr>
      <w:tr w:rsidR="00695E49" w:rsidRPr="00A449F5" w:rsidTr="00A449F5">
        <w:tc>
          <w:tcPr>
            <w:tcW w:w="704" w:type="dxa"/>
          </w:tcPr>
          <w:p w:rsidR="00695E49" w:rsidRPr="00CA69C4" w:rsidRDefault="005D47FB" w:rsidP="00695E49">
            <w:pPr>
              <w:widowControl w:val="0"/>
              <w:spacing w:line="240" w:lineRule="auto"/>
              <w:jc w:val="center"/>
              <w:rPr>
                <w:rFonts w:ascii="Times New Roman" w:hAnsi="Times New Roman" w:cs="Times New Roman"/>
                <w:sz w:val="24"/>
                <w:szCs w:val="24"/>
              </w:rPr>
            </w:pPr>
            <w:r w:rsidRPr="00CA69C4">
              <w:rPr>
                <w:rFonts w:ascii="Times New Roman" w:hAnsi="Times New Roman" w:cs="Times New Roman"/>
                <w:sz w:val="24"/>
                <w:szCs w:val="24"/>
              </w:rPr>
              <w:lastRenderedPageBreak/>
              <w:t>4</w:t>
            </w:r>
          </w:p>
        </w:tc>
        <w:tc>
          <w:tcPr>
            <w:tcW w:w="2693" w:type="dxa"/>
          </w:tcPr>
          <w:p w:rsidR="00695E49" w:rsidRPr="00CA69C4" w:rsidRDefault="00695E49" w:rsidP="000827D7">
            <w:pPr>
              <w:widowControl w:val="0"/>
              <w:spacing w:line="240" w:lineRule="auto"/>
              <w:jc w:val="both"/>
              <w:rPr>
                <w:rFonts w:ascii="Times New Roman" w:hAnsi="Times New Roman" w:cs="Times New Roman"/>
                <w:sz w:val="24"/>
                <w:szCs w:val="24"/>
              </w:rPr>
            </w:pPr>
            <w:r w:rsidRPr="00CA69C4">
              <w:rPr>
                <w:rFonts w:ascii="Times New Roman" w:hAnsi="Times New Roman" w:cs="Times New Roman"/>
                <w:sz w:val="24"/>
                <w:szCs w:val="24"/>
              </w:rPr>
              <w:t>Начальная (максимальная) цена договора:</w:t>
            </w:r>
          </w:p>
        </w:tc>
        <w:tc>
          <w:tcPr>
            <w:tcW w:w="5949" w:type="dxa"/>
          </w:tcPr>
          <w:p w:rsidR="00CA69C4" w:rsidRPr="00CA69C4" w:rsidRDefault="00CA69C4" w:rsidP="008E00C5">
            <w:pPr>
              <w:widowControl w:val="0"/>
              <w:spacing w:after="0" w:line="240" w:lineRule="auto"/>
              <w:jc w:val="both"/>
              <w:rPr>
                <w:rFonts w:ascii="Times New Roman" w:hAnsi="Times New Roman" w:cs="Times New Roman"/>
                <w:sz w:val="24"/>
                <w:szCs w:val="24"/>
              </w:rPr>
            </w:pPr>
            <w:r w:rsidRPr="00CA69C4">
              <w:rPr>
                <w:rFonts w:ascii="Times New Roman" w:hAnsi="Times New Roman" w:cs="Times New Roman"/>
                <w:sz w:val="24"/>
                <w:szCs w:val="24"/>
              </w:rPr>
              <w:t xml:space="preserve">Составляет </w:t>
            </w:r>
            <w:r>
              <w:rPr>
                <w:rFonts w:ascii="Times New Roman" w:hAnsi="Times New Roman" w:cs="Times New Roman"/>
                <w:b/>
                <w:sz w:val="24"/>
                <w:szCs w:val="24"/>
              </w:rPr>
              <w:t>35 327 011,17</w:t>
            </w:r>
            <w:r w:rsidRPr="00CA69C4">
              <w:rPr>
                <w:rFonts w:ascii="Times New Roman" w:hAnsi="Times New Roman" w:cs="Times New Roman"/>
                <w:sz w:val="24"/>
                <w:szCs w:val="24"/>
              </w:rPr>
              <w:t xml:space="preserve"> </w:t>
            </w:r>
            <w:r w:rsidRPr="00CA69C4">
              <w:rPr>
                <w:rFonts w:ascii="Times New Roman" w:hAnsi="Times New Roman" w:cs="Times New Roman"/>
                <w:b/>
                <w:sz w:val="24"/>
                <w:szCs w:val="24"/>
              </w:rPr>
              <w:t>(</w:t>
            </w:r>
            <w:r>
              <w:rPr>
                <w:rFonts w:ascii="Times New Roman" w:hAnsi="Times New Roman" w:cs="Times New Roman"/>
                <w:b/>
                <w:sz w:val="24"/>
                <w:szCs w:val="24"/>
              </w:rPr>
              <w:t>тридцать пять миллионов триста двадцать семь тысяч одиннадцать</w:t>
            </w:r>
            <w:r w:rsidR="004F248F">
              <w:rPr>
                <w:rFonts w:ascii="Times New Roman" w:hAnsi="Times New Roman" w:cs="Times New Roman"/>
                <w:b/>
                <w:sz w:val="24"/>
                <w:szCs w:val="24"/>
              </w:rPr>
              <w:t xml:space="preserve"> рублей </w:t>
            </w:r>
            <w:r>
              <w:rPr>
                <w:rFonts w:ascii="Times New Roman" w:hAnsi="Times New Roman" w:cs="Times New Roman"/>
                <w:b/>
                <w:sz w:val="24"/>
                <w:szCs w:val="24"/>
              </w:rPr>
              <w:t>17 копеек</w:t>
            </w:r>
            <w:r w:rsidRPr="00CA69C4">
              <w:rPr>
                <w:rFonts w:ascii="Times New Roman" w:hAnsi="Times New Roman" w:cs="Times New Roman"/>
                <w:b/>
                <w:sz w:val="24"/>
                <w:szCs w:val="24"/>
              </w:rPr>
              <w:t>)</w:t>
            </w:r>
            <w:r w:rsidRPr="00CA69C4">
              <w:rPr>
                <w:rFonts w:ascii="Times New Roman" w:hAnsi="Times New Roman" w:cs="Times New Roman"/>
                <w:sz w:val="24"/>
                <w:szCs w:val="24"/>
              </w:rPr>
              <w:t>, включая все налоги и сборы,</w:t>
            </w:r>
            <w:r w:rsidRPr="00CA69C4">
              <w:rPr>
                <w:rFonts w:ascii="Times New Roman" w:hAnsi="Times New Roman" w:cs="Times New Roman"/>
                <w:color w:val="171717" w:themeColor="background2" w:themeShade="1A"/>
                <w:sz w:val="24"/>
                <w:szCs w:val="24"/>
              </w:rPr>
              <w:t xml:space="preserve"> (в соответствии с утвержденной проектно-сметной документацией)</w:t>
            </w:r>
            <w:r w:rsidRPr="00CA69C4">
              <w:rPr>
                <w:rFonts w:ascii="Times New Roman" w:hAnsi="Times New Roman" w:cs="Times New Roman"/>
                <w:sz w:val="24"/>
                <w:szCs w:val="24"/>
              </w:rPr>
              <w:t xml:space="preserve"> в том числе по объектам (руб.):</w:t>
            </w:r>
          </w:p>
          <w:p w:rsidR="00695E49" w:rsidRPr="00CA69C4" w:rsidRDefault="008B4743" w:rsidP="008B4743">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CA69C4">
              <w:rPr>
                <w:rFonts w:ascii="Times New Roman" w:hAnsi="Times New Roman" w:cs="Times New Roman"/>
                <w:sz w:val="24"/>
                <w:szCs w:val="24"/>
              </w:rPr>
              <w:t>Амурская область, Белогорский район, с. Васильевка,</w:t>
            </w:r>
            <w:r w:rsidR="00CE71F8" w:rsidRPr="00CA69C4">
              <w:rPr>
                <w:rFonts w:ascii="Times New Roman" w:hAnsi="Times New Roman" w:cs="Times New Roman"/>
                <w:sz w:val="24"/>
                <w:szCs w:val="24"/>
              </w:rPr>
              <w:t xml:space="preserve"> </w:t>
            </w:r>
            <w:proofErr w:type="spellStart"/>
            <w:r w:rsidR="00CE71F8" w:rsidRPr="00CA69C4">
              <w:rPr>
                <w:rFonts w:ascii="Times New Roman" w:hAnsi="Times New Roman" w:cs="Times New Roman"/>
                <w:sz w:val="24"/>
                <w:szCs w:val="24"/>
              </w:rPr>
              <w:t>мкр</w:t>
            </w:r>
            <w:proofErr w:type="spellEnd"/>
            <w:r w:rsidR="00CE71F8" w:rsidRPr="00CA69C4">
              <w:rPr>
                <w:rFonts w:ascii="Times New Roman" w:hAnsi="Times New Roman" w:cs="Times New Roman"/>
                <w:sz w:val="24"/>
                <w:szCs w:val="24"/>
              </w:rPr>
              <w:t>. Солнечный, 5 – 5 020 299,30 руб.</w:t>
            </w:r>
          </w:p>
          <w:p w:rsidR="00CE71F8" w:rsidRPr="00CA69C4" w:rsidRDefault="00CE71F8" w:rsidP="00CE71F8">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CA69C4">
              <w:rPr>
                <w:rFonts w:ascii="Times New Roman" w:hAnsi="Times New Roman" w:cs="Times New Roman"/>
                <w:sz w:val="24"/>
                <w:szCs w:val="24"/>
              </w:rPr>
              <w:t>Амурская область, г. Благовещенск, ул. Амурская, 102 – 9 004 867,06 руб.</w:t>
            </w:r>
          </w:p>
          <w:p w:rsidR="00CE71F8" w:rsidRPr="00CA69C4" w:rsidRDefault="00CE71F8" w:rsidP="00CE71F8">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CA69C4">
              <w:rPr>
                <w:rFonts w:ascii="Times New Roman" w:hAnsi="Times New Roman" w:cs="Times New Roman"/>
                <w:sz w:val="24"/>
                <w:szCs w:val="24"/>
              </w:rPr>
              <w:t>Амурская область, г. Благовещенск, ул. Б. Хмельницкого, 94 – 6 593 653,98 руб.</w:t>
            </w:r>
          </w:p>
          <w:p w:rsidR="00750650" w:rsidRPr="00CA69C4" w:rsidRDefault="00750650" w:rsidP="00750650">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CA69C4">
              <w:rPr>
                <w:rFonts w:ascii="Times New Roman" w:hAnsi="Times New Roman" w:cs="Times New Roman"/>
                <w:sz w:val="24"/>
                <w:szCs w:val="24"/>
              </w:rPr>
              <w:t>Амурская область, г. Свободный, ул. Мухина, 13 – 2 809 602,00 руб.</w:t>
            </w:r>
          </w:p>
          <w:p w:rsidR="00750650" w:rsidRPr="00CA69C4" w:rsidRDefault="00750650" w:rsidP="00750650">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CA69C4">
              <w:rPr>
                <w:rFonts w:ascii="Times New Roman" w:hAnsi="Times New Roman" w:cs="Times New Roman"/>
                <w:sz w:val="24"/>
                <w:szCs w:val="24"/>
              </w:rPr>
              <w:t>Амурская область, Ивановский район, с. Ивановка, ул. Пионерская, 44 – 2 470 138,65 руб.</w:t>
            </w:r>
          </w:p>
          <w:p w:rsidR="00750650" w:rsidRPr="00CA69C4" w:rsidRDefault="00750650" w:rsidP="00750650">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CA69C4">
              <w:rPr>
                <w:rFonts w:ascii="Times New Roman" w:hAnsi="Times New Roman" w:cs="Times New Roman"/>
                <w:sz w:val="24"/>
                <w:szCs w:val="24"/>
              </w:rPr>
              <w:t xml:space="preserve">Амурская область, Ивановский район, с. </w:t>
            </w:r>
            <w:proofErr w:type="spellStart"/>
            <w:r w:rsidRPr="00CA69C4">
              <w:rPr>
                <w:rFonts w:ascii="Times New Roman" w:hAnsi="Times New Roman" w:cs="Times New Roman"/>
                <w:sz w:val="24"/>
                <w:szCs w:val="24"/>
              </w:rPr>
              <w:t>Среднебелая</w:t>
            </w:r>
            <w:proofErr w:type="spellEnd"/>
            <w:r w:rsidRPr="00CA69C4">
              <w:rPr>
                <w:rFonts w:ascii="Times New Roman" w:hAnsi="Times New Roman" w:cs="Times New Roman"/>
                <w:sz w:val="24"/>
                <w:szCs w:val="24"/>
              </w:rPr>
              <w:t xml:space="preserve">, ул. Г. </w:t>
            </w:r>
            <w:proofErr w:type="spellStart"/>
            <w:r w:rsidRPr="00CA69C4">
              <w:rPr>
                <w:rFonts w:ascii="Times New Roman" w:hAnsi="Times New Roman" w:cs="Times New Roman"/>
                <w:sz w:val="24"/>
                <w:szCs w:val="24"/>
              </w:rPr>
              <w:t>Рулёва</w:t>
            </w:r>
            <w:proofErr w:type="spellEnd"/>
            <w:r w:rsidRPr="00CA69C4">
              <w:rPr>
                <w:rFonts w:ascii="Times New Roman" w:hAnsi="Times New Roman" w:cs="Times New Roman"/>
                <w:sz w:val="24"/>
                <w:szCs w:val="24"/>
              </w:rPr>
              <w:t>, 8 – 6 186 524,46 руб.</w:t>
            </w:r>
          </w:p>
          <w:p w:rsidR="00750650" w:rsidRPr="00CA69C4" w:rsidRDefault="004F248F" w:rsidP="00750650">
            <w:pPr>
              <w:pStyle w:val="a3"/>
              <w:widowControl w:val="0"/>
              <w:numPr>
                <w:ilvl w:val="0"/>
                <w:numId w:val="21"/>
              </w:numPr>
              <w:spacing w:after="0" w:line="240" w:lineRule="auto"/>
              <w:ind w:left="5" w:firstLine="355"/>
              <w:jc w:val="both"/>
              <w:rPr>
                <w:rFonts w:ascii="Times New Roman" w:hAnsi="Times New Roman" w:cs="Times New Roman"/>
                <w:sz w:val="24"/>
                <w:szCs w:val="24"/>
              </w:rPr>
            </w:pPr>
            <w:r>
              <w:rPr>
                <w:rFonts w:ascii="Times New Roman" w:hAnsi="Times New Roman" w:cs="Times New Roman"/>
                <w:sz w:val="24"/>
                <w:szCs w:val="24"/>
              </w:rPr>
              <w:t xml:space="preserve">Амурская область, Ивановский район, с. </w:t>
            </w:r>
            <w:proofErr w:type="spellStart"/>
            <w:r>
              <w:rPr>
                <w:rFonts w:ascii="Times New Roman" w:hAnsi="Times New Roman" w:cs="Times New Roman"/>
                <w:sz w:val="24"/>
                <w:szCs w:val="24"/>
              </w:rPr>
              <w:t>Среднебелая</w:t>
            </w:r>
            <w:proofErr w:type="spellEnd"/>
            <w:r>
              <w:rPr>
                <w:rFonts w:ascii="Times New Roman" w:hAnsi="Times New Roman" w:cs="Times New Roman"/>
                <w:sz w:val="24"/>
                <w:szCs w:val="24"/>
              </w:rPr>
              <w:t>, ул. Лазо, 11.</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 xml:space="preserve">сметной </w:t>
            </w:r>
            <w:r w:rsidRPr="00750650">
              <w:rPr>
                <w:rFonts w:ascii="Times New Roman" w:hAnsi="Times New Roman" w:cs="Times New Roman"/>
                <w:sz w:val="24"/>
                <w:szCs w:val="24"/>
              </w:rPr>
              <w:lastRenderedPageBreak/>
              <w:t>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lastRenderedPageBreak/>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637787" w:rsidRDefault="005D47FB" w:rsidP="00695E49">
            <w:pPr>
              <w:widowControl w:val="0"/>
              <w:spacing w:line="240" w:lineRule="auto"/>
              <w:jc w:val="center"/>
              <w:rPr>
                <w:rFonts w:ascii="Times New Roman" w:hAnsi="Times New Roman" w:cs="Times New Roman"/>
                <w:sz w:val="24"/>
                <w:szCs w:val="24"/>
                <w:highlight w:val="yellow"/>
              </w:rPr>
            </w:pPr>
            <w:r w:rsidRPr="00750650">
              <w:rPr>
                <w:rFonts w:ascii="Times New Roman" w:hAnsi="Times New Roman" w:cs="Times New Roman"/>
                <w:sz w:val="24"/>
                <w:szCs w:val="24"/>
              </w:rPr>
              <w:t>9</w:t>
            </w:r>
          </w:p>
        </w:tc>
        <w:tc>
          <w:tcPr>
            <w:tcW w:w="2693" w:type="dxa"/>
            <w:shd w:val="clear" w:color="auto" w:fill="auto"/>
          </w:tcPr>
          <w:p w:rsidR="00695E49" w:rsidRPr="00750650" w:rsidRDefault="00AD424C" w:rsidP="00AD424C">
            <w:pPr>
              <w:widowControl w:val="0"/>
              <w:spacing w:line="240" w:lineRule="auto"/>
              <w:rPr>
                <w:rFonts w:ascii="Times New Roman" w:hAnsi="Times New Roman" w:cs="Times New Roman"/>
                <w:sz w:val="24"/>
                <w:szCs w:val="24"/>
              </w:rPr>
            </w:pPr>
            <w:r w:rsidRPr="00750650">
              <w:rPr>
                <w:rFonts w:ascii="Times New Roman" w:hAnsi="Times New Roman" w:cs="Times New Roman"/>
                <w:sz w:val="24"/>
                <w:szCs w:val="24"/>
              </w:rPr>
              <w:t xml:space="preserve">Место, </w:t>
            </w:r>
            <w:r w:rsidR="006E70B3" w:rsidRPr="00750650">
              <w:rPr>
                <w:rFonts w:ascii="Times New Roman" w:hAnsi="Times New Roman" w:cs="Times New Roman"/>
                <w:sz w:val="24"/>
                <w:szCs w:val="24"/>
              </w:rPr>
              <w:t xml:space="preserve">условия и </w:t>
            </w:r>
            <w:r w:rsidRPr="00750650">
              <w:rPr>
                <w:rFonts w:ascii="Times New Roman" w:hAnsi="Times New Roman" w:cs="Times New Roman"/>
                <w:sz w:val="24"/>
                <w:szCs w:val="24"/>
              </w:rPr>
              <w:t>сроки</w:t>
            </w:r>
            <w:r w:rsidR="006E70B3" w:rsidRPr="00750650">
              <w:rPr>
                <w:rFonts w:ascii="Times New Roman" w:hAnsi="Times New Roman" w:cs="Times New Roman"/>
                <w:sz w:val="24"/>
                <w:szCs w:val="24"/>
              </w:rPr>
              <w:t xml:space="preserve"> (периоды)</w:t>
            </w:r>
            <w:r w:rsidRPr="00750650">
              <w:rPr>
                <w:rFonts w:ascii="Times New Roman" w:hAnsi="Times New Roman" w:cs="Times New Roman"/>
                <w:sz w:val="24"/>
                <w:szCs w:val="24"/>
              </w:rPr>
              <w:t xml:space="preserve"> </w:t>
            </w:r>
            <w:r w:rsidR="00637787" w:rsidRPr="00750650">
              <w:rPr>
                <w:rFonts w:ascii="Times New Roman" w:hAnsi="Times New Roman" w:cs="Times New Roman"/>
                <w:sz w:val="24"/>
                <w:szCs w:val="24"/>
              </w:rPr>
              <w:t xml:space="preserve">оказания услуг и (или) </w:t>
            </w:r>
            <w:r w:rsidRPr="00750650">
              <w:rPr>
                <w:rFonts w:ascii="Times New Roman" w:hAnsi="Times New Roman" w:cs="Times New Roman"/>
                <w:sz w:val="24"/>
                <w:szCs w:val="24"/>
              </w:rPr>
              <w:t>выполнения работ:</w:t>
            </w:r>
          </w:p>
        </w:tc>
        <w:tc>
          <w:tcPr>
            <w:tcW w:w="5949" w:type="dxa"/>
            <w:shd w:val="clear" w:color="auto" w:fill="auto"/>
          </w:tcPr>
          <w:p w:rsidR="00506F47" w:rsidRPr="00750650" w:rsidRDefault="00EF1512" w:rsidP="00506F47">
            <w:pPr>
              <w:widowControl w:val="0"/>
              <w:spacing w:after="0" w:line="240" w:lineRule="auto"/>
              <w:jc w:val="both"/>
              <w:rPr>
                <w:rFonts w:ascii="Times New Roman" w:hAnsi="Times New Roman" w:cs="Times New Roman"/>
                <w:sz w:val="24"/>
                <w:szCs w:val="24"/>
              </w:rPr>
            </w:pPr>
            <w:r w:rsidRPr="00750650">
              <w:rPr>
                <w:rFonts w:ascii="Times New Roman" w:hAnsi="Times New Roman" w:cs="Times New Roman"/>
                <w:sz w:val="24"/>
                <w:szCs w:val="24"/>
                <w:u w:val="single"/>
              </w:rPr>
              <w:t xml:space="preserve">Срок </w:t>
            </w:r>
            <w:r w:rsidR="00637787" w:rsidRPr="00750650">
              <w:rPr>
                <w:rFonts w:ascii="Times New Roman" w:hAnsi="Times New Roman" w:cs="Times New Roman"/>
                <w:sz w:val="24"/>
                <w:szCs w:val="24"/>
                <w:u w:val="single"/>
              </w:rPr>
              <w:t xml:space="preserve">оказания услуг и (или) </w:t>
            </w:r>
            <w:r w:rsidRPr="00750650">
              <w:rPr>
                <w:rFonts w:ascii="Times New Roman" w:hAnsi="Times New Roman" w:cs="Times New Roman"/>
                <w:sz w:val="24"/>
                <w:szCs w:val="24"/>
                <w:u w:val="single"/>
              </w:rPr>
              <w:t>выполнения работ:</w:t>
            </w:r>
            <w:r w:rsidRPr="00750650">
              <w:rPr>
                <w:rFonts w:ascii="Times New Roman" w:hAnsi="Times New Roman" w:cs="Times New Roman"/>
                <w:sz w:val="24"/>
                <w:szCs w:val="24"/>
              </w:rPr>
              <w:t xml:space="preserve"> </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bCs/>
                <w:sz w:val="24"/>
                <w:szCs w:val="24"/>
                <w:lang w:eastAsia="ru-RU"/>
              </w:rPr>
              <w:t xml:space="preserve">Амурская область, Белогорский район, с. Васильевка, </w:t>
            </w:r>
            <w:proofErr w:type="spellStart"/>
            <w:r w:rsidR="004A1729">
              <w:rPr>
                <w:rFonts w:ascii="Times New Roman" w:eastAsia="Times New Roman" w:hAnsi="Times New Roman" w:cs="Times New Roman"/>
                <w:bCs/>
                <w:sz w:val="24"/>
                <w:szCs w:val="24"/>
                <w:lang w:eastAsia="ru-RU"/>
              </w:rPr>
              <w:t>мкр</w:t>
            </w:r>
            <w:proofErr w:type="spellEnd"/>
            <w:r w:rsidR="004A1729">
              <w:rPr>
                <w:rFonts w:ascii="Times New Roman" w:eastAsia="Times New Roman" w:hAnsi="Times New Roman" w:cs="Times New Roman"/>
                <w:bCs/>
                <w:sz w:val="24"/>
                <w:szCs w:val="24"/>
                <w:lang w:eastAsia="ru-RU"/>
              </w:rPr>
              <w:t>. Солнечный, 5 – 90 календарный день с даты подписания акта открытия</w:t>
            </w:r>
            <w:r w:rsidR="004D5B5D">
              <w:rPr>
                <w:rFonts w:ascii="Times New Roman" w:eastAsia="Times New Roman" w:hAnsi="Times New Roman" w:cs="Times New Roman"/>
                <w:bCs/>
                <w:sz w:val="24"/>
                <w:szCs w:val="24"/>
                <w:lang w:eastAsia="ru-RU"/>
              </w:rPr>
              <w:t>.</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 xml:space="preserve">Амурская область, г. </w:t>
            </w:r>
            <w:r w:rsidR="004D5B5D">
              <w:rPr>
                <w:rFonts w:ascii="Times New Roman" w:eastAsia="Times New Roman" w:hAnsi="Times New Roman" w:cs="Times New Roman"/>
                <w:sz w:val="24"/>
                <w:szCs w:val="24"/>
                <w:lang w:eastAsia="ru-RU"/>
              </w:rPr>
              <w:t xml:space="preserve">Благовещенск, ул. Амурская, 102 -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Амурская область, г. Благов</w:t>
            </w:r>
            <w:r w:rsidR="004D5B5D">
              <w:rPr>
                <w:rFonts w:ascii="Times New Roman" w:eastAsia="Times New Roman" w:hAnsi="Times New Roman" w:cs="Times New Roman"/>
                <w:sz w:val="24"/>
                <w:szCs w:val="24"/>
                <w:lang w:eastAsia="ru-RU"/>
              </w:rPr>
              <w:t xml:space="preserve">ещенск, ул. Б. Хмельницкого, 94 -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Амурская област</w:t>
            </w:r>
            <w:r w:rsidR="004D5B5D">
              <w:rPr>
                <w:rFonts w:ascii="Times New Roman" w:eastAsia="Times New Roman" w:hAnsi="Times New Roman" w:cs="Times New Roman"/>
                <w:sz w:val="24"/>
                <w:szCs w:val="24"/>
                <w:lang w:eastAsia="ru-RU"/>
              </w:rPr>
              <w:t xml:space="preserve">ь, г. Свободный, ул. Мухина, 13 - </w:t>
            </w:r>
            <w:r w:rsidR="004D5B5D">
              <w:rPr>
                <w:rFonts w:ascii="Times New Roman" w:eastAsia="Times New Roman" w:hAnsi="Times New Roman" w:cs="Times New Roman"/>
                <w:bCs/>
                <w:sz w:val="24"/>
                <w:szCs w:val="24"/>
                <w:lang w:eastAsia="ru-RU"/>
              </w:rPr>
              <w:t>150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 xml:space="preserve">Амурская область, Ивановский район, с. </w:t>
            </w:r>
            <w:r w:rsidR="004D5B5D">
              <w:rPr>
                <w:rFonts w:ascii="Times New Roman" w:eastAsia="Times New Roman" w:hAnsi="Times New Roman" w:cs="Times New Roman"/>
                <w:sz w:val="24"/>
                <w:szCs w:val="24"/>
                <w:lang w:eastAsia="ru-RU"/>
              </w:rPr>
              <w:t xml:space="preserve">Ивановка, ул. Пионерская, 44 - </w:t>
            </w:r>
            <w:r w:rsidR="004D5B5D">
              <w:rPr>
                <w:rFonts w:ascii="Times New Roman" w:eastAsia="Times New Roman" w:hAnsi="Times New Roman" w:cs="Times New Roman"/>
                <w:bCs/>
                <w:sz w:val="24"/>
                <w:szCs w:val="24"/>
                <w:lang w:eastAsia="ru-RU"/>
              </w:rPr>
              <w:t>150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Амурская область, Ивановский район, с</w:t>
            </w:r>
            <w:r w:rsidR="004D5B5D">
              <w:rPr>
                <w:rFonts w:ascii="Times New Roman" w:eastAsia="Times New Roman" w:hAnsi="Times New Roman" w:cs="Times New Roman"/>
                <w:sz w:val="24"/>
                <w:szCs w:val="24"/>
                <w:lang w:eastAsia="ru-RU"/>
              </w:rPr>
              <w:t xml:space="preserve">. </w:t>
            </w:r>
            <w:proofErr w:type="spellStart"/>
            <w:r w:rsidR="004D5B5D">
              <w:rPr>
                <w:rFonts w:ascii="Times New Roman" w:eastAsia="Times New Roman" w:hAnsi="Times New Roman" w:cs="Times New Roman"/>
                <w:sz w:val="24"/>
                <w:szCs w:val="24"/>
                <w:lang w:eastAsia="ru-RU"/>
              </w:rPr>
              <w:t>Среднебелая</w:t>
            </w:r>
            <w:proofErr w:type="spellEnd"/>
            <w:r w:rsidR="004D5B5D">
              <w:rPr>
                <w:rFonts w:ascii="Times New Roman" w:eastAsia="Times New Roman" w:hAnsi="Times New Roman" w:cs="Times New Roman"/>
                <w:sz w:val="24"/>
                <w:szCs w:val="24"/>
                <w:lang w:eastAsia="ru-RU"/>
              </w:rPr>
              <w:t xml:space="preserve">, ул. Г. </w:t>
            </w:r>
            <w:proofErr w:type="spellStart"/>
            <w:r w:rsidR="004D5B5D">
              <w:rPr>
                <w:rFonts w:ascii="Times New Roman" w:eastAsia="Times New Roman" w:hAnsi="Times New Roman" w:cs="Times New Roman"/>
                <w:sz w:val="24"/>
                <w:szCs w:val="24"/>
                <w:lang w:eastAsia="ru-RU"/>
              </w:rPr>
              <w:t>Рулёва</w:t>
            </w:r>
            <w:proofErr w:type="spellEnd"/>
            <w:r w:rsidR="004D5B5D">
              <w:rPr>
                <w:rFonts w:ascii="Times New Roman" w:eastAsia="Times New Roman" w:hAnsi="Times New Roman" w:cs="Times New Roman"/>
                <w:sz w:val="24"/>
                <w:szCs w:val="24"/>
                <w:lang w:eastAsia="ru-RU"/>
              </w:rPr>
              <w:t xml:space="preserve">, 8 - </w:t>
            </w:r>
            <w:r w:rsidR="004D5B5D">
              <w:rPr>
                <w:rFonts w:ascii="Times New Roman" w:eastAsia="Times New Roman" w:hAnsi="Times New Roman" w:cs="Times New Roman"/>
                <w:bCs/>
                <w:sz w:val="24"/>
                <w:szCs w:val="24"/>
                <w:lang w:eastAsia="ru-RU"/>
              </w:rPr>
              <w:t>150 календарный день с даты подписания акта открытия.</w:t>
            </w:r>
          </w:p>
          <w:p w:rsidR="00506F47" w:rsidRPr="004F248F" w:rsidRDefault="0007164A" w:rsidP="004F248F">
            <w:pPr>
              <w:numPr>
                <w:ilvl w:val="0"/>
                <w:numId w:val="22"/>
              </w:numPr>
              <w:autoSpaceDE w:val="0"/>
              <w:autoSpaceDN w:val="0"/>
              <w:adjustRightInd w:val="0"/>
              <w:spacing w:after="0" w:line="240" w:lineRule="auto"/>
              <w:ind w:left="5" w:firstLine="703"/>
              <w:contextualSpacing/>
              <w:jc w:val="both"/>
              <w:rPr>
                <w:rFonts w:ascii="Times New Roman" w:hAnsi="Times New Roman" w:cs="Times New Roman"/>
                <w:sz w:val="24"/>
                <w:szCs w:val="24"/>
              </w:rPr>
            </w:pPr>
            <w:r w:rsidRPr="0007164A">
              <w:rPr>
                <w:rFonts w:ascii="Times New Roman" w:eastAsia="Times New Roman" w:hAnsi="Times New Roman" w:cs="Times New Roman"/>
                <w:sz w:val="24"/>
                <w:szCs w:val="24"/>
                <w:lang w:eastAsia="ru-RU"/>
              </w:rPr>
              <w:t xml:space="preserve">Амурская область, </w:t>
            </w:r>
            <w:r w:rsidR="004F248F">
              <w:rPr>
                <w:rFonts w:ascii="Times New Roman" w:eastAsia="Times New Roman" w:hAnsi="Times New Roman" w:cs="Times New Roman"/>
                <w:sz w:val="24"/>
                <w:szCs w:val="24"/>
                <w:lang w:eastAsia="ru-RU"/>
              </w:rPr>
              <w:t xml:space="preserve">Ивановский район, с. </w:t>
            </w:r>
            <w:proofErr w:type="spellStart"/>
            <w:r w:rsidR="004F248F">
              <w:rPr>
                <w:rFonts w:ascii="Times New Roman" w:eastAsia="Times New Roman" w:hAnsi="Times New Roman" w:cs="Times New Roman"/>
                <w:sz w:val="24"/>
                <w:szCs w:val="24"/>
                <w:lang w:eastAsia="ru-RU"/>
              </w:rPr>
              <w:t>Среднебелая</w:t>
            </w:r>
            <w:proofErr w:type="spellEnd"/>
            <w:r w:rsidR="004F248F">
              <w:rPr>
                <w:rFonts w:ascii="Times New Roman" w:eastAsia="Times New Roman" w:hAnsi="Times New Roman" w:cs="Times New Roman"/>
                <w:sz w:val="24"/>
                <w:szCs w:val="24"/>
                <w:lang w:eastAsia="ru-RU"/>
              </w:rPr>
              <w:t xml:space="preserve">, ул. Лазо, 11 - </w:t>
            </w:r>
            <w:r w:rsidR="004F248F">
              <w:rPr>
                <w:rFonts w:ascii="Times New Roman" w:eastAsia="Times New Roman" w:hAnsi="Times New Roman" w:cs="Times New Roman"/>
                <w:bCs/>
                <w:sz w:val="24"/>
                <w:szCs w:val="24"/>
                <w:lang w:eastAsia="ru-RU"/>
              </w:rPr>
              <w:t>90 календарный день с даты подписания акта открытия.</w:t>
            </w:r>
          </w:p>
          <w:p w:rsidR="004F248F" w:rsidRPr="00750650" w:rsidRDefault="004F248F" w:rsidP="004F248F">
            <w:pPr>
              <w:autoSpaceDE w:val="0"/>
              <w:autoSpaceDN w:val="0"/>
              <w:adjustRightInd w:val="0"/>
              <w:spacing w:after="0" w:line="240" w:lineRule="auto"/>
              <w:ind w:left="708"/>
              <w:contextualSpacing/>
              <w:jc w:val="both"/>
              <w:rPr>
                <w:rFonts w:ascii="Times New Roman" w:hAnsi="Times New Roman" w:cs="Times New Roman"/>
                <w:sz w:val="24"/>
                <w:szCs w:val="24"/>
              </w:rPr>
            </w:pPr>
          </w:p>
          <w:p w:rsidR="00CA6CA0" w:rsidRPr="00750650" w:rsidRDefault="00980B3A"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u w:val="single"/>
              </w:rPr>
              <w:t xml:space="preserve">Сроки </w:t>
            </w:r>
            <w:r w:rsidR="00637787" w:rsidRPr="00750650">
              <w:rPr>
                <w:rFonts w:ascii="Times New Roman" w:hAnsi="Times New Roman" w:cs="Times New Roman"/>
                <w:sz w:val="24"/>
                <w:szCs w:val="24"/>
                <w:u w:val="single"/>
              </w:rPr>
              <w:t xml:space="preserve">оказания услуг и (или) </w:t>
            </w:r>
            <w:r w:rsidRPr="00750650">
              <w:rPr>
                <w:rFonts w:ascii="Times New Roman" w:hAnsi="Times New Roman" w:cs="Times New Roman"/>
                <w:sz w:val="24"/>
                <w:szCs w:val="24"/>
                <w:u w:val="single"/>
              </w:rPr>
              <w:t>выполнения этапов работ</w:t>
            </w:r>
            <w:r w:rsidRPr="00750650">
              <w:rPr>
                <w:rFonts w:ascii="Times New Roman" w:hAnsi="Times New Roman" w:cs="Times New Roman"/>
                <w:sz w:val="24"/>
                <w:szCs w:val="24"/>
              </w:rPr>
              <w:t>: в соответствии с графиком (-</w:t>
            </w:r>
            <w:proofErr w:type="spellStart"/>
            <w:r w:rsidRPr="00750650">
              <w:rPr>
                <w:rFonts w:ascii="Times New Roman" w:hAnsi="Times New Roman" w:cs="Times New Roman"/>
                <w:sz w:val="24"/>
                <w:szCs w:val="24"/>
              </w:rPr>
              <w:t>ами</w:t>
            </w:r>
            <w:proofErr w:type="spellEnd"/>
            <w:r w:rsidRPr="00750650">
              <w:rPr>
                <w:rFonts w:ascii="Times New Roman" w:hAnsi="Times New Roman" w:cs="Times New Roman"/>
                <w:sz w:val="24"/>
                <w:szCs w:val="24"/>
              </w:rPr>
              <w:t xml:space="preserve">) </w:t>
            </w:r>
            <w:r w:rsidR="00637787" w:rsidRPr="00750650">
              <w:rPr>
                <w:rFonts w:ascii="Times New Roman" w:hAnsi="Times New Roman" w:cs="Times New Roman"/>
                <w:sz w:val="24"/>
                <w:szCs w:val="24"/>
              </w:rPr>
              <w:t xml:space="preserve">оказания услуг и (или) выполнения работ </w:t>
            </w:r>
            <w:r w:rsidRPr="00750650">
              <w:rPr>
                <w:rFonts w:ascii="Times New Roman" w:hAnsi="Times New Roman" w:cs="Times New Roman"/>
                <w:sz w:val="24"/>
                <w:szCs w:val="24"/>
              </w:rPr>
              <w:t>и стоимости работ, у</w:t>
            </w:r>
            <w:r w:rsidR="00B26B38" w:rsidRPr="00750650">
              <w:rPr>
                <w:rFonts w:ascii="Times New Roman" w:hAnsi="Times New Roman" w:cs="Times New Roman"/>
                <w:sz w:val="24"/>
                <w:szCs w:val="24"/>
              </w:rPr>
              <w:t>казанном (-</w:t>
            </w:r>
            <w:proofErr w:type="spellStart"/>
            <w:r w:rsidR="00B26B38" w:rsidRPr="00750650">
              <w:rPr>
                <w:rFonts w:ascii="Times New Roman" w:hAnsi="Times New Roman" w:cs="Times New Roman"/>
                <w:sz w:val="24"/>
                <w:szCs w:val="24"/>
              </w:rPr>
              <w:t>ыми</w:t>
            </w:r>
            <w:proofErr w:type="spellEnd"/>
            <w:r w:rsidR="00B26B38" w:rsidRPr="00750650">
              <w:rPr>
                <w:rFonts w:ascii="Times New Roman" w:hAnsi="Times New Roman" w:cs="Times New Roman"/>
                <w:sz w:val="24"/>
                <w:szCs w:val="24"/>
              </w:rPr>
              <w:t>) в Приложении № 4</w:t>
            </w:r>
            <w:r w:rsidR="006367E2" w:rsidRPr="00750650">
              <w:rPr>
                <w:rFonts w:ascii="Times New Roman" w:hAnsi="Times New Roman" w:cs="Times New Roman"/>
                <w:sz w:val="24"/>
                <w:szCs w:val="24"/>
              </w:rPr>
              <w:t xml:space="preserve">, включая стоимость этапов </w:t>
            </w:r>
            <w:r w:rsidRPr="00750650">
              <w:rPr>
                <w:rFonts w:ascii="Times New Roman" w:hAnsi="Times New Roman" w:cs="Times New Roman"/>
                <w:sz w:val="24"/>
                <w:szCs w:val="24"/>
              </w:rPr>
              <w:t>в</w:t>
            </w:r>
            <w:r w:rsidR="00FD5B1C" w:rsidRPr="00750650">
              <w:rPr>
                <w:rFonts w:ascii="Times New Roman" w:hAnsi="Times New Roman" w:cs="Times New Roman"/>
                <w:sz w:val="24"/>
                <w:szCs w:val="24"/>
              </w:rPr>
              <w:t>ыполнения работ</w:t>
            </w:r>
            <w:r w:rsidR="006367E2" w:rsidRPr="00750650">
              <w:rPr>
                <w:rFonts w:ascii="Times New Roman" w:hAnsi="Times New Roman" w:cs="Times New Roman"/>
                <w:sz w:val="24"/>
                <w:szCs w:val="24"/>
              </w:rPr>
              <w:t xml:space="preserve"> (услуг)</w:t>
            </w:r>
            <w:r w:rsidRPr="00750650">
              <w:rPr>
                <w:rFonts w:ascii="Times New Roman" w:hAnsi="Times New Roman" w:cs="Times New Roman"/>
                <w:sz w:val="24"/>
                <w:szCs w:val="24"/>
              </w:rPr>
              <w:t xml:space="preserve"> и разделе </w:t>
            </w:r>
            <w:r w:rsidRPr="00750650">
              <w:rPr>
                <w:rFonts w:ascii="Times New Roman" w:hAnsi="Times New Roman" w:cs="Times New Roman"/>
                <w:sz w:val="24"/>
                <w:szCs w:val="24"/>
                <w:lang w:val="en-US"/>
              </w:rPr>
              <w:t>VI</w:t>
            </w:r>
            <w:r w:rsidRPr="00750650">
              <w:rPr>
                <w:rFonts w:ascii="Times New Roman" w:hAnsi="Times New Roman" w:cs="Times New Roman"/>
                <w:sz w:val="24"/>
                <w:szCs w:val="24"/>
              </w:rPr>
              <w:t xml:space="preserve"> «Проект договора»</w:t>
            </w:r>
            <w:r w:rsidR="00FD5B1C" w:rsidRPr="00750650">
              <w:rPr>
                <w:rFonts w:ascii="Times New Roman" w:hAnsi="Times New Roman" w:cs="Times New Roman"/>
                <w:sz w:val="24"/>
                <w:szCs w:val="24"/>
              </w:rPr>
              <w:t>.</w:t>
            </w:r>
          </w:p>
          <w:p w:rsidR="007947CF" w:rsidRPr="00750650" w:rsidRDefault="007947CF" w:rsidP="00840DB6">
            <w:pPr>
              <w:widowControl w:val="0"/>
              <w:spacing w:after="0" w:line="240" w:lineRule="auto"/>
              <w:jc w:val="both"/>
              <w:rPr>
                <w:rFonts w:ascii="Times New Roman" w:hAnsi="Times New Roman" w:cs="Times New Roman"/>
                <w:sz w:val="24"/>
                <w:szCs w:val="24"/>
              </w:rPr>
            </w:pPr>
            <w:r w:rsidRPr="00750650">
              <w:rPr>
                <w:rFonts w:ascii="Times New Roman" w:hAnsi="Times New Roman" w:cs="Times New Roman"/>
                <w:sz w:val="24"/>
                <w:szCs w:val="24"/>
                <w:u w:val="single"/>
              </w:rPr>
              <w:t xml:space="preserve">Место </w:t>
            </w:r>
            <w:r w:rsidR="006367E2" w:rsidRPr="00750650">
              <w:rPr>
                <w:rFonts w:ascii="Times New Roman" w:hAnsi="Times New Roman" w:cs="Times New Roman"/>
                <w:sz w:val="24"/>
                <w:szCs w:val="24"/>
                <w:u w:val="single"/>
              </w:rPr>
              <w:t xml:space="preserve">оказания услуг и (или) </w:t>
            </w:r>
            <w:r w:rsidRPr="00750650">
              <w:rPr>
                <w:rFonts w:ascii="Times New Roman" w:hAnsi="Times New Roman" w:cs="Times New Roman"/>
                <w:sz w:val="24"/>
                <w:szCs w:val="24"/>
                <w:u w:val="single"/>
              </w:rPr>
              <w:t>выполнения работ:</w:t>
            </w:r>
            <w:r w:rsidRPr="00750650">
              <w:rPr>
                <w:rFonts w:ascii="Times New Roman" w:hAnsi="Times New Roman" w:cs="Times New Roman"/>
                <w:sz w:val="24"/>
                <w:szCs w:val="24"/>
              </w:rPr>
              <w:t xml:space="preserve"> </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bCs/>
                <w:sz w:val="24"/>
                <w:szCs w:val="24"/>
                <w:lang w:eastAsia="ru-RU"/>
              </w:rPr>
              <w:t xml:space="preserve">Амурская область, Белогорский район, с. Васильевка, </w:t>
            </w:r>
            <w:proofErr w:type="spellStart"/>
            <w:r w:rsidRPr="00A55A68">
              <w:rPr>
                <w:rFonts w:ascii="Times New Roman" w:eastAsia="Times New Roman" w:hAnsi="Times New Roman" w:cs="Times New Roman"/>
                <w:bCs/>
                <w:sz w:val="24"/>
                <w:szCs w:val="24"/>
                <w:lang w:eastAsia="ru-RU"/>
              </w:rPr>
              <w:t>мкр</w:t>
            </w:r>
            <w:proofErr w:type="spellEnd"/>
            <w:r w:rsidRPr="00A55A68">
              <w:rPr>
                <w:rFonts w:ascii="Times New Roman" w:eastAsia="Times New Roman" w:hAnsi="Times New Roman" w:cs="Times New Roman"/>
                <w:bCs/>
                <w:sz w:val="24"/>
                <w:szCs w:val="24"/>
                <w:lang w:eastAsia="ru-RU"/>
              </w:rPr>
              <w:t>. Солнечный, 5.</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Амурская область, г. Благовещенск, ул. Амурская, 102.</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Амурская область, г. Благовещенск, ул. Б. Хмельницкого, 94.</w:t>
            </w:r>
          </w:p>
          <w:p w:rsidR="00A55A68" w:rsidRPr="00A55A68" w:rsidRDefault="00A55A68" w:rsidP="00A55A68">
            <w:pPr>
              <w:numPr>
                <w:ilvl w:val="0"/>
                <w:numId w:val="2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Амурская область, г. Свободный, ул. Мухина, 13.</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Амурская область, Ивановский район, с. Ивановка, ул. Пионерская, 44.</w:t>
            </w:r>
          </w:p>
          <w:p w:rsidR="00A55A68" w:rsidRPr="00A55A68" w:rsidRDefault="00A55A68" w:rsidP="00A55A68">
            <w:pPr>
              <w:numPr>
                <w:ilvl w:val="0"/>
                <w:numId w:val="2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 xml:space="preserve">Амурская область, Ивановский район, с. </w:t>
            </w:r>
            <w:proofErr w:type="spellStart"/>
            <w:r w:rsidRPr="00A55A68">
              <w:rPr>
                <w:rFonts w:ascii="Times New Roman" w:eastAsia="Times New Roman" w:hAnsi="Times New Roman" w:cs="Times New Roman"/>
                <w:sz w:val="24"/>
                <w:szCs w:val="24"/>
                <w:lang w:eastAsia="ru-RU"/>
              </w:rPr>
              <w:t>Среднебелая</w:t>
            </w:r>
            <w:proofErr w:type="spellEnd"/>
            <w:r w:rsidRPr="00A55A68">
              <w:rPr>
                <w:rFonts w:ascii="Times New Roman" w:eastAsia="Times New Roman" w:hAnsi="Times New Roman" w:cs="Times New Roman"/>
                <w:sz w:val="24"/>
                <w:szCs w:val="24"/>
                <w:lang w:eastAsia="ru-RU"/>
              </w:rPr>
              <w:t xml:space="preserve">, ул. Г. </w:t>
            </w:r>
            <w:proofErr w:type="spellStart"/>
            <w:r w:rsidRPr="00A55A68">
              <w:rPr>
                <w:rFonts w:ascii="Times New Roman" w:eastAsia="Times New Roman" w:hAnsi="Times New Roman" w:cs="Times New Roman"/>
                <w:sz w:val="24"/>
                <w:szCs w:val="24"/>
                <w:lang w:eastAsia="ru-RU"/>
              </w:rPr>
              <w:t>Рулёва</w:t>
            </w:r>
            <w:proofErr w:type="spellEnd"/>
            <w:r w:rsidRPr="00A55A68">
              <w:rPr>
                <w:rFonts w:ascii="Times New Roman" w:eastAsia="Times New Roman" w:hAnsi="Times New Roman" w:cs="Times New Roman"/>
                <w:sz w:val="24"/>
                <w:szCs w:val="24"/>
                <w:lang w:eastAsia="ru-RU"/>
              </w:rPr>
              <w:t>, 8.</w:t>
            </w:r>
          </w:p>
          <w:p w:rsidR="00840DB6" w:rsidRPr="004F248F" w:rsidRDefault="00A55A68" w:rsidP="004F248F">
            <w:pPr>
              <w:numPr>
                <w:ilvl w:val="0"/>
                <w:numId w:val="2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 xml:space="preserve">Амурская область, </w:t>
            </w:r>
            <w:r w:rsidR="004F248F">
              <w:rPr>
                <w:rFonts w:ascii="Times New Roman" w:eastAsia="Times New Roman" w:hAnsi="Times New Roman" w:cs="Times New Roman"/>
                <w:sz w:val="24"/>
                <w:szCs w:val="24"/>
                <w:lang w:eastAsia="ru-RU"/>
              </w:rPr>
              <w:t xml:space="preserve">Ивановский район, с. </w:t>
            </w:r>
            <w:proofErr w:type="spellStart"/>
            <w:r w:rsidR="004F248F">
              <w:rPr>
                <w:rFonts w:ascii="Times New Roman" w:eastAsia="Times New Roman" w:hAnsi="Times New Roman" w:cs="Times New Roman"/>
                <w:sz w:val="24"/>
                <w:szCs w:val="24"/>
                <w:lang w:eastAsia="ru-RU"/>
              </w:rPr>
              <w:t>Среднебелая</w:t>
            </w:r>
            <w:proofErr w:type="spellEnd"/>
            <w:r w:rsidR="004F248F">
              <w:rPr>
                <w:rFonts w:ascii="Times New Roman" w:eastAsia="Times New Roman" w:hAnsi="Times New Roman" w:cs="Times New Roman"/>
                <w:sz w:val="24"/>
                <w:szCs w:val="24"/>
                <w:lang w:eastAsia="ru-RU"/>
              </w:rPr>
              <w:t>, ул. Лазо, 11.</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1A69F7" w:rsidTr="00A449F5">
        <w:tc>
          <w:tcPr>
            <w:tcW w:w="704" w:type="dxa"/>
          </w:tcPr>
          <w:p w:rsidR="006E70B3" w:rsidRPr="00AC3AFB" w:rsidRDefault="005D47FB" w:rsidP="00695E49">
            <w:pPr>
              <w:widowControl w:val="0"/>
              <w:spacing w:line="240" w:lineRule="auto"/>
              <w:jc w:val="center"/>
              <w:rPr>
                <w:rFonts w:ascii="Times New Roman" w:hAnsi="Times New Roman" w:cs="Times New Roman"/>
                <w:sz w:val="24"/>
                <w:szCs w:val="24"/>
              </w:rPr>
            </w:pPr>
            <w:r w:rsidRPr="00AC3AFB">
              <w:rPr>
                <w:rFonts w:ascii="Times New Roman" w:hAnsi="Times New Roman" w:cs="Times New Roman"/>
                <w:sz w:val="24"/>
                <w:szCs w:val="24"/>
              </w:rPr>
              <w:t>11</w:t>
            </w:r>
          </w:p>
        </w:tc>
        <w:tc>
          <w:tcPr>
            <w:tcW w:w="2693" w:type="dxa"/>
          </w:tcPr>
          <w:p w:rsidR="006E70B3" w:rsidRPr="00AC3AFB" w:rsidRDefault="006E70B3" w:rsidP="00AD08DA">
            <w:pPr>
              <w:widowControl w:val="0"/>
              <w:spacing w:line="240" w:lineRule="auto"/>
              <w:rPr>
                <w:rFonts w:ascii="Times New Roman" w:hAnsi="Times New Roman" w:cs="Times New Roman"/>
                <w:sz w:val="24"/>
                <w:szCs w:val="24"/>
              </w:rPr>
            </w:pPr>
            <w:r w:rsidRPr="00AC3AFB">
              <w:rPr>
                <w:rFonts w:ascii="Times New Roman" w:hAnsi="Times New Roman" w:cs="Times New Roman"/>
                <w:sz w:val="24"/>
                <w:szCs w:val="24"/>
              </w:rPr>
              <w:t>Дата</w:t>
            </w:r>
            <w:r w:rsidR="00AD08DA" w:rsidRPr="00AC3AFB">
              <w:rPr>
                <w:rFonts w:ascii="Times New Roman" w:hAnsi="Times New Roman" w:cs="Times New Roman"/>
                <w:sz w:val="24"/>
                <w:szCs w:val="24"/>
              </w:rPr>
              <w:t xml:space="preserve"> и время </w:t>
            </w:r>
            <w:r w:rsidRPr="00AC3AFB">
              <w:rPr>
                <w:rFonts w:ascii="Times New Roman" w:hAnsi="Times New Roman" w:cs="Times New Roman"/>
                <w:sz w:val="24"/>
                <w:szCs w:val="24"/>
              </w:rPr>
              <w:t xml:space="preserve">начала </w:t>
            </w:r>
            <w:r w:rsidRPr="00AC3AFB">
              <w:rPr>
                <w:rFonts w:ascii="Times New Roman" w:hAnsi="Times New Roman" w:cs="Times New Roman"/>
                <w:sz w:val="24"/>
                <w:szCs w:val="24"/>
              </w:rPr>
              <w:lastRenderedPageBreak/>
              <w:t>срока подачи заявок на участие в электронном аукционе:</w:t>
            </w:r>
          </w:p>
        </w:tc>
        <w:tc>
          <w:tcPr>
            <w:tcW w:w="5949" w:type="dxa"/>
          </w:tcPr>
          <w:p w:rsidR="006E70B3" w:rsidRPr="005E5B00" w:rsidRDefault="00AC3AFB" w:rsidP="00594DBF">
            <w:pPr>
              <w:widowControl w:val="0"/>
              <w:spacing w:line="240" w:lineRule="auto"/>
              <w:jc w:val="both"/>
              <w:rPr>
                <w:rFonts w:ascii="Times New Roman" w:hAnsi="Times New Roman" w:cs="Times New Roman"/>
                <w:sz w:val="24"/>
                <w:szCs w:val="24"/>
              </w:rPr>
            </w:pPr>
            <w:r w:rsidRPr="00AC3AFB">
              <w:rPr>
                <w:rFonts w:ascii="Times New Roman" w:hAnsi="Times New Roman" w:cs="Times New Roman"/>
                <w:sz w:val="24"/>
                <w:szCs w:val="24"/>
              </w:rPr>
              <w:lastRenderedPageBreak/>
              <w:t>«28</w:t>
            </w:r>
            <w:r w:rsidR="00F62337" w:rsidRPr="00AC3AFB">
              <w:rPr>
                <w:rFonts w:ascii="Times New Roman" w:hAnsi="Times New Roman" w:cs="Times New Roman"/>
                <w:sz w:val="24"/>
                <w:szCs w:val="24"/>
              </w:rPr>
              <w:t>»</w:t>
            </w:r>
            <w:r w:rsidR="005E5B00" w:rsidRPr="00AC3AFB">
              <w:rPr>
                <w:rFonts w:ascii="Times New Roman" w:hAnsi="Times New Roman" w:cs="Times New Roman"/>
                <w:sz w:val="24"/>
                <w:szCs w:val="24"/>
              </w:rPr>
              <w:t xml:space="preserve"> </w:t>
            </w:r>
            <w:r w:rsidR="00D86A14" w:rsidRPr="00AC3AFB">
              <w:rPr>
                <w:rFonts w:ascii="Times New Roman" w:hAnsi="Times New Roman" w:cs="Times New Roman"/>
                <w:sz w:val="24"/>
                <w:szCs w:val="24"/>
              </w:rPr>
              <w:t>марта 2018</w:t>
            </w:r>
            <w:r w:rsidR="00F62337" w:rsidRPr="00AC3AFB">
              <w:rPr>
                <w:rFonts w:ascii="Times New Roman" w:hAnsi="Times New Roman" w:cs="Times New Roman"/>
                <w:sz w:val="24"/>
                <w:szCs w:val="24"/>
              </w:rPr>
              <w:t>г. в 09-00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12</w:t>
            </w:r>
          </w:p>
        </w:tc>
        <w:tc>
          <w:tcPr>
            <w:tcW w:w="2693" w:type="dxa"/>
          </w:tcPr>
          <w:p w:rsidR="00AD08DA" w:rsidRPr="00D86A14" w:rsidRDefault="00AD08DA" w:rsidP="00AD08DA">
            <w:pPr>
              <w:widowControl w:val="0"/>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Дата и время окончания </w:t>
            </w:r>
            <w:r w:rsidR="00594DBF" w:rsidRPr="00D86A14">
              <w:rPr>
                <w:rFonts w:ascii="Times New Roman" w:hAnsi="Times New Roman" w:cs="Times New Roman"/>
                <w:sz w:val="24"/>
                <w:szCs w:val="24"/>
              </w:rPr>
              <w:t xml:space="preserve">срока </w:t>
            </w:r>
            <w:r w:rsidRPr="00D86A14">
              <w:rPr>
                <w:rFonts w:ascii="Times New Roman" w:hAnsi="Times New Roman" w:cs="Times New Roman"/>
                <w:sz w:val="24"/>
                <w:szCs w:val="24"/>
              </w:rPr>
              <w:t>подачи заявок на участие в электронном аукционе:</w:t>
            </w:r>
          </w:p>
        </w:tc>
        <w:tc>
          <w:tcPr>
            <w:tcW w:w="5949" w:type="dxa"/>
          </w:tcPr>
          <w:p w:rsidR="00AD08DA" w:rsidRPr="00714C79" w:rsidRDefault="00AC3AFB" w:rsidP="00D86A14">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001A69F7" w:rsidRPr="00714C79">
              <w:rPr>
                <w:rFonts w:ascii="Times New Roman" w:hAnsi="Times New Roman" w:cs="Times New Roman"/>
                <w:sz w:val="24"/>
                <w:szCs w:val="24"/>
              </w:rPr>
              <w:t xml:space="preserve">» </w:t>
            </w:r>
            <w:r w:rsidR="00D86A14">
              <w:rPr>
                <w:rFonts w:ascii="Times New Roman" w:hAnsi="Times New Roman" w:cs="Times New Roman"/>
                <w:sz w:val="24"/>
                <w:szCs w:val="24"/>
              </w:rPr>
              <w:t>апреля 2018</w:t>
            </w:r>
            <w:r w:rsidR="00F62337" w:rsidRPr="00714C79">
              <w:rPr>
                <w:rFonts w:ascii="Times New Roman" w:hAnsi="Times New Roman" w:cs="Times New Roman"/>
                <w:sz w:val="24"/>
                <w:szCs w:val="24"/>
              </w:rPr>
              <w:t>г. в 18-00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13</w:t>
            </w:r>
          </w:p>
        </w:tc>
        <w:tc>
          <w:tcPr>
            <w:tcW w:w="2693" w:type="dxa"/>
          </w:tcPr>
          <w:p w:rsidR="00AD08DA" w:rsidRPr="00D86A14" w:rsidRDefault="00AD08DA" w:rsidP="00594DBF">
            <w:pPr>
              <w:widowControl w:val="0"/>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Дата </w:t>
            </w:r>
            <w:r w:rsidR="00594DBF" w:rsidRPr="00D86A14">
              <w:rPr>
                <w:rFonts w:ascii="Times New Roman" w:hAnsi="Times New Roman" w:cs="Times New Roman"/>
                <w:sz w:val="24"/>
                <w:szCs w:val="24"/>
              </w:rPr>
              <w:t xml:space="preserve">окончания срока </w:t>
            </w:r>
            <w:r w:rsidRPr="00D86A14">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714C79" w:rsidRDefault="00714C79" w:rsidP="00D86A14">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w:t>
            </w:r>
            <w:r w:rsidR="00AC3AFB">
              <w:rPr>
                <w:rFonts w:ascii="Times New Roman" w:hAnsi="Times New Roman" w:cs="Times New Roman"/>
                <w:sz w:val="24"/>
                <w:szCs w:val="24"/>
              </w:rPr>
              <w:t>19</w:t>
            </w:r>
            <w:r w:rsidR="00F62337" w:rsidRPr="00714C79">
              <w:rPr>
                <w:rFonts w:ascii="Times New Roman" w:hAnsi="Times New Roman" w:cs="Times New Roman"/>
                <w:sz w:val="24"/>
                <w:szCs w:val="24"/>
              </w:rPr>
              <w:t xml:space="preserve">» </w:t>
            </w:r>
            <w:r w:rsidR="00D86A14">
              <w:rPr>
                <w:rFonts w:ascii="Times New Roman" w:hAnsi="Times New Roman" w:cs="Times New Roman"/>
                <w:sz w:val="24"/>
                <w:szCs w:val="24"/>
              </w:rPr>
              <w:t>апреля 2018</w:t>
            </w:r>
            <w:r w:rsidR="00F62337" w:rsidRPr="00714C79">
              <w:rPr>
                <w:rFonts w:ascii="Times New Roman" w:hAnsi="Times New Roman" w:cs="Times New Roman"/>
                <w:sz w:val="24"/>
                <w:szCs w:val="24"/>
              </w:rPr>
              <w:t>г.</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14</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проведения электронного аукциона:</w:t>
            </w:r>
          </w:p>
        </w:tc>
        <w:tc>
          <w:tcPr>
            <w:tcW w:w="5949" w:type="dxa"/>
          </w:tcPr>
          <w:p w:rsidR="00AD08DA" w:rsidRPr="00714C79" w:rsidRDefault="00AC3AFB" w:rsidP="00D86A14">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00F62337" w:rsidRPr="00714C79">
              <w:rPr>
                <w:rFonts w:ascii="Times New Roman" w:hAnsi="Times New Roman" w:cs="Times New Roman"/>
                <w:sz w:val="24"/>
                <w:szCs w:val="24"/>
              </w:rPr>
              <w:t xml:space="preserve">» </w:t>
            </w:r>
            <w:r w:rsidR="00D86A14">
              <w:rPr>
                <w:rFonts w:ascii="Times New Roman" w:hAnsi="Times New Roman" w:cs="Times New Roman"/>
                <w:sz w:val="24"/>
                <w:szCs w:val="24"/>
              </w:rPr>
              <w:t>апреля 2018</w:t>
            </w:r>
            <w:r w:rsidR="00F62337" w:rsidRPr="00714C79">
              <w:rPr>
                <w:rFonts w:ascii="Times New Roman" w:hAnsi="Times New Roman" w:cs="Times New Roman"/>
                <w:sz w:val="24"/>
                <w:szCs w:val="24"/>
              </w:rPr>
              <w:t>г.</w:t>
            </w:r>
          </w:p>
        </w:tc>
      </w:tr>
      <w:tr w:rsidR="00AD08DA" w:rsidRPr="00A449F5"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15</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714C79" w:rsidRDefault="009C71E4" w:rsidP="00D86A14">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с момента разме</w:t>
            </w:r>
            <w:r w:rsidR="00D86A14">
              <w:rPr>
                <w:rFonts w:ascii="Times New Roman" w:hAnsi="Times New Roman" w:cs="Times New Roman"/>
                <w:sz w:val="24"/>
                <w:szCs w:val="24"/>
              </w:rPr>
              <w:t>щения извещения п</w:t>
            </w:r>
            <w:r w:rsidRPr="00714C79">
              <w:rPr>
                <w:rFonts w:ascii="Times New Roman" w:hAnsi="Times New Roman" w:cs="Times New Roman"/>
                <w:sz w:val="24"/>
                <w:szCs w:val="24"/>
              </w:rPr>
              <w:t xml:space="preserve">о </w:t>
            </w:r>
            <w:r w:rsidR="00AC3AFB">
              <w:rPr>
                <w:rFonts w:ascii="Times New Roman" w:hAnsi="Times New Roman" w:cs="Times New Roman"/>
                <w:sz w:val="24"/>
                <w:szCs w:val="24"/>
              </w:rPr>
              <w:t>11</w:t>
            </w:r>
            <w:r w:rsidR="00D86A14">
              <w:rPr>
                <w:rFonts w:ascii="Times New Roman" w:hAnsi="Times New Roman" w:cs="Times New Roman"/>
                <w:sz w:val="24"/>
                <w:szCs w:val="24"/>
              </w:rPr>
              <w:t>.04</w:t>
            </w:r>
            <w:r w:rsidR="00714C79" w:rsidRPr="00714C79">
              <w:rPr>
                <w:rFonts w:ascii="Times New Roman" w:hAnsi="Times New Roman" w:cs="Times New Roman"/>
                <w:sz w:val="24"/>
                <w:szCs w:val="24"/>
              </w:rPr>
              <w:t>.</w:t>
            </w:r>
            <w:r w:rsidR="00D86A14">
              <w:rPr>
                <w:rFonts w:ascii="Times New Roman" w:hAnsi="Times New Roman" w:cs="Times New Roman"/>
                <w:sz w:val="24"/>
                <w:szCs w:val="24"/>
              </w:rPr>
              <w:t>2018</w:t>
            </w:r>
            <w:r w:rsidRPr="00714C79">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proofErr w:type="spellStart"/>
            <w:r w:rsidR="00286548" w:rsidRPr="00A449F5">
              <w:rPr>
                <w:rFonts w:ascii="Times New Roman" w:hAnsi="Times New Roman" w:cs="Times New Roman"/>
                <w:b/>
                <w:i/>
                <w:sz w:val="24"/>
                <w:szCs w:val="24"/>
                <w:u w:val="single"/>
                <w:lang w:val="en-US"/>
              </w:rPr>
              <w:t>rts</w:t>
            </w:r>
            <w:proofErr w:type="spellEnd"/>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proofErr w:type="spellStart"/>
            <w:r w:rsidR="00286548" w:rsidRPr="00A449F5">
              <w:rPr>
                <w:rFonts w:ascii="Times New Roman" w:hAnsi="Times New Roman" w:cs="Times New Roman"/>
                <w:b/>
                <w:i/>
                <w:sz w:val="24"/>
                <w:szCs w:val="24"/>
                <w:u w:val="single"/>
                <w:lang w:val="en-US"/>
              </w:rPr>
              <w:t>ru</w:t>
            </w:r>
            <w:proofErr w:type="spellEnd"/>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w:t>
            </w:r>
            <w:r w:rsidRPr="00A449F5">
              <w:rPr>
                <w:rFonts w:ascii="Times New Roman" w:hAnsi="Times New Roman" w:cs="Times New Roman"/>
                <w:sz w:val="24"/>
                <w:szCs w:val="24"/>
              </w:rPr>
              <w:lastRenderedPageBreak/>
              <w:t>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lastRenderedPageBreak/>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w:t>
            </w:r>
            <w:r w:rsidRPr="00A449F5">
              <w:rPr>
                <w:rFonts w:ascii="Times New Roman" w:hAnsi="Times New Roman" w:cs="Times New Roman"/>
                <w:sz w:val="24"/>
                <w:szCs w:val="24"/>
              </w:rPr>
              <w:lastRenderedPageBreak/>
              <w:t>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19</w:t>
            </w:r>
          </w:p>
        </w:tc>
        <w:tc>
          <w:tcPr>
            <w:tcW w:w="2693" w:type="dxa"/>
            <w:shd w:val="clear" w:color="auto" w:fill="auto"/>
          </w:tcPr>
          <w:p w:rsidR="0018432A" w:rsidRPr="00714C79" w:rsidRDefault="0018432A" w:rsidP="00AD424C">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714C79" w:rsidRDefault="00A83BE4" w:rsidP="00A83BE4">
            <w:pPr>
              <w:tabs>
                <w:tab w:val="left" w:pos="4200"/>
              </w:tabs>
              <w:spacing w:line="240" w:lineRule="auto"/>
              <w:jc w:val="both"/>
              <w:rPr>
                <w:rFonts w:ascii="Times New Roman" w:hAnsi="Times New Roman" w:cs="Times New Roman"/>
                <w:sz w:val="24"/>
                <w:szCs w:val="24"/>
                <w:u w:val="single"/>
              </w:rPr>
            </w:pPr>
            <w:r w:rsidRPr="00714C79">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714C79" w:rsidRDefault="00A83BE4" w:rsidP="00AC3AFB">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w:t>
            </w:r>
            <w:r w:rsidR="009C07BA" w:rsidRPr="00714C79">
              <w:rPr>
                <w:rFonts w:ascii="Times New Roman" w:hAnsi="Times New Roman" w:cs="Times New Roman"/>
                <w:sz w:val="24"/>
                <w:szCs w:val="24"/>
              </w:rPr>
              <w:t xml:space="preserve">стие в электронном аукционе </w:t>
            </w:r>
            <w:r w:rsidR="00D86A14">
              <w:rPr>
                <w:rFonts w:ascii="Times New Roman" w:hAnsi="Times New Roman" w:cs="Times New Roman"/>
                <w:sz w:val="24"/>
                <w:szCs w:val="24"/>
              </w:rPr>
              <w:t>–</w:t>
            </w:r>
            <w:r w:rsidR="009C07BA" w:rsidRPr="00714C79">
              <w:rPr>
                <w:rFonts w:ascii="Times New Roman" w:hAnsi="Times New Roman" w:cs="Times New Roman"/>
                <w:sz w:val="24"/>
                <w:szCs w:val="24"/>
              </w:rPr>
              <w:t xml:space="preserve"> </w:t>
            </w:r>
            <w:r w:rsidR="00D86A14">
              <w:rPr>
                <w:rFonts w:ascii="Times New Roman" w:hAnsi="Times New Roman" w:cs="Times New Roman"/>
                <w:b/>
                <w:sz w:val="24"/>
                <w:szCs w:val="24"/>
              </w:rPr>
              <w:t xml:space="preserve">0,5 </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что составляет </w:t>
            </w:r>
            <w:r w:rsidR="00AC3AFB">
              <w:rPr>
                <w:rFonts w:ascii="Times New Roman" w:hAnsi="Times New Roman" w:cs="Times New Roman"/>
                <w:b/>
                <w:sz w:val="24"/>
                <w:szCs w:val="24"/>
              </w:rPr>
              <w:t>176 635,06</w:t>
            </w:r>
            <w:r w:rsidR="001A69F7" w:rsidRPr="00714C79">
              <w:rPr>
                <w:rFonts w:ascii="Times New Roman" w:hAnsi="Times New Roman" w:cs="Times New Roman"/>
                <w:b/>
                <w:sz w:val="24"/>
                <w:szCs w:val="24"/>
              </w:rPr>
              <w:t xml:space="preserve"> </w:t>
            </w:r>
            <w:r w:rsidRPr="00714C79">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20</w:t>
            </w:r>
          </w:p>
        </w:tc>
        <w:tc>
          <w:tcPr>
            <w:tcW w:w="2693" w:type="dxa"/>
            <w:shd w:val="clear" w:color="auto" w:fill="auto"/>
          </w:tcPr>
          <w:p w:rsidR="0018432A" w:rsidRPr="00D86A14" w:rsidRDefault="00163B86" w:rsidP="00786FA6">
            <w:pPr>
              <w:widowControl w:val="0"/>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Размер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18432A" w:rsidRPr="00D86A14" w:rsidRDefault="00313F11" w:rsidP="00AC3AFB">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Размер обесп</w:t>
            </w:r>
            <w:r w:rsidR="009C07BA" w:rsidRPr="00D86A14">
              <w:rPr>
                <w:rFonts w:ascii="Times New Roman" w:hAnsi="Times New Roman" w:cs="Times New Roman"/>
                <w:sz w:val="24"/>
                <w:szCs w:val="24"/>
              </w:rPr>
              <w:t xml:space="preserve">ечения исполнения </w:t>
            </w:r>
            <w:r w:rsidR="00B528B9" w:rsidRPr="00D86A14">
              <w:rPr>
                <w:rFonts w:ascii="Times New Roman" w:hAnsi="Times New Roman" w:cs="Times New Roman"/>
                <w:sz w:val="24"/>
                <w:szCs w:val="24"/>
              </w:rPr>
              <w:t>обязательств по договору</w:t>
            </w:r>
            <w:r w:rsidR="009C07BA" w:rsidRPr="00D86A14">
              <w:rPr>
                <w:rFonts w:ascii="Times New Roman" w:hAnsi="Times New Roman" w:cs="Times New Roman"/>
                <w:sz w:val="24"/>
                <w:szCs w:val="24"/>
              </w:rPr>
              <w:t xml:space="preserve"> </w:t>
            </w:r>
            <w:r w:rsidR="00D86A14">
              <w:rPr>
                <w:rFonts w:ascii="Times New Roman" w:hAnsi="Times New Roman" w:cs="Times New Roman"/>
                <w:sz w:val="24"/>
                <w:szCs w:val="24"/>
              </w:rPr>
              <w:t>–</w:t>
            </w:r>
            <w:r w:rsidR="009C07BA" w:rsidRPr="00D86A14">
              <w:rPr>
                <w:rFonts w:ascii="Times New Roman" w:hAnsi="Times New Roman" w:cs="Times New Roman"/>
                <w:sz w:val="24"/>
                <w:szCs w:val="24"/>
              </w:rPr>
              <w:t xml:space="preserve"> </w:t>
            </w:r>
            <w:r w:rsidR="00AC3AFB">
              <w:rPr>
                <w:rFonts w:ascii="Times New Roman" w:hAnsi="Times New Roman" w:cs="Times New Roman"/>
                <w:b/>
                <w:sz w:val="24"/>
                <w:szCs w:val="24"/>
              </w:rPr>
              <w:t>30</w:t>
            </w:r>
            <w:r w:rsidR="00D86A14">
              <w:rPr>
                <w:rFonts w:ascii="Times New Roman" w:hAnsi="Times New Roman" w:cs="Times New Roman"/>
                <w:b/>
                <w:sz w:val="24"/>
                <w:szCs w:val="24"/>
              </w:rPr>
              <w:t xml:space="preserve"> </w:t>
            </w:r>
            <w:r w:rsidRPr="00D86A14">
              <w:rPr>
                <w:rFonts w:ascii="Times New Roman" w:hAnsi="Times New Roman" w:cs="Times New Roman"/>
                <w:b/>
                <w:sz w:val="24"/>
                <w:szCs w:val="24"/>
              </w:rPr>
              <w:t>%</w:t>
            </w:r>
            <w:r w:rsidRPr="00D86A14">
              <w:rPr>
                <w:rFonts w:ascii="Times New Roman" w:hAnsi="Times New Roman" w:cs="Times New Roman"/>
                <w:sz w:val="24"/>
                <w:szCs w:val="24"/>
              </w:rPr>
              <w:t xml:space="preserve"> от начальной (максимальной) цены договора, что составляет </w:t>
            </w:r>
            <w:r w:rsidR="00AC3AFB">
              <w:rPr>
                <w:rFonts w:ascii="Times New Roman" w:hAnsi="Times New Roman" w:cs="Times New Roman"/>
                <w:b/>
                <w:sz w:val="24"/>
                <w:szCs w:val="24"/>
              </w:rPr>
              <w:t>10 598 103,35</w:t>
            </w:r>
            <w:r w:rsidRPr="00D86A14">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lastRenderedPageBreak/>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lastRenderedPageBreak/>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lastRenderedPageBreak/>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w:t>
            </w:r>
            <w:proofErr w:type="spellStart"/>
            <w:r w:rsidRPr="00A449F5">
              <w:rPr>
                <w:rFonts w:ascii="Times New Roman" w:hAnsi="Times New Roman" w:cs="Times New Roman"/>
                <w:sz w:val="24"/>
                <w:szCs w:val="24"/>
              </w:rPr>
              <w:t>сч</w:t>
            </w:r>
            <w:proofErr w:type="spellEnd"/>
            <w:r w:rsidRPr="00A449F5">
              <w:rPr>
                <w:rFonts w:ascii="Times New Roman" w:hAnsi="Times New Roman" w:cs="Times New Roman"/>
                <w:sz w:val="24"/>
                <w:szCs w:val="24"/>
              </w:rPr>
              <w:t>: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proofErr w:type="spellStart"/>
            <w:r w:rsidRPr="00A449F5">
              <w:rPr>
                <w:rFonts w:ascii="Times New Roman" w:hAnsi="Times New Roman" w:cs="Times New Roman"/>
                <w:sz w:val="24"/>
                <w:szCs w:val="24"/>
              </w:rPr>
              <w:t>кор</w:t>
            </w:r>
            <w:proofErr w:type="spellEnd"/>
            <w:r w:rsidRPr="00A449F5">
              <w:rPr>
                <w:rFonts w:ascii="Times New Roman" w:hAnsi="Times New Roman" w:cs="Times New Roman"/>
                <w:sz w:val="24"/>
                <w:szCs w:val="24"/>
              </w:rPr>
              <w:t>/</w:t>
            </w:r>
            <w:proofErr w:type="spellStart"/>
            <w:r w:rsidRPr="00A449F5">
              <w:rPr>
                <w:rFonts w:ascii="Times New Roman" w:hAnsi="Times New Roman" w:cs="Times New Roman"/>
                <w:sz w:val="24"/>
                <w:szCs w:val="24"/>
              </w:rPr>
              <w:t>сч</w:t>
            </w:r>
            <w:proofErr w:type="spellEnd"/>
            <w:r w:rsidRPr="00A449F5">
              <w:rPr>
                <w:rFonts w:ascii="Times New Roman" w:hAnsi="Times New Roman" w:cs="Times New Roman"/>
                <w:sz w:val="24"/>
                <w:szCs w:val="24"/>
              </w:rPr>
              <w:t xml:space="preserve">: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proofErr w:type="spellStart"/>
            <w:r w:rsidRPr="00681D1A">
              <w:rPr>
                <w:rFonts w:ascii="Times New Roman" w:hAnsi="Times New Roman" w:cs="Times New Roman"/>
                <w:b/>
                <w:i/>
                <w:sz w:val="24"/>
                <w:szCs w:val="24"/>
                <w:u w:val="single"/>
                <w:lang w:val="en-US"/>
              </w:rPr>
              <w:t>rts</w:t>
            </w:r>
            <w:proofErr w:type="spellEnd"/>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proofErr w:type="spellStart"/>
            <w:r w:rsidRPr="00681D1A">
              <w:rPr>
                <w:rFonts w:ascii="Times New Roman" w:hAnsi="Times New Roman" w:cs="Times New Roman"/>
                <w:b/>
                <w:i/>
                <w:sz w:val="24"/>
                <w:szCs w:val="24"/>
                <w:u w:val="single"/>
                <w:lang w:val="en-US"/>
              </w:rPr>
              <w:t>ru</w:t>
            </w:r>
            <w:proofErr w:type="spellEnd"/>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 xml:space="preserve">или) </w:t>
            </w:r>
            <w:r w:rsidRPr="00A449F5">
              <w:rPr>
                <w:rFonts w:ascii="Times New Roman" w:hAnsi="Times New Roman" w:cs="Times New Roman"/>
                <w:sz w:val="24"/>
                <w:szCs w:val="24"/>
              </w:rPr>
              <w:lastRenderedPageBreak/>
              <w:t>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 xml:space="preserve">Не менее 5 </w:t>
            </w:r>
            <w:r w:rsidR="007E0B8B" w:rsidRPr="00A449F5">
              <w:rPr>
                <w:rFonts w:ascii="Times New Roman" w:hAnsi="Times New Roman" w:cs="Times New Roman"/>
                <w:sz w:val="24"/>
                <w:szCs w:val="24"/>
              </w:rPr>
              <w:t xml:space="preserve">(пяти) лет со дня подписания соответствующего акта о приемке оказанных услуг и </w:t>
            </w:r>
            <w:r w:rsidR="007E0B8B" w:rsidRPr="00A449F5">
              <w:rPr>
                <w:rFonts w:ascii="Times New Roman" w:hAnsi="Times New Roman" w:cs="Times New Roman"/>
                <w:sz w:val="24"/>
                <w:szCs w:val="24"/>
              </w:rPr>
              <w:lastRenderedPageBreak/>
              <w:t>(или)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lastRenderedPageBreak/>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шаг 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w:t>
            </w:r>
            <w:r w:rsidRPr="00681D1A">
              <w:rPr>
                <w:rFonts w:ascii="Times New Roman" w:hAnsi="Times New Roman" w:cs="Times New Roman"/>
                <w:sz w:val="24"/>
                <w:szCs w:val="24"/>
              </w:rPr>
              <w:lastRenderedPageBreak/>
              <w:t>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Pr="000827D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0" w:name="Par235"/>
      <w:bookmarkStart w:id="1" w:name="Par244"/>
      <w:bookmarkEnd w:id="0"/>
      <w:bookmarkEnd w:id="1"/>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8A18A7" w:rsidRDefault="008A18A7"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tbl>
      <w:tblPr>
        <w:tblStyle w:val="a4"/>
        <w:tblW w:w="0" w:type="auto"/>
        <w:tblInd w:w="-431" w:type="dxa"/>
        <w:tblLayout w:type="fixed"/>
        <w:tblLook w:val="04A0" w:firstRow="1" w:lastRow="0" w:firstColumn="1" w:lastColumn="0" w:noHBand="0" w:noVBand="1"/>
      </w:tblPr>
      <w:tblGrid>
        <w:gridCol w:w="411"/>
        <w:gridCol w:w="1440"/>
        <w:gridCol w:w="2070"/>
        <w:gridCol w:w="1041"/>
        <w:gridCol w:w="709"/>
        <w:gridCol w:w="1276"/>
        <w:gridCol w:w="1313"/>
        <w:gridCol w:w="273"/>
        <w:gridCol w:w="273"/>
        <w:gridCol w:w="273"/>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1294"/>
      </w:tblGrid>
      <w:tr w:rsidR="00FB4C1E" w:rsidRPr="00FB4C1E" w:rsidTr="00201AB3">
        <w:trPr>
          <w:trHeight w:val="750"/>
        </w:trPr>
        <w:tc>
          <w:tcPr>
            <w:tcW w:w="411" w:type="dxa"/>
            <w:vMerge w:val="restart"/>
            <w:noWrap/>
            <w:hideMark/>
          </w:tcPr>
          <w:p w:rsidR="00FB4C1E" w:rsidRPr="00FB4C1E" w:rsidRDefault="00FB4C1E" w:rsidP="00FB4C1E">
            <w:pPr>
              <w:spacing w:line="240" w:lineRule="auto"/>
            </w:pPr>
            <w:r w:rsidRPr="00FB4C1E">
              <w:t>№</w:t>
            </w:r>
          </w:p>
        </w:tc>
        <w:tc>
          <w:tcPr>
            <w:tcW w:w="1440" w:type="dxa"/>
            <w:vMerge w:val="restart"/>
            <w:hideMark/>
          </w:tcPr>
          <w:p w:rsidR="00FB4C1E" w:rsidRPr="00FB4C1E" w:rsidRDefault="00FB4C1E" w:rsidP="00FB4C1E">
            <w:pPr>
              <w:spacing w:line="240" w:lineRule="auto"/>
            </w:pPr>
            <w:r w:rsidRPr="00FB4C1E">
              <w:t>Наименование объекта</w:t>
            </w:r>
          </w:p>
        </w:tc>
        <w:tc>
          <w:tcPr>
            <w:tcW w:w="2070" w:type="dxa"/>
            <w:vMerge w:val="restart"/>
            <w:noWrap/>
            <w:hideMark/>
          </w:tcPr>
          <w:p w:rsidR="00FB4C1E" w:rsidRPr="00FB4C1E" w:rsidRDefault="00FB4C1E" w:rsidP="00FB4C1E">
            <w:pPr>
              <w:spacing w:line="240" w:lineRule="auto"/>
            </w:pPr>
            <w:r w:rsidRPr="00FB4C1E">
              <w:t>Вид работ</w:t>
            </w:r>
          </w:p>
        </w:tc>
        <w:tc>
          <w:tcPr>
            <w:tcW w:w="1041" w:type="dxa"/>
            <w:vMerge w:val="restart"/>
            <w:hideMark/>
          </w:tcPr>
          <w:p w:rsidR="00FB4C1E" w:rsidRPr="00FB4C1E" w:rsidRDefault="00FB4C1E" w:rsidP="00FB4C1E">
            <w:pPr>
              <w:spacing w:line="240" w:lineRule="auto"/>
            </w:pPr>
            <w:r w:rsidRPr="00FB4C1E">
              <w:t>Ед. измерения</w:t>
            </w:r>
          </w:p>
        </w:tc>
        <w:tc>
          <w:tcPr>
            <w:tcW w:w="709" w:type="dxa"/>
            <w:vMerge w:val="restart"/>
            <w:hideMark/>
          </w:tcPr>
          <w:p w:rsidR="00FB4C1E" w:rsidRPr="00FB4C1E" w:rsidRDefault="00FB4C1E" w:rsidP="00FB4C1E">
            <w:pPr>
              <w:spacing w:line="240" w:lineRule="auto"/>
            </w:pPr>
            <w:r w:rsidRPr="00FB4C1E">
              <w:t>Объем работ</w:t>
            </w:r>
          </w:p>
        </w:tc>
        <w:tc>
          <w:tcPr>
            <w:tcW w:w="1276" w:type="dxa"/>
            <w:vMerge w:val="restart"/>
            <w:hideMark/>
          </w:tcPr>
          <w:p w:rsidR="00FB4C1E" w:rsidRPr="00FB4C1E" w:rsidRDefault="00FB4C1E" w:rsidP="00FB4C1E">
            <w:pPr>
              <w:spacing w:line="240" w:lineRule="auto"/>
            </w:pPr>
            <w:r w:rsidRPr="00FB4C1E">
              <w:t>Дата начала работ</w:t>
            </w:r>
          </w:p>
        </w:tc>
        <w:tc>
          <w:tcPr>
            <w:tcW w:w="1313" w:type="dxa"/>
            <w:vMerge w:val="restart"/>
            <w:hideMark/>
          </w:tcPr>
          <w:p w:rsidR="00FB4C1E" w:rsidRPr="00FB4C1E" w:rsidRDefault="00FB4C1E" w:rsidP="00FB4C1E">
            <w:pPr>
              <w:spacing w:line="240" w:lineRule="auto"/>
            </w:pPr>
            <w:r w:rsidRPr="00FB4C1E">
              <w:t>Стоимость работ (руб.)</w:t>
            </w:r>
          </w:p>
        </w:tc>
        <w:tc>
          <w:tcPr>
            <w:tcW w:w="5751" w:type="dxa"/>
            <w:gridSpan w:val="21"/>
            <w:hideMark/>
          </w:tcPr>
          <w:p w:rsidR="00FB4C1E" w:rsidRPr="00FB4C1E" w:rsidRDefault="00FB4C1E" w:rsidP="00FB4C1E">
            <w:pPr>
              <w:spacing w:line="240" w:lineRule="auto"/>
            </w:pPr>
            <w:r w:rsidRPr="00FB4C1E">
              <w:t>Календарные дни</w:t>
            </w:r>
          </w:p>
        </w:tc>
        <w:tc>
          <w:tcPr>
            <w:tcW w:w="1294" w:type="dxa"/>
            <w:vMerge w:val="restart"/>
            <w:hideMark/>
          </w:tcPr>
          <w:p w:rsidR="00FB4C1E" w:rsidRPr="00FB4C1E" w:rsidRDefault="00FB4C1E" w:rsidP="00FB4C1E">
            <w:pPr>
              <w:spacing w:line="240" w:lineRule="auto"/>
            </w:pPr>
            <w:r w:rsidRPr="00FB4C1E">
              <w:t>Дата окончания работ</w:t>
            </w:r>
          </w:p>
        </w:tc>
      </w:tr>
      <w:tr w:rsidR="00FB4C1E" w:rsidRPr="00FB4C1E" w:rsidTr="00201AB3">
        <w:trPr>
          <w:trHeight w:val="825"/>
        </w:trPr>
        <w:tc>
          <w:tcPr>
            <w:tcW w:w="411" w:type="dxa"/>
            <w:vMerge/>
            <w:hideMark/>
          </w:tcPr>
          <w:p w:rsidR="00FB4C1E" w:rsidRPr="00FB4C1E" w:rsidRDefault="00FB4C1E" w:rsidP="00FB4C1E">
            <w:pPr>
              <w:spacing w:line="240" w:lineRule="auto"/>
            </w:pPr>
          </w:p>
        </w:tc>
        <w:tc>
          <w:tcPr>
            <w:tcW w:w="1440" w:type="dxa"/>
            <w:vMerge/>
            <w:hideMark/>
          </w:tcPr>
          <w:p w:rsidR="00FB4C1E" w:rsidRPr="00FB4C1E" w:rsidRDefault="00FB4C1E" w:rsidP="00FB4C1E">
            <w:pPr>
              <w:spacing w:line="240" w:lineRule="auto"/>
            </w:pPr>
          </w:p>
        </w:tc>
        <w:tc>
          <w:tcPr>
            <w:tcW w:w="2070" w:type="dxa"/>
            <w:vMerge/>
            <w:hideMark/>
          </w:tcPr>
          <w:p w:rsidR="00FB4C1E" w:rsidRPr="00FB4C1E" w:rsidRDefault="00FB4C1E" w:rsidP="00FB4C1E">
            <w:pPr>
              <w:spacing w:line="240" w:lineRule="auto"/>
            </w:pPr>
          </w:p>
        </w:tc>
        <w:tc>
          <w:tcPr>
            <w:tcW w:w="1041" w:type="dxa"/>
            <w:vMerge/>
            <w:hideMark/>
          </w:tcPr>
          <w:p w:rsidR="00FB4C1E" w:rsidRPr="00FB4C1E" w:rsidRDefault="00FB4C1E" w:rsidP="00FB4C1E">
            <w:pPr>
              <w:spacing w:line="240" w:lineRule="auto"/>
            </w:pPr>
          </w:p>
        </w:tc>
        <w:tc>
          <w:tcPr>
            <w:tcW w:w="709" w:type="dxa"/>
            <w:vMerge/>
            <w:hideMark/>
          </w:tcPr>
          <w:p w:rsidR="00FB4C1E" w:rsidRPr="00FB4C1E" w:rsidRDefault="00FB4C1E" w:rsidP="00FB4C1E">
            <w:pPr>
              <w:spacing w:line="240" w:lineRule="auto"/>
            </w:pPr>
          </w:p>
        </w:tc>
        <w:tc>
          <w:tcPr>
            <w:tcW w:w="1276" w:type="dxa"/>
            <w:vMerge/>
            <w:hideMark/>
          </w:tcPr>
          <w:p w:rsidR="00FB4C1E" w:rsidRPr="00FB4C1E" w:rsidRDefault="00FB4C1E" w:rsidP="00FB4C1E">
            <w:pPr>
              <w:spacing w:line="240" w:lineRule="auto"/>
            </w:pPr>
          </w:p>
        </w:tc>
        <w:tc>
          <w:tcPr>
            <w:tcW w:w="1313" w:type="dxa"/>
            <w:vMerge/>
            <w:hideMark/>
          </w:tcPr>
          <w:p w:rsidR="00FB4C1E" w:rsidRPr="00FB4C1E" w:rsidRDefault="00FB4C1E" w:rsidP="00FB4C1E">
            <w:pPr>
              <w:spacing w:line="240" w:lineRule="auto"/>
            </w:pPr>
          </w:p>
        </w:tc>
        <w:tc>
          <w:tcPr>
            <w:tcW w:w="819" w:type="dxa"/>
            <w:gridSpan w:val="3"/>
            <w:noWrap/>
            <w:hideMark/>
          </w:tcPr>
          <w:p w:rsidR="00FB4C1E" w:rsidRPr="00FB4C1E" w:rsidRDefault="00FB4C1E" w:rsidP="00FB4C1E">
            <w:pPr>
              <w:spacing w:line="240" w:lineRule="auto"/>
            </w:pPr>
            <w:r w:rsidRPr="00FB4C1E">
              <w:t>1-20</w:t>
            </w:r>
          </w:p>
        </w:tc>
        <w:tc>
          <w:tcPr>
            <w:tcW w:w="822" w:type="dxa"/>
            <w:gridSpan w:val="3"/>
            <w:noWrap/>
            <w:hideMark/>
          </w:tcPr>
          <w:p w:rsidR="00FB4C1E" w:rsidRPr="00FB4C1E" w:rsidRDefault="00FB4C1E" w:rsidP="00FB4C1E">
            <w:pPr>
              <w:spacing w:line="240" w:lineRule="auto"/>
            </w:pPr>
            <w:r w:rsidRPr="00FB4C1E">
              <w:t>21-40</w:t>
            </w:r>
          </w:p>
        </w:tc>
        <w:tc>
          <w:tcPr>
            <w:tcW w:w="822" w:type="dxa"/>
            <w:gridSpan w:val="3"/>
            <w:noWrap/>
            <w:hideMark/>
          </w:tcPr>
          <w:p w:rsidR="00FB4C1E" w:rsidRPr="00FB4C1E" w:rsidRDefault="00FB4C1E" w:rsidP="00FB4C1E">
            <w:pPr>
              <w:spacing w:line="240" w:lineRule="auto"/>
            </w:pPr>
            <w:r w:rsidRPr="00FB4C1E">
              <w:t>41-60</w:t>
            </w:r>
          </w:p>
        </w:tc>
        <w:tc>
          <w:tcPr>
            <w:tcW w:w="822" w:type="dxa"/>
            <w:gridSpan w:val="3"/>
            <w:noWrap/>
            <w:hideMark/>
          </w:tcPr>
          <w:p w:rsidR="00FB4C1E" w:rsidRPr="00FB4C1E" w:rsidRDefault="00FB4C1E" w:rsidP="00FB4C1E">
            <w:pPr>
              <w:spacing w:line="240" w:lineRule="auto"/>
            </w:pPr>
            <w:r w:rsidRPr="00FB4C1E">
              <w:t>61-80</w:t>
            </w:r>
          </w:p>
        </w:tc>
        <w:tc>
          <w:tcPr>
            <w:tcW w:w="822" w:type="dxa"/>
            <w:gridSpan w:val="3"/>
            <w:noWrap/>
            <w:hideMark/>
          </w:tcPr>
          <w:p w:rsidR="00FB4C1E" w:rsidRPr="00FB4C1E" w:rsidRDefault="00FB4C1E" w:rsidP="00FB4C1E">
            <w:pPr>
              <w:spacing w:line="240" w:lineRule="auto"/>
            </w:pPr>
            <w:r w:rsidRPr="00FB4C1E">
              <w:t>81-90</w:t>
            </w:r>
          </w:p>
        </w:tc>
        <w:tc>
          <w:tcPr>
            <w:tcW w:w="822" w:type="dxa"/>
            <w:gridSpan w:val="3"/>
            <w:noWrap/>
            <w:hideMark/>
          </w:tcPr>
          <w:p w:rsidR="00FB4C1E" w:rsidRPr="00FB4C1E" w:rsidRDefault="00FB4C1E" w:rsidP="00FB4C1E">
            <w:pPr>
              <w:spacing w:line="240" w:lineRule="auto"/>
            </w:pPr>
            <w:r w:rsidRPr="00FB4C1E">
              <w:t>91-120</w:t>
            </w:r>
          </w:p>
        </w:tc>
        <w:tc>
          <w:tcPr>
            <w:tcW w:w="822" w:type="dxa"/>
            <w:gridSpan w:val="3"/>
            <w:noWrap/>
            <w:hideMark/>
          </w:tcPr>
          <w:p w:rsidR="00FB4C1E" w:rsidRPr="00FB4C1E" w:rsidRDefault="00FB4C1E" w:rsidP="00FB4C1E">
            <w:pPr>
              <w:spacing w:line="240" w:lineRule="auto"/>
            </w:pPr>
            <w:r w:rsidRPr="00FB4C1E">
              <w:t>121-150</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1</w:t>
            </w:r>
          </w:p>
        </w:tc>
        <w:tc>
          <w:tcPr>
            <w:tcW w:w="1440" w:type="dxa"/>
            <w:vMerge w:val="restart"/>
            <w:hideMark/>
          </w:tcPr>
          <w:p w:rsidR="00FB4C1E" w:rsidRPr="00FB4C1E" w:rsidRDefault="00FB4C1E" w:rsidP="00FB4C1E">
            <w:pPr>
              <w:spacing w:line="240" w:lineRule="auto"/>
            </w:pPr>
            <w:r w:rsidRPr="00FB4C1E">
              <w:t xml:space="preserve">с. </w:t>
            </w:r>
            <w:proofErr w:type="spellStart"/>
            <w:r w:rsidRPr="00FB4C1E">
              <w:t>Среднебелая</w:t>
            </w:r>
            <w:proofErr w:type="spellEnd"/>
            <w:r w:rsidRPr="00FB4C1E">
              <w:t xml:space="preserve">, ул. </w:t>
            </w:r>
            <w:proofErr w:type="spellStart"/>
            <w:r w:rsidRPr="00FB4C1E">
              <w:t>Герки</w:t>
            </w:r>
            <w:proofErr w:type="spellEnd"/>
            <w:r w:rsidRPr="00FB4C1E">
              <w:t xml:space="preserve"> </w:t>
            </w:r>
            <w:proofErr w:type="spellStart"/>
            <w:r w:rsidRPr="00FB4C1E">
              <w:t>Рулева</w:t>
            </w:r>
            <w:proofErr w:type="spellEnd"/>
            <w:r w:rsidRPr="00FB4C1E">
              <w:t>, 8</w:t>
            </w:r>
          </w:p>
        </w:tc>
        <w:tc>
          <w:tcPr>
            <w:tcW w:w="2070" w:type="dxa"/>
            <w:noWrap/>
            <w:hideMark/>
          </w:tcPr>
          <w:p w:rsidR="00FB4C1E" w:rsidRPr="00FB4C1E" w:rsidRDefault="00FB4C1E" w:rsidP="00FB4C1E">
            <w:pPr>
              <w:spacing w:line="240" w:lineRule="auto"/>
            </w:pPr>
            <w:r w:rsidRPr="00FB4C1E">
              <w:t>Демонтажные работы</w:t>
            </w:r>
          </w:p>
        </w:tc>
        <w:tc>
          <w:tcPr>
            <w:tcW w:w="1041" w:type="dxa"/>
            <w:noWrap/>
            <w:hideMark/>
          </w:tcPr>
          <w:p w:rsidR="00FB4C1E" w:rsidRPr="00FB4C1E" w:rsidRDefault="00FB4C1E" w:rsidP="00FB4C1E">
            <w:pPr>
              <w:spacing w:line="240" w:lineRule="auto"/>
            </w:pPr>
            <w:r w:rsidRPr="00FB4C1E">
              <w:t> </w:t>
            </w:r>
          </w:p>
        </w:tc>
        <w:tc>
          <w:tcPr>
            <w:tcW w:w="709" w:type="dxa"/>
            <w:noWrap/>
            <w:hideMark/>
          </w:tcPr>
          <w:p w:rsidR="00FB4C1E" w:rsidRPr="00FB4C1E" w:rsidRDefault="00FB4C1E" w:rsidP="00FB4C1E">
            <w:pPr>
              <w:spacing w:line="240" w:lineRule="auto"/>
            </w:pPr>
            <w:r w:rsidRPr="00FB4C1E">
              <w:t> </w:t>
            </w:r>
          </w:p>
        </w:tc>
        <w:tc>
          <w:tcPr>
            <w:tcW w:w="1276" w:type="dxa"/>
            <w:vMerge w:val="restart"/>
            <w:hideMark/>
          </w:tcPr>
          <w:p w:rsidR="00FB4C1E" w:rsidRPr="00FB4C1E" w:rsidRDefault="00FB4C1E" w:rsidP="00FB4C1E">
            <w:pPr>
              <w:spacing w:line="240" w:lineRule="auto"/>
            </w:pPr>
            <w:proofErr w:type="gramStart"/>
            <w:r w:rsidRPr="00FB4C1E">
              <w:t>день</w:t>
            </w:r>
            <w:proofErr w:type="gramEnd"/>
            <w:r w:rsidRPr="00FB4C1E">
              <w:t xml:space="preserve"> следующий за днем подписания акта открытия работ на объекте</w:t>
            </w:r>
          </w:p>
        </w:tc>
        <w:tc>
          <w:tcPr>
            <w:tcW w:w="1313" w:type="dxa"/>
            <w:hideMark/>
          </w:tcPr>
          <w:p w:rsidR="00FB4C1E" w:rsidRPr="00FB4C1E" w:rsidRDefault="00FB4C1E" w:rsidP="00FB4C1E">
            <w:pPr>
              <w:spacing w:line="240" w:lineRule="auto"/>
            </w:pPr>
            <w:r w:rsidRPr="00FB4C1E">
              <w:t>395 121,00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val="restart"/>
            <w:hideMark/>
          </w:tcPr>
          <w:p w:rsidR="00FB4C1E" w:rsidRPr="00FB4C1E" w:rsidRDefault="00FB4C1E" w:rsidP="00FB4C1E">
            <w:pPr>
              <w:spacing w:line="240" w:lineRule="auto"/>
            </w:pPr>
            <w:r w:rsidRPr="00FB4C1E">
              <w:t>150 календарный день с даты подписания акта открытия объекта</w:t>
            </w: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2</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Отопление</w:t>
            </w:r>
          </w:p>
        </w:tc>
        <w:tc>
          <w:tcPr>
            <w:tcW w:w="1041" w:type="dxa"/>
            <w:noWrap/>
            <w:hideMark/>
          </w:tcPr>
          <w:p w:rsidR="00FB4C1E" w:rsidRPr="00FB4C1E" w:rsidRDefault="00FB4C1E" w:rsidP="00FB4C1E">
            <w:pPr>
              <w:spacing w:line="240" w:lineRule="auto"/>
            </w:pPr>
            <w:r w:rsidRPr="00FB4C1E">
              <w:t>система</w:t>
            </w:r>
          </w:p>
        </w:tc>
        <w:tc>
          <w:tcPr>
            <w:tcW w:w="709" w:type="dxa"/>
            <w:noWrap/>
            <w:hideMark/>
          </w:tcPr>
          <w:p w:rsidR="00FB4C1E" w:rsidRPr="00FB4C1E" w:rsidRDefault="00FB4C1E" w:rsidP="00FB4C1E">
            <w:pPr>
              <w:spacing w:line="240" w:lineRule="auto"/>
            </w:pPr>
            <w:r w:rsidRPr="00FB4C1E">
              <w:t>1</w:t>
            </w:r>
          </w:p>
        </w:tc>
        <w:tc>
          <w:tcPr>
            <w:tcW w:w="1276" w:type="dxa"/>
            <w:vMerge/>
            <w:hideMark/>
          </w:tcPr>
          <w:p w:rsidR="00FB4C1E" w:rsidRPr="00FB4C1E" w:rsidRDefault="00FB4C1E" w:rsidP="00FB4C1E">
            <w:pPr>
              <w:spacing w:line="240" w:lineRule="auto"/>
            </w:pPr>
          </w:p>
        </w:tc>
        <w:tc>
          <w:tcPr>
            <w:tcW w:w="1313" w:type="dxa"/>
            <w:hideMark/>
          </w:tcPr>
          <w:p w:rsidR="00FB4C1E" w:rsidRPr="00FB4C1E" w:rsidRDefault="00FB4C1E" w:rsidP="00FB4C1E">
            <w:pPr>
              <w:spacing w:line="240" w:lineRule="auto"/>
            </w:pPr>
            <w:r w:rsidRPr="00FB4C1E">
              <w:t>1 468 820,00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3</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Водоснабжение</w:t>
            </w:r>
          </w:p>
        </w:tc>
        <w:tc>
          <w:tcPr>
            <w:tcW w:w="1041" w:type="dxa"/>
            <w:noWrap/>
            <w:hideMark/>
          </w:tcPr>
          <w:p w:rsidR="00FB4C1E" w:rsidRPr="00FB4C1E" w:rsidRDefault="00FB4C1E" w:rsidP="00FB4C1E">
            <w:pPr>
              <w:spacing w:line="240" w:lineRule="auto"/>
            </w:pPr>
            <w:r w:rsidRPr="00FB4C1E">
              <w:t>система</w:t>
            </w:r>
          </w:p>
        </w:tc>
        <w:tc>
          <w:tcPr>
            <w:tcW w:w="709" w:type="dxa"/>
            <w:noWrap/>
            <w:hideMark/>
          </w:tcPr>
          <w:p w:rsidR="00FB4C1E" w:rsidRPr="00FB4C1E" w:rsidRDefault="00FB4C1E" w:rsidP="00FB4C1E">
            <w:pPr>
              <w:spacing w:line="240" w:lineRule="auto"/>
            </w:pPr>
            <w:r w:rsidRPr="00FB4C1E">
              <w:t>1</w:t>
            </w:r>
          </w:p>
        </w:tc>
        <w:tc>
          <w:tcPr>
            <w:tcW w:w="1276" w:type="dxa"/>
            <w:vMerge/>
            <w:hideMark/>
          </w:tcPr>
          <w:p w:rsidR="00FB4C1E" w:rsidRPr="00FB4C1E" w:rsidRDefault="00FB4C1E" w:rsidP="00FB4C1E">
            <w:pPr>
              <w:spacing w:line="240" w:lineRule="auto"/>
            </w:pPr>
          </w:p>
        </w:tc>
        <w:tc>
          <w:tcPr>
            <w:tcW w:w="1313" w:type="dxa"/>
            <w:hideMark/>
          </w:tcPr>
          <w:p w:rsidR="00FB4C1E" w:rsidRPr="00FB4C1E" w:rsidRDefault="00FB4C1E" w:rsidP="00FB4C1E">
            <w:pPr>
              <w:spacing w:line="240" w:lineRule="auto"/>
            </w:pPr>
            <w:r w:rsidRPr="00FB4C1E">
              <w:t>889 727,00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4</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Канализация</w:t>
            </w:r>
          </w:p>
        </w:tc>
        <w:tc>
          <w:tcPr>
            <w:tcW w:w="1041" w:type="dxa"/>
            <w:noWrap/>
            <w:hideMark/>
          </w:tcPr>
          <w:p w:rsidR="00FB4C1E" w:rsidRPr="00FB4C1E" w:rsidRDefault="00FB4C1E" w:rsidP="00FB4C1E">
            <w:pPr>
              <w:spacing w:line="240" w:lineRule="auto"/>
            </w:pPr>
            <w:r w:rsidRPr="00FB4C1E">
              <w:t>система</w:t>
            </w:r>
          </w:p>
        </w:tc>
        <w:tc>
          <w:tcPr>
            <w:tcW w:w="709" w:type="dxa"/>
            <w:noWrap/>
            <w:hideMark/>
          </w:tcPr>
          <w:p w:rsidR="00FB4C1E" w:rsidRPr="00FB4C1E" w:rsidRDefault="00FB4C1E" w:rsidP="00FB4C1E">
            <w:pPr>
              <w:spacing w:line="240" w:lineRule="auto"/>
            </w:pPr>
            <w:r w:rsidRPr="00FB4C1E">
              <w:t>1</w:t>
            </w:r>
          </w:p>
        </w:tc>
        <w:tc>
          <w:tcPr>
            <w:tcW w:w="1276" w:type="dxa"/>
            <w:vMerge/>
            <w:hideMark/>
          </w:tcPr>
          <w:p w:rsidR="00FB4C1E" w:rsidRPr="00FB4C1E" w:rsidRDefault="00FB4C1E" w:rsidP="00FB4C1E">
            <w:pPr>
              <w:spacing w:line="240" w:lineRule="auto"/>
            </w:pPr>
          </w:p>
        </w:tc>
        <w:tc>
          <w:tcPr>
            <w:tcW w:w="1313" w:type="dxa"/>
            <w:hideMark/>
          </w:tcPr>
          <w:p w:rsidR="00FB4C1E" w:rsidRPr="00FB4C1E" w:rsidRDefault="00FB4C1E" w:rsidP="00FB4C1E">
            <w:pPr>
              <w:spacing w:line="240" w:lineRule="auto"/>
            </w:pPr>
            <w:r w:rsidRPr="00FB4C1E">
              <w:t>337 120,00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5</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Узел учета тепловой энергии и теплоносителя</w:t>
            </w:r>
          </w:p>
        </w:tc>
        <w:tc>
          <w:tcPr>
            <w:tcW w:w="1041" w:type="dxa"/>
            <w:noWrap/>
            <w:hideMark/>
          </w:tcPr>
          <w:p w:rsidR="00FB4C1E" w:rsidRPr="00FB4C1E" w:rsidRDefault="00FB4C1E" w:rsidP="00FB4C1E">
            <w:pPr>
              <w:spacing w:line="240" w:lineRule="auto"/>
            </w:pPr>
            <w:r w:rsidRPr="00FB4C1E">
              <w:t>конструкция</w:t>
            </w:r>
          </w:p>
        </w:tc>
        <w:tc>
          <w:tcPr>
            <w:tcW w:w="709" w:type="dxa"/>
            <w:noWrap/>
            <w:hideMark/>
          </w:tcPr>
          <w:p w:rsidR="00FB4C1E" w:rsidRPr="00FB4C1E" w:rsidRDefault="00FB4C1E" w:rsidP="00FB4C1E">
            <w:pPr>
              <w:spacing w:line="240" w:lineRule="auto"/>
            </w:pPr>
            <w:r w:rsidRPr="00FB4C1E">
              <w:t>1</w:t>
            </w:r>
          </w:p>
        </w:tc>
        <w:tc>
          <w:tcPr>
            <w:tcW w:w="1276" w:type="dxa"/>
            <w:vMerge w:val="restart"/>
            <w:hideMark/>
          </w:tcPr>
          <w:p w:rsidR="00FB4C1E" w:rsidRPr="00FB4C1E" w:rsidRDefault="00FB4C1E" w:rsidP="00FB4C1E">
            <w:pPr>
              <w:spacing w:line="240" w:lineRule="auto"/>
            </w:pPr>
            <w:r w:rsidRPr="00FB4C1E">
              <w:t xml:space="preserve">21 </w:t>
            </w:r>
            <w:proofErr w:type="gramStart"/>
            <w:r w:rsidRPr="00FB4C1E">
              <w:t>календарный день</w:t>
            </w:r>
            <w:proofErr w:type="gramEnd"/>
            <w:r w:rsidRPr="00FB4C1E">
              <w:t xml:space="preserve"> следующий за днем подписания акта открытия работ на объекте</w:t>
            </w:r>
          </w:p>
        </w:tc>
        <w:tc>
          <w:tcPr>
            <w:tcW w:w="1313" w:type="dxa"/>
            <w:hideMark/>
          </w:tcPr>
          <w:p w:rsidR="00FB4C1E" w:rsidRPr="00FB4C1E" w:rsidRDefault="00FB4C1E" w:rsidP="00FB4C1E">
            <w:pPr>
              <w:spacing w:line="240" w:lineRule="auto"/>
            </w:pPr>
            <w:r w:rsidRPr="00FB4C1E">
              <w:t>64 929,00</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 </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Узел управления</w:t>
            </w:r>
          </w:p>
        </w:tc>
        <w:tc>
          <w:tcPr>
            <w:tcW w:w="1041" w:type="dxa"/>
            <w:noWrap/>
            <w:hideMark/>
          </w:tcPr>
          <w:p w:rsidR="00FB4C1E" w:rsidRPr="00FB4C1E" w:rsidRDefault="00FB4C1E" w:rsidP="00FB4C1E">
            <w:pPr>
              <w:spacing w:line="240" w:lineRule="auto"/>
            </w:pPr>
            <w:r w:rsidRPr="00FB4C1E">
              <w:t>система</w:t>
            </w:r>
          </w:p>
        </w:tc>
        <w:tc>
          <w:tcPr>
            <w:tcW w:w="709" w:type="dxa"/>
            <w:noWrap/>
            <w:hideMark/>
          </w:tcPr>
          <w:p w:rsidR="00FB4C1E" w:rsidRPr="00FB4C1E" w:rsidRDefault="00FB4C1E" w:rsidP="00FB4C1E">
            <w:pPr>
              <w:spacing w:line="240" w:lineRule="auto"/>
            </w:pPr>
            <w:r w:rsidRPr="00FB4C1E">
              <w:t>1</w:t>
            </w:r>
          </w:p>
        </w:tc>
        <w:tc>
          <w:tcPr>
            <w:tcW w:w="1276" w:type="dxa"/>
            <w:vMerge/>
            <w:hideMark/>
          </w:tcPr>
          <w:p w:rsidR="00FB4C1E" w:rsidRPr="00FB4C1E" w:rsidRDefault="00FB4C1E" w:rsidP="00FB4C1E">
            <w:pPr>
              <w:spacing w:line="240" w:lineRule="auto"/>
            </w:pPr>
          </w:p>
        </w:tc>
        <w:tc>
          <w:tcPr>
            <w:tcW w:w="1313" w:type="dxa"/>
            <w:hideMark/>
          </w:tcPr>
          <w:p w:rsidR="00FB4C1E" w:rsidRPr="00FB4C1E" w:rsidRDefault="00FB4C1E" w:rsidP="00FB4C1E">
            <w:pPr>
              <w:spacing w:line="240" w:lineRule="auto"/>
            </w:pPr>
            <w:r w:rsidRPr="00FB4C1E">
              <w:t>560 617,00</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 </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Учет потребления тепловой энергии</w:t>
            </w:r>
          </w:p>
        </w:tc>
        <w:tc>
          <w:tcPr>
            <w:tcW w:w="1041" w:type="dxa"/>
            <w:noWrap/>
            <w:hideMark/>
          </w:tcPr>
          <w:p w:rsidR="00FB4C1E" w:rsidRPr="00FB4C1E" w:rsidRDefault="00FB4C1E" w:rsidP="00FB4C1E">
            <w:pPr>
              <w:spacing w:line="240" w:lineRule="auto"/>
            </w:pPr>
            <w:r w:rsidRPr="00FB4C1E">
              <w:t>конструкция</w:t>
            </w:r>
          </w:p>
        </w:tc>
        <w:tc>
          <w:tcPr>
            <w:tcW w:w="709" w:type="dxa"/>
            <w:noWrap/>
            <w:hideMark/>
          </w:tcPr>
          <w:p w:rsidR="00FB4C1E" w:rsidRPr="00FB4C1E" w:rsidRDefault="00FB4C1E" w:rsidP="00FB4C1E">
            <w:pPr>
              <w:spacing w:line="240" w:lineRule="auto"/>
            </w:pPr>
            <w:r w:rsidRPr="00FB4C1E">
              <w:t>1</w:t>
            </w:r>
          </w:p>
        </w:tc>
        <w:tc>
          <w:tcPr>
            <w:tcW w:w="1276" w:type="dxa"/>
            <w:vMerge/>
            <w:hideMark/>
          </w:tcPr>
          <w:p w:rsidR="00FB4C1E" w:rsidRPr="00FB4C1E" w:rsidRDefault="00FB4C1E" w:rsidP="00FB4C1E">
            <w:pPr>
              <w:spacing w:line="240" w:lineRule="auto"/>
            </w:pPr>
          </w:p>
        </w:tc>
        <w:tc>
          <w:tcPr>
            <w:tcW w:w="1313" w:type="dxa"/>
            <w:hideMark/>
          </w:tcPr>
          <w:p w:rsidR="00FB4C1E" w:rsidRPr="00FB4C1E" w:rsidRDefault="00FB4C1E" w:rsidP="00FB4C1E">
            <w:pPr>
              <w:spacing w:line="240" w:lineRule="auto"/>
            </w:pPr>
            <w:r w:rsidRPr="00FB4C1E">
              <w:t>159 337,00</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855"/>
        </w:trPr>
        <w:tc>
          <w:tcPr>
            <w:tcW w:w="411" w:type="dxa"/>
            <w:noWrap/>
            <w:hideMark/>
          </w:tcPr>
          <w:p w:rsidR="00FB4C1E" w:rsidRPr="00FB4C1E" w:rsidRDefault="00FB4C1E" w:rsidP="00FB4C1E">
            <w:pPr>
              <w:spacing w:line="240" w:lineRule="auto"/>
            </w:pPr>
            <w:r w:rsidRPr="00FB4C1E">
              <w:t> </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Автоматизация учета потребления холодной воды</w:t>
            </w:r>
          </w:p>
        </w:tc>
        <w:tc>
          <w:tcPr>
            <w:tcW w:w="1041" w:type="dxa"/>
            <w:noWrap/>
            <w:hideMark/>
          </w:tcPr>
          <w:p w:rsidR="00FB4C1E" w:rsidRPr="00FB4C1E" w:rsidRDefault="00FB4C1E" w:rsidP="00FB4C1E">
            <w:pPr>
              <w:spacing w:line="240" w:lineRule="auto"/>
            </w:pPr>
            <w:r w:rsidRPr="00FB4C1E">
              <w:t>система</w:t>
            </w:r>
          </w:p>
        </w:tc>
        <w:tc>
          <w:tcPr>
            <w:tcW w:w="709" w:type="dxa"/>
            <w:noWrap/>
            <w:hideMark/>
          </w:tcPr>
          <w:p w:rsidR="00FB4C1E" w:rsidRPr="00FB4C1E" w:rsidRDefault="00FB4C1E" w:rsidP="00FB4C1E">
            <w:pPr>
              <w:spacing w:line="240" w:lineRule="auto"/>
            </w:pPr>
            <w:r w:rsidRPr="00FB4C1E">
              <w:t>1</w:t>
            </w:r>
          </w:p>
        </w:tc>
        <w:tc>
          <w:tcPr>
            <w:tcW w:w="1276" w:type="dxa"/>
            <w:vMerge/>
            <w:hideMark/>
          </w:tcPr>
          <w:p w:rsidR="00FB4C1E" w:rsidRPr="00FB4C1E" w:rsidRDefault="00FB4C1E" w:rsidP="00FB4C1E">
            <w:pPr>
              <w:spacing w:line="240" w:lineRule="auto"/>
            </w:pPr>
          </w:p>
        </w:tc>
        <w:tc>
          <w:tcPr>
            <w:tcW w:w="1313" w:type="dxa"/>
            <w:hideMark/>
          </w:tcPr>
          <w:p w:rsidR="00FB4C1E" w:rsidRPr="00FB4C1E" w:rsidRDefault="00FB4C1E" w:rsidP="00FB4C1E">
            <w:pPr>
              <w:spacing w:line="240" w:lineRule="auto"/>
            </w:pPr>
            <w:r w:rsidRPr="00FB4C1E">
              <w:t>33 104,00</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1890"/>
        </w:trPr>
        <w:tc>
          <w:tcPr>
            <w:tcW w:w="411" w:type="dxa"/>
            <w:noWrap/>
            <w:hideMark/>
          </w:tcPr>
          <w:p w:rsidR="00FB4C1E" w:rsidRPr="00FB4C1E" w:rsidRDefault="00FB4C1E" w:rsidP="00FB4C1E">
            <w:pPr>
              <w:spacing w:line="240" w:lineRule="auto"/>
            </w:pPr>
            <w:r w:rsidRPr="00FB4C1E">
              <w:lastRenderedPageBreak/>
              <w:t>6</w:t>
            </w:r>
          </w:p>
        </w:tc>
        <w:tc>
          <w:tcPr>
            <w:tcW w:w="1440" w:type="dxa"/>
            <w:vMerge/>
            <w:hideMark/>
          </w:tcPr>
          <w:p w:rsidR="00FB4C1E" w:rsidRPr="00FB4C1E" w:rsidRDefault="00FB4C1E" w:rsidP="00FB4C1E">
            <w:pPr>
              <w:spacing w:line="240" w:lineRule="auto"/>
            </w:pPr>
          </w:p>
        </w:tc>
        <w:tc>
          <w:tcPr>
            <w:tcW w:w="2070" w:type="dxa"/>
            <w:hideMark/>
          </w:tcPr>
          <w:p w:rsidR="00FB4C1E" w:rsidRPr="00FB4C1E" w:rsidRDefault="00FB4C1E" w:rsidP="00FB4C1E">
            <w:pPr>
              <w:spacing w:line="240" w:lineRule="auto"/>
            </w:pPr>
            <w:r w:rsidRPr="00FB4C1E">
              <w:t>Электроосвещение и электрооборудование</w:t>
            </w:r>
          </w:p>
        </w:tc>
        <w:tc>
          <w:tcPr>
            <w:tcW w:w="1041" w:type="dxa"/>
            <w:noWrap/>
            <w:hideMark/>
          </w:tcPr>
          <w:p w:rsidR="00FB4C1E" w:rsidRPr="00FB4C1E" w:rsidRDefault="00FB4C1E" w:rsidP="00FB4C1E">
            <w:pPr>
              <w:spacing w:line="240" w:lineRule="auto"/>
            </w:pPr>
            <w:r w:rsidRPr="00FB4C1E">
              <w:t>система</w:t>
            </w:r>
          </w:p>
        </w:tc>
        <w:tc>
          <w:tcPr>
            <w:tcW w:w="709" w:type="dxa"/>
            <w:noWrap/>
            <w:hideMark/>
          </w:tcPr>
          <w:p w:rsidR="00FB4C1E" w:rsidRPr="00FB4C1E" w:rsidRDefault="00FB4C1E" w:rsidP="00FB4C1E">
            <w:pPr>
              <w:spacing w:line="240" w:lineRule="auto"/>
            </w:pPr>
            <w:r w:rsidRPr="00FB4C1E">
              <w:t>1</w:t>
            </w:r>
          </w:p>
        </w:tc>
        <w:tc>
          <w:tcPr>
            <w:tcW w:w="1276" w:type="dxa"/>
            <w:hideMark/>
          </w:tcPr>
          <w:p w:rsidR="00FB4C1E" w:rsidRPr="00FB4C1E" w:rsidRDefault="00FB4C1E" w:rsidP="00FB4C1E">
            <w:pPr>
              <w:spacing w:line="240" w:lineRule="auto"/>
            </w:pPr>
            <w:r w:rsidRPr="00FB4C1E">
              <w:t xml:space="preserve">61 </w:t>
            </w:r>
            <w:proofErr w:type="gramStart"/>
            <w:r w:rsidRPr="00FB4C1E">
              <w:t>календарный день</w:t>
            </w:r>
            <w:proofErr w:type="gramEnd"/>
            <w:r w:rsidRPr="00FB4C1E">
              <w:t xml:space="preserve"> следующий за днем подписания акта открытия работ на объекте</w:t>
            </w:r>
          </w:p>
        </w:tc>
        <w:tc>
          <w:tcPr>
            <w:tcW w:w="1313" w:type="dxa"/>
            <w:hideMark/>
          </w:tcPr>
          <w:p w:rsidR="00FB4C1E" w:rsidRPr="00FB4C1E" w:rsidRDefault="00FB4C1E" w:rsidP="00FB4C1E">
            <w:pPr>
              <w:spacing w:line="240" w:lineRule="auto"/>
            </w:pPr>
            <w:r w:rsidRPr="00FB4C1E">
              <w:t>1 231 242,00</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1</w:t>
            </w:r>
          </w:p>
        </w:tc>
        <w:tc>
          <w:tcPr>
            <w:tcW w:w="1440" w:type="dxa"/>
            <w:vMerge w:val="restart"/>
            <w:hideMark/>
          </w:tcPr>
          <w:p w:rsidR="00FB4C1E" w:rsidRPr="00FB4C1E" w:rsidRDefault="00FB4C1E" w:rsidP="00FB4C1E">
            <w:pPr>
              <w:spacing w:line="240" w:lineRule="auto"/>
            </w:pPr>
            <w:r w:rsidRPr="00FB4C1E">
              <w:t>с. Ивановка, ул. Пионерская, 44</w:t>
            </w:r>
          </w:p>
        </w:tc>
        <w:tc>
          <w:tcPr>
            <w:tcW w:w="2070" w:type="dxa"/>
            <w:hideMark/>
          </w:tcPr>
          <w:p w:rsidR="00FB4C1E" w:rsidRPr="00FB4C1E" w:rsidRDefault="00FB4C1E" w:rsidP="00FB4C1E">
            <w:pPr>
              <w:spacing w:line="240" w:lineRule="auto"/>
            </w:pPr>
            <w:r w:rsidRPr="00FB4C1E">
              <w:t>Демонтажные работы</w:t>
            </w:r>
          </w:p>
        </w:tc>
        <w:tc>
          <w:tcPr>
            <w:tcW w:w="1041" w:type="dxa"/>
            <w:hideMark/>
          </w:tcPr>
          <w:p w:rsidR="00FB4C1E" w:rsidRPr="00FB4C1E" w:rsidRDefault="00FB4C1E" w:rsidP="00FB4C1E">
            <w:pPr>
              <w:spacing w:line="240" w:lineRule="auto"/>
            </w:pPr>
            <w:r w:rsidRPr="00FB4C1E">
              <w:t> </w:t>
            </w:r>
          </w:p>
        </w:tc>
        <w:tc>
          <w:tcPr>
            <w:tcW w:w="709" w:type="dxa"/>
            <w:hideMark/>
          </w:tcPr>
          <w:p w:rsidR="00FB4C1E" w:rsidRPr="00FB4C1E" w:rsidRDefault="00FB4C1E" w:rsidP="00FB4C1E">
            <w:pPr>
              <w:spacing w:line="240" w:lineRule="auto"/>
            </w:pPr>
            <w:r w:rsidRPr="00FB4C1E">
              <w:t> </w:t>
            </w:r>
          </w:p>
        </w:tc>
        <w:tc>
          <w:tcPr>
            <w:tcW w:w="1276" w:type="dxa"/>
            <w:vMerge w:val="restart"/>
            <w:hideMark/>
          </w:tcPr>
          <w:p w:rsidR="00FB4C1E" w:rsidRPr="00FB4C1E" w:rsidRDefault="00FB4C1E" w:rsidP="00FB4C1E">
            <w:pPr>
              <w:spacing w:line="240" w:lineRule="auto"/>
            </w:pPr>
            <w:r w:rsidRPr="00FB4C1E">
              <w:t>день, следующий за днем подписания акта открытия работ на объекте</w:t>
            </w:r>
          </w:p>
        </w:tc>
        <w:tc>
          <w:tcPr>
            <w:tcW w:w="1313" w:type="dxa"/>
            <w:hideMark/>
          </w:tcPr>
          <w:p w:rsidR="00FB4C1E" w:rsidRPr="00FB4C1E" w:rsidRDefault="00FB4C1E" w:rsidP="00FB4C1E">
            <w:pPr>
              <w:spacing w:line="240" w:lineRule="auto"/>
            </w:pPr>
            <w:r w:rsidRPr="00FB4C1E">
              <w:t>145 373,00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2</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Отопление</w:t>
            </w:r>
          </w:p>
        </w:tc>
        <w:tc>
          <w:tcPr>
            <w:tcW w:w="1041" w:type="dxa"/>
            <w:noWrap/>
            <w:hideMark/>
          </w:tcPr>
          <w:p w:rsidR="00FB4C1E" w:rsidRPr="00FB4C1E" w:rsidRDefault="00FB4C1E" w:rsidP="00FB4C1E">
            <w:pPr>
              <w:spacing w:line="240" w:lineRule="auto"/>
            </w:pPr>
            <w:r w:rsidRPr="00FB4C1E">
              <w:t>система</w:t>
            </w:r>
          </w:p>
        </w:tc>
        <w:tc>
          <w:tcPr>
            <w:tcW w:w="709" w:type="dxa"/>
            <w:noWrap/>
            <w:hideMark/>
          </w:tcPr>
          <w:p w:rsidR="00FB4C1E" w:rsidRPr="00FB4C1E" w:rsidRDefault="00FB4C1E" w:rsidP="00FB4C1E">
            <w:pPr>
              <w:spacing w:line="240" w:lineRule="auto"/>
            </w:pPr>
            <w:r w:rsidRPr="00FB4C1E">
              <w:t>1</w:t>
            </w:r>
          </w:p>
        </w:tc>
        <w:tc>
          <w:tcPr>
            <w:tcW w:w="1276" w:type="dxa"/>
            <w:vMerge/>
            <w:hideMark/>
          </w:tcPr>
          <w:p w:rsidR="00FB4C1E" w:rsidRPr="00FB4C1E" w:rsidRDefault="00FB4C1E" w:rsidP="00FB4C1E">
            <w:pPr>
              <w:spacing w:line="240" w:lineRule="auto"/>
            </w:pPr>
          </w:p>
        </w:tc>
        <w:tc>
          <w:tcPr>
            <w:tcW w:w="1313" w:type="dxa"/>
            <w:hideMark/>
          </w:tcPr>
          <w:p w:rsidR="00FB4C1E" w:rsidRPr="00FB4C1E" w:rsidRDefault="00FB4C1E" w:rsidP="00FB4C1E">
            <w:pPr>
              <w:spacing w:line="240" w:lineRule="auto"/>
            </w:pPr>
            <w:r w:rsidRPr="00FB4C1E">
              <w:t>810 873,00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3</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Водоснабжение и канализация</w:t>
            </w:r>
          </w:p>
        </w:tc>
        <w:tc>
          <w:tcPr>
            <w:tcW w:w="1041" w:type="dxa"/>
            <w:noWrap/>
            <w:hideMark/>
          </w:tcPr>
          <w:p w:rsidR="00FB4C1E" w:rsidRPr="00FB4C1E" w:rsidRDefault="00FB4C1E" w:rsidP="00FB4C1E">
            <w:pPr>
              <w:spacing w:line="240" w:lineRule="auto"/>
            </w:pPr>
            <w:r w:rsidRPr="00FB4C1E">
              <w:t>система</w:t>
            </w:r>
          </w:p>
        </w:tc>
        <w:tc>
          <w:tcPr>
            <w:tcW w:w="709" w:type="dxa"/>
            <w:noWrap/>
            <w:hideMark/>
          </w:tcPr>
          <w:p w:rsidR="00FB4C1E" w:rsidRPr="00FB4C1E" w:rsidRDefault="00FB4C1E" w:rsidP="00FB4C1E">
            <w:pPr>
              <w:spacing w:line="240" w:lineRule="auto"/>
            </w:pPr>
            <w:r w:rsidRPr="00FB4C1E">
              <w:t>1</w:t>
            </w:r>
          </w:p>
        </w:tc>
        <w:tc>
          <w:tcPr>
            <w:tcW w:w="1276" w:type="dxa"/>
            <w:vMerge/>
            <w:hideMark/>
          </w:tcPr>
          <w:p w:rsidR="00FB4C1E" w:rsidRPr="00FB4C1E" w:rsidRDefault="00FB4C1E" w:rsidP="00FB4C1E">
            <w:pPr>
              <w:spacing w:line="240" w:lineRule="auto"/>
            </w:pPr>
          </w:p>
        </w:tc>
        <w:tc>
          <w:tcPr>
            <w:tcW w:w="1313" w:type="dxa"/>
            <w:hideMark/>
          </w:tcPr>
          <w:p w:rsidR="00FB4C1E" w:rsidRPr="00FB4C1E" w:rsidRDefault="00FB4C1E" w:rsidP="00FB4C1E">
            <w:pPr>
              <w:spacing w:line="240" w:lineRule="auto"/>
            </w:pPr>
            <w:r w:rsidRPr="00FB4C1E">
              <w:t>343 839,00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4</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Узел потребления тепловой энергии</w:t>
            </w:r>
          </w:p>
        </w:tc>
        <w:tc>
          <w:tcPr>
            <w:tcW w:w="1041" w:type="dxa"/>
            <w:noWrap/>
            <w:hideMark/>
          </w:tcPr>
          <w:p w:rsidR="00FB4C1E" w:rsidRPr="00FB4C1E" w:rsidRDefault="00FB4C1E" w:rsidP="00FB4C1E">
            <w:pPr>
              <w:spacing w:line="240" w:lineRule="auto"/>
            </w:pPr>
            <w:r w:rsidRPr="00FB4C1E">
              <w:t>конструкция</w:t>
            </w:r>
          </w:p>
        </w:tc>
        <w:tc>
          <w:tcPr>
            <w:tcW w:w="709" w:type="dxa"/>
            <w:noWrap/>
            <w:hideMark/>
          </w:tcPr>
          <w:p w:rsidR="00FB4C1E" w:rsidRPr="00FB4C1E" w:rsidRDefault="00FB4C1E" w:rsidP="00FB4C1E">
            <w:pPr>
              <w:spacing w:line="240" w:lineRule="auto"/>
            </w:pPr>
            <w:r w:rsidRPr="00FB4C1E">
              <w:t>1</w:t>
            </w:r>
          </w:p>
        </w:tc>
        <w:tc>
          <w:tcPr>
            <w:tcW w:w="1276" w:type="dxa"/>
            <w:vMerge/>
            <w:hideMark/>
          </w:tcPr>
          <w:p w:rsidR="00FB4C1E" w:rsidRPr="00FB4C1E" w:rsidRDefault="00FB4C1E" w:rsidP="00FB4C1E">
            <w:pPr>
              <w:spacing w:line="240" w:lineRule="auto"/>
            </w:pPr>
          </w:p>
        </w:tc>
        <w:tc>
          <w:tcPr>
            <w:tcW w:w="1313" w:type="dxa"/>
            <w:hideMark/>
          </w:tcPr>
          <w:p w:rsidR="00FB4C1E" w:rsidRPr="00FB4C1E" w:rsidRDefault="00FB4C1E" w:rsidP="00FB4C1E">
            <w:pPr>
              <w:spacing w:line="240" w:lineRule="auto"/>
            </w:pPr>
            <w:r w:rsidRPr="00FB4C1E">
              <w:t>100 708,00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5</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Узел учета тепловой энергии и теплоносителя</w:t>
            </w:r>
          </w:p>
        </w:tc>
        <w:tc>
          <w:tcPr>
            <w:tcW w:w="1041" w:type="dxa"/>
            <w:noWrap/>
            <w:hideMark/>
          </w:tcPr>
          <w:p w:rsidR="00FB4C1E" w:rsidRPr="00FB4C1E" w:rsidRDefault="00FB4C1E" w:rsidP="00FB4C1E">
            <w:pPr>
              <w:spacing w:line="240" w:lineRule="auto"/>
            </w:pPr>
            <w:r w:rsidRPr="00FB4C1E">
              <w:t>система</w:t>
            </w:r>
          </w:p>
        </w:tc>
        <w:tc>
          <w:tcPr>
            <w:tcW w:w="709" w:type="dxa"/>
            <w:noWrap/>
            <w:hideMark/>
          </w:tcPr>
          <w:p w:rsidR="00FB4C1E" w:rsidRPr="00FB4C1E" w:rsidRDefault="00FB4C1E" w:rsidP="00FB4C1E">
            <w:pPr>
              <w:spacing w:line="240" w:lineRule="auto"/>
            </w:pPr>
            <w:r w:rsidRPr="00FB4C1E">
              <w:t>1</w:t>
            </w:r>
          </w:p>
        </w:tc>
        <w:tc>
          <w:tcPr>
            <w:tcW w:w="1276" w:type="dxa"/>
            <w:vMerge/>
            <w:hideMark/>
          </w:tcPr>
          <w:p w:rsidR="00FB4C1E" w:rsidRPr="00FB4C1E" w:rsidRDefault="00FB4C1E" w:rsidP="00FB4C1E">
            <w:pPr>
              <w:spacing w:line="240" w:lineRule="auto"/>
            </w:pPr>
          </w:p>
        </w:tc>
        <w:tc>
          <w:tcPr>
            <w:tcW w:w="1313" w:type="dxa"/>
            <w:hideMark/>
          </w:tcPr>
          <w:p w:rsidR="00FB4C1E" w:rsidRPr="00FB4C1E" w:rsidRDefault="00FB4C1E" w:rsidP="00FB4C1E">
            <w:pPr>
              <w:spacing w:line="240" w:lineRule="auto"/>
            </w:pPr>
            <w:r w:rsidRPr="00FB4C1E">
              <w:t>79 717,00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 </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Автоматизация учета потребления холодной воды</w:t>
            </w:r>
          </w:p>
        </w:tc>
        <w:tc>
          <w:tcPr>
            <w:tcW w:w="1041" w:type="dxa"/>
            <w:noWrap/>
            <w:hideMark/>
          </w:tcPr>
          <w:p w:rsidR="00FB4C1E" w:rsidRPr="00FB4C1E" w:rsidRDefault="00FB4C1E" w:rsidP="00FB4C1E">
            <w:pPr>
              <w:spacing w:line="240" w:lineRule="auto"/>
            </w:pPr>
            <w:r w:rsidRPr="00FB4C1E">
              <w:t>система</w:t>
            </w:r>
          </w:p>
        </w:tc>
        <w:tc>
          <w:tcPr>
            <w:tcW w:w="709" w:type="dxa"/>
            <w:noWrap/>
            <w:hideMark/>
          </w:tcPr>
          <w:p w:rsidR="00FB4C1E" w:rsidRPr="00FB4C1E" w:rsidRDefault="00FB4C1E" w:rsidP="00FB4C1E">
            <w:pPr>
              <w:spacing w:line="240" w:lineRule="auto"/>
            </w:pPr>
            <w:r w:rsidRPr="00FB4C1E">
              <w:t>1</w:t>
            </w:r>
          </w:p>
        </w:tc>
        <w:tc>
          <w:tcPr>
            <w:tcW w:w="1276" w:type="dxa"/>
            <w:vMerge/>
            <w:hideMark/>
          </w:tcPr>
          <w:p w:rsidR="00FB4C1E" w:rsidRPr="00FB4C1E" w:rsidRDefault="00FB4C1E" w:rsidP="00FB4C1E">
            <w:pPr>
              <w:spacing w:line="240" w:lineRule="auto"/>
            </w:pPr>
          </w:p>
        </w:tc>
        <w:tc>
          <w:tcPr>
            <w:tcW w:w="1313" w:type="dxa"/>
            <w:hideMark/>
          </w:tcPr>
          <w:p w:rsidR="00FB4C1E" w:rsidRPr="00FB4C1E" w:rsidRDefault="00FB4C1E" w:rsidP="00FB4C1E">
            <w:pPr>
              <w:spacing w:line="240" w:lineRule="auto"/>
            </w:pPr>
            <w:r w:rsidRPr="00FB4C1E">
              <w:t>31 714,00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1890"/>
        </w:trPr>
        <w:tc>
          <w:tcPr>
            <w:tcW w:w="411" w:type="dxa"/>
            <w:noWrap/>
            <w:hideMark/>
          </w:tcPr>
          <w:p w:rsidR="00FB4C1E" w:rsidRPr="00FB4C1E" w:rsidRDefault="00FB4C1E" w:rsidP="00FB4C1E">
            <w:pPr>
              <w:spacing w:line="240" w:lineRule="auto"/>
            </w:pPr>
            <w:r w:rsidRPr="00FB4C1E">
              <w:t>6</w:t>
            </w:r>
          </w:p>
        </w:tc>
        <w:tc>
          <w:tcPr>
            <w:tcW w:w="1440" w:type="dxa"/>
            <w:vMerge/>
            <w:hideMark/>
          </w:tcPr>
          <w:p w:rsidR="00FB4C1E" w:rsidRPr="00FB4C1E" w:rsidRDefault="00FB4C1E" w:rsidP="00FB4C1E">
            <w:pPr>
              <w:spacing w:line="240" w:lineRule="auto"/>
            </w:pPr>
          </w:p>
        </w:tc>
        <w:tc>
          <w:tcPr>
            <w:tcW w:w="2070" w:type="dxa"/>
            <w:hideMark/>
          </w:tcPr>
          <w:p w:rsidR="00FB4C1E" w:rsidRPr="00FB4C1E" w:rsidRDefault="00FB4C1E" w:rsidP="00FB4C1E">
            <w:pPr>
              <w:spacing w:line="240" w:lineRule="auto"/>
            </w:pPr>
            <w:r w:rsidRPr="00FB4C1E">
              <w:t>Электромонтажные работы</w:t>
            </w:r>
          </w:p>
        </w:tc>
        <w:tc>
          <w:tcPr>
            <w:tcW w:w="1041" w:type="dxa"/>
            <w:noWrap/>
            <w:hideMark/>
          </w:tcPr>
          <w:p w:rsidR="00FB4C1E" w:rsidRPr="00FB4C1E" w:rsidRDefault="00FB4C1E" w:rsidP="00FB4C1E">
            <w:pPr>
              <w:spacing w:line="240" w:lineRule="auto"/>
            </w:pPr>
            <w:r w:rsidRPr="00FB4C1E">
              <w:t>система</w:t>
            </w:r>
          </w:p>
        </w:tc>
        <w:tc>
          <w:tcPr>
            <w:tcW w:w="709" w:type="dxa"/>
            <w:noWrap/>
            <w:hideMark/>
          </w:tcPr>
          <w:p w:rsidR="00FB4C1E" w:rsidRPr="00FB4C1E" w:rsidRDefault="00FB4C1E" w:rsidP="00FB4C1E">
            <w:pPr>
              <w:spacing w:line="240" w:lineRule="auto"/>
            </w:pPr>
            <w:r w:rsidRPr="00FB4C1E">
              <w:t>1</w:t>
            </w:r>
          </w:p>
        </w:tc>
        <w:tc>
          <w:tcPr>
            <w:tcW w:w="1276" w:type="dxa"/>
            <w:hideMark/>
          </w:tcPr>
          <w:p w:rsidR="00FB4C1E" w:rsidRPr="00FB4C1E" w:rsidRDefault="00FB4C1E" w:rsidP="00FB4C1E">
            <w:pPr>
              <w:spacing w:line="240" w:lineRule="auto"/>
            </w:pPr>
            <w:r w:rsidRPr="00FB4C1E">
              <w:t xml:space="preserve">61 </w:t>
            </w:r>
            <w:proofErr w:type="gramStart"/>
            <w:r w:rsidRPr="00FB4C1E">
              <w:t>календарный день</w:t>
            </w:r>
            <w:proofErr w:type="gramEnd"/>
            <w:r w:rsidRPr="00FB4C1E">
              <w:t xml:space="preserve"> следующий за днем подписания акта открытия работ на объекте</w:t>
            </w:r>
          </w:p>
        </w:tc>
        <w:tc>
          <w:tcPr>
            <w:tcW w:w="1313" w:type="dxa"/>
            <w:hideMark/>
          </w:tcPr>
          <w:p w:rsidR="00FB4C1E" w:rsidRPr="00FB4C1E" w:rsidRDefault="00FB4C1E" w:rsidP="00FB4C1E">
            <w:pPr>
              <w:spacing w:line="240" w:lineRule="auto"/>
            </w:pPr>
            <w:r w:rsidRPr="00FB4C1E">
              <w:t>460 403,00</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1</w:t>
            </w:r>
          </w:p>
        </w:tc>
        <w:tc>
          <w:tcPr>
            <w:tcW w:w="1440" w:type="dxa"/>
            <w:vMerge w:val="restart"/>
            <w:hideMark/>
          </w:tcPr>
          <w:p w:rsidR="00FB4C1E" w:rsidRPr="00FB4C1E" w:rsidRDefault="00FB4C1E" w:rsidP="00FB4C1E">
            <w:pPr>
              <w:spacing w:line="240" w:lineRule="auto"/>
            </w:pPr>
            <w:r w:rsidRPr="00FB4C1E">
              <w:t xml:space="preserve">г. Свободный, </w:t>
            </w:r>
            <w:r w:rsidRPr="00FB4C1E">
              <w:lastRenderedPageBreak/>
              <w:t>ул. Мухина, 13</w:t>
            </w:r>
          </w:p>
        </w:tc>
        <w:tc>
          <w:tcPr>
            <w:tcW w:w="2070" w:type="dxa"/>
            <w:hideMark/>
          </w:tcPr>
          <w:p w:rsidR="00FB4C1E" w:rsidRPr="00FB4C1E" w:rsidRDefault="00FB4C1E" w:rsidP="00FB4C1E">
            <w:pPr>
              <w:spacing w:line="240" w:lineRule="auto"/>
            </w:pPr>
            <w:r w:rsidRPr="00FB4C1E">
              <w:lastRenderedPageBreak/>
              <w:t>Демонтажные работы</w:t>
            </w:r>
          </w:p>
        </w:tc>
        <w:tc>
          <w:tcPr>
            <w:tcW w:w="1041" w:type="dxa"/>
            <w:hideMark/>
          </w:tcPr>
          <w:p w:rsidR="00FB4C1E" w:rsidRPr="00FB4C1E" w:rsidRDefault="00FB4C1E" w:rsidP="00FB4C1E">
            <w:pPr>
              <w:spacing w:line="240" w:lineRule="auto"/>
            </w:pPr>
            <w:r w:rsidRPr="00FB4C1E">
              <w:t> </w:t>
            </w:r>
          </w:p>
        </w:tc>
        <w:tc>
          <w:tcPr>
            <w:tcW w:w="709" w:type="dxa"/>
            <w:hideMark/>
          </w:tcPr>
          <w:p w:rsidR="00FB4C1E" w:rsidRPr="00FB4C1E" w:rsidRDefault="00FB4C1E" w:rsidP="00FB4C1E">
            <w:pPr>
              <w:spacing w:line="240" w:lineRule="auto"/>
            </w:pPr>
            <w:r w:rsidRPr="00FB4C1E">
              <w:t> </w:t>
            </w:r>
          </w:p>
        </w:tc>
        <w:tc>
          <w:tcPr>
            <w:tcW w:w="1276" w:type="dxa"/>
            <w:vMerge w:val="restart"/>
            <w:hideMark/>
          </w:tcPr>
          <w:p w:rsidR="00FB4C1E" w:rsidRPr="00FB4C1E" w:rsidRDefault="00FB4C1E" w:rsidP="00FB4C1E">
            <w:pPr>
              <w:spacing w:line="240" w:lineRule="auto"/>
            </w:pPr>
            <w:r w:rsidRPr="00FB4C1E">
              <w:t>день, следующи</w:t>
            </w:r>
            <w:r w:rsidRPr="00FB4C1E">
              <w:lastRenderedPageBreak/>
              <w:t>й за днем подписания акта открытия работ на объекте</w:t>
            </w:r>
          </w:p>
        </w:tc>
        <w:tc>
          <w:tcPr>
            <w:tcW w:w="1313" w:type="dxa"/>
            <w:hideMark/>
          </w:tcPr>
          <w:p w:rsidR="00FB4C1E" w:rsidRPr="00FB4C1E" w:rsidRDefault="00FB4C1E" w:rsidP="00FB4C1E">
            <w:pPr>
              <w:spacing w:line="240" w:lineRule="auto"/>
            </w:pPr>
            <w:r w:rsidRPr="00FB4C1E">
              <w:lastRenderedPageBreak/>
              <w:t>200 114,00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lastRenderedPageBreak/>
              <w:t>2</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Отопление</w:t>
            </w:r>
          </w:p>
        </w:tc>
        <w:tc>
          <w:tcPr>
            <w:tcW w:w="1041" w:type="dxa"/>
            <w:noWrap/>
            <w:hideMark/>
          </w:tcPr>
          <w:p w:rsidR="00FB4C1E" w:rsidRPr="00FB4C1E" w:rsidRDefault="00FB4C1E" w:rsidP="00FB4C1E">
            <w:pPr>
              <w:spacing w:line="240" w:lineRule="auto"/>
            </w:pPr>
            <w:r w:rsidRPr="00FB4C1E">
              <w:t>система</w:t>
            </w:r>
          </w:p>
        </w:tc>
        <w:tc>
          <w:tcPr>
            <w:tcW w:w="709" w:type="dxa"/>
            <w:noWrap/>
            <w:hideMark/>
          </w:tcPr>
          <w:p w:rsidR="00FB4C1E" w:rsidRPr="00FB4C1E" w:rsidRDefault="00FB4C1E" w:rsidP="00FB4C1E">
            <w:pPr>
              <w:spacing w:line="240" w:lineRule="auto"/>
            </w:pPr>
            <w:r w:rsidRPr="00FB4C1E">
              <w:t>1</w:t>
            </w:r>
          </w:p>
        </w:tc>
        <w:tc>
          <w:tcPr>
            <w:tcW w:w="1276" w:type="dxa"/>
            <w:vMerge/>
            <w:hideMark/>
          </w:tcPr>
          <w:p w:rsidR="00FB4C1E" w:rsidRPr="00FB4C1E" w:rsidRDefault="00FB4C1E" w:rsidP="00FB4C1E">
            <w:pPr>
              <w:spacing w:line="240" w:lineRule="auto"/>
            </w:pPr>
          </w:p>
        </w:tc>
        <w:tc>
          <w:tcPr>
            <w:tcW w:w="1313" w:type="dxa"/>
            <w:hideMark/>
          </w:tcPr>
          <w:p w:rsidR="00FB4C1E" w:rsidRPr="00FB4C1E" w:rsidRDefault="00FB4C1E" w:rsidP="00FB4C1E">
            <w:pPr>
              <w:spacing w:line="240" w:lineRule="auto"/>
            </w:pPr>
            <w:r w:rsidRPr="00FB4C1E">
              <w:t>741 396,00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3</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Водоснабжение и канализация</w:t>
            </w:r>
          </w:p>
        </w:tc>
        <w:tc>
          <w:tcPr>
            <w:tcW w:w="1041" w:type="dxa"/>
            <w:noWrap/>
            <w:hideMark/>
          </w:tcPr>
          <w:p w:rsidR="00FB4C1E" w:rsidRPr="00FB4C1E" w:rsidRDefault="00FB4C1E" w:rsidP="00FB4C1E">
            <w:pPr>
              <w:spacing w:line="240" w:lineRule="auto"/>
            </w:pPr>
            <w:r w:rsidRPr="00FB4C1E">
              <w:t>система</w:t>
            </w:r>
          </w:p>
        </w:tc>
        <w:tc>
          <w:tcPr>
            <w:tcW w:w="709" w:type="dxa"/>
            <w:noWrap/>
            <w:hideMark/>
          </w:tcPr>
          <w:p w:rsidR="00FB4C1E" w:rsidRPr="00FB4C1E" w:rsidRDefault="00FB4C1E" w:rsidP="00FB4C1E">
            <w:pPr>
              <w:spacing w:line="240" w:lineRule="auto"/>
            </w:pPr>
            <w:r w:rsidRPr="00FB4C1E">
              <w:t>1</w:t>
            </w:r>
          </w:p>
        </w:tc>
        <w:tc>
          <w:tcPr>
            <w:tcW w:w="1276" w:type="dxa"/>
            <w:vMerge/>
            <w:hideMark/>
          </w:tcPr>
          <w:p w:rsidR="00FB4C1E" w:rsidRPr="00FB4C1E" w:rsidRDefault="00FB4C1E" w:rsidP="00FB4C1E">
            <w:pPr>
              <w:spacing w:line="240" w:lineRule="auto"/>
            </w:pPr>
          </w:p>
        </w:tc>
        <w:tc>
          <w:tcPr>
            <w:tcW w:w="1313" w:type="dxa"/>
            <w:hideMark/>
          </w:tcPr>
          <w:p w:rsidR="00FB4C1E" w:rsidRPr="00FB4C1E" w:rsidRDefault="00FB4C1E" w:rsidP="00FB4C1E">
            <w:pPr>
              <w:spacing w:line="240" w:lineRule="auto"/>
            </w:pPr>
            <w:r w:rsidRPr="00FB4C1E">
              <w:t>550 859,00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4</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Узел потребления тепловой энергии</w:t>
            </w:r>
          </w:p>
        </w:tc>
        <w:tc>
          <w:tcPr>
            <w:tcW w:w="1041" w:type="dxa"/>
            <w:noWrap/>
            <w:hideMark/>
          </w:tcPr>
          <w:p w:rsidR="00FB4C1E" w:rsidRPr="00FB4C1E" w:rsidRDefault="00FB4C1E" w:rsidP="00FB4C1E">
            <w:pPr>
              <w:spacing w:line="240" w:lineRule="auto"/>
            </w:pPr>
            <w:r w:rsidRPr="00FB4C1E">
              <w:t>конструкция</w:t>
            </w:r>
          </w:p>
        </w:tc>
        <w:tc>
          <w:tcPr>
            <w:tcW w:w="709" w:type="dxa"/>
            <w:noWrap/>
            <w:hideMark/>
          </w:tcPr>
          <w:p w:rsidR="00FB4C1E" w:rsidRPr="00FB4C1E" w:rsidRDefault="00FB4C1E" w:rsidP="00FB4C1E">
            <w:pPr>
              <w:spacing w:line="240" w:lineRule="auto"/>
            </w:pPr>
            <w:r w:rsidRPr="00FB4C1E">
              <w:t>1</w:t>
            </w:r>
          </w:p>
        </w:tc>
        <w:tc>
          <w:tcPr>
            <w:tcW w:w="1276" w:type="dxa"/>
            <w:vMerge/>
            <w:hideMark/>
          </w:tcPr>
          <w:p w:rsidR="00FB4C1E" w:rsidRPr="00FB4C1E" w:rsidRDefault="00FB4C1E" w:rsidP="00FB4C1E">
            <w:pPr>
              <w:spacing w:line="240" w:lineRule="auto"/>
            </w:pPr>
          </w:p>
        </w:tc>
        <w:tc>
          <w:tcPr>
            <w:tcW w:w="1313" w:type="dxa"/>
            <w:hideMark/>
          </w:tcPr>
          <w:p w:rsidR="00FB4C1E" w:rsidRPr="00FB4C1E" w:rsidRDefault="00FB4C1E" w:rsidP="00FB4C1E">
            <w:pPr>
              <w:spacing w:line="240" w:lineRule="auto"/>
            </w:pPr>
            <w:r w:rsidRPr="00FB4C1E">
              <w:t>198 018,00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5</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Узел учета тепловой энергии и теплоносителя</w:t>
            </w:r>
          </w:p>
        </w:tc>
        <w:tc>
          <w:tcPr>
            <w:tcW w:w="1041" w:type="dxa"/>
            <w:noWrap/>
            <w:hideMark/>
          </w:tcPr>
          <w:p w:rsidR="00FB4C1E" w:rsidRPr="00FB4C1E" w:rsidRDefault="00FB4C1E" w:rsidP="00FB4C1E">
            <w:pPr>
              <w:spacing w:line="240" w:lineRule="auto"/>
            </w:pPr>
            <w:r w:rsidRPr="00FB4C1E">
              <w:t>система</w:t>
            </w:r>
          </w:p>
        </w:tc>
        <w:tc>
          <w:tcPr>
            <w:tcW w:w="709" w:type="dxa"/>
            <w:noWrap/>
            <w:hideMark/>
          </w:tcPr>
          <w:p w:rsidR="00FB4C1E" w:rsidRPr="00FB4C1E" w:rsidRDefault="00FB4C1E" w:rsidP="00FB4C1E">
            <w:pPr>
              <w:spacing w:line="240" w:lineRule="auto"/>
            </w:pPr>
            <w:r w:rsidRPr="00FB4C1E">
              <w:t>1</w:t>
            </w:r>
          </w:p>
        </w:tc>
        <w:tc>
          <w:tcPr>
            <w:tcW w:w="1276" w:type="dxa"/>
            <w:vMerge/>
            <w:hideMark/>
          </w:tcPr>
          <w:p w:rsidR="00FB4C1E" w:rsidRPr="00FB4C1E" w:rsidRDefault="00FB4C1E" w:rsidP="00FB4C1E">
            <w:pPr>
              <w:spacing w:line="240" w:lineRule="auto"/>
            </w:pPr>
          </w:p>
        </w:tc>
        <w:tc>
          <w:tcPr>
            <w:tcW w:w="1313" w:type="dxa"/>
            <w:hideMark/>
          </w:tcPr>
          <w:p w:rsidR="00FB4C1E" w:rsidRPr="00FB4C1E" w:rsidRDefault="00FB4C1E" w:rsidP="00FB4C1E">
            <w:pPr>
              <w:spacing w:line="240" w:lineRule="auto"/>
            </w:pPr>
            <w:r w:rsidRPr="00FB4C1E">
              <w:t>75 562,00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405"/>
        </w:trPr>
        <w:tc>
          <w:tcPr>
            <w:tcW w:w="411" w:type="dxa"/>
            <w:noWrap/>
            <w:hideMark/>
          </w:tcPr>
          <w:p w:rsidR="00FB4C1E" w:rsidRPr="00FB4C1E" w:rsidRDefault="00FB4C1E" w:rsidP="00FB4C1E">
            <w:pPr>
              <w:spacing w:line="240" w:lineRule="auto"/>
            </w:pPr>
            <w:r w:rsidRPr="00FB4C1E">
              <w:t> </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Автоматизация учета потребления холодной воды</w:t>
            </w:r>
          </w:p>
        </w:tc>
        <w:tc>
          <w:tcPr>
            <w:tcW w:w="1041" w:type="dxa"/>
            <w:noWrap/>
            <w:hideMark/>
          </w:tcPr>
          <w:p w:rsidR="00FB4C1E" w:rsidRPr="00FB4C1E" w:rsidRDefault="00FB4C1E" w:rsidP="00FB4C1E">
            <w:pPr>
              <w:spacing w:line="240" w:lineRule="auto"/>
            </w:pPr>
            <w:r w:rsidRPr="00FB4C1E">
              <w:t>система</w:t>
            </w:r>
          </w:p>
        </w:tc>
        <w:tc>
          <w:tcPr>
            <w:tcW w:w="709" w:type="dxa"/>
            <w:noWrap/>
            <w:hideMark/>
          </w:tcPr>
          <w:p w:rsidR="00FB4C1E" w:rsidRPr="00FB4C1E" w:rsidRDefault="00FB4C1E" w:rsidP="00FB4C1E">
            <w:pPr>
              <w:spacing w:line="240" w:lineRule="auto"/>
            </w:pPr>
            <w:r w:rsidRPr="00FB4C1E">
              <w:t>1</w:t>
            </w:r>
          </w:p>
        </w:tc>
        <w:tc>
          <w:tcPr>
            <w:tcW w:w="1276" w:type="dxa"/>
            <w:vMerge/>
            <w:hideMark/>
          </w:tcPr>
          <w:p w:rsidR="00FB4C1E" w:rsidRPr="00FB4C1E" w:rsidRDefault="00FB4C1E" w:rsidP="00FB4C1E">
            <w:pPr>
              <w:spacing w:line="240" w:lineRule="auto"/>
            </w:pPr>
          </w:p>
        </w:tc>
        <w:tc>
          <w:tcPr>
            <w:tcW w:w="1313" w:type="dxa"/>
            <w:hideMark/>
          </w:tcPr>
          <w:p w:rsidR="00FB4C1E" w:rsidRPr="00FB4C1E" w:rsidRDefault="00FB4C1E" w:rsidP="00FB4C1E">
            <w:pPr>
              <w:spacing w:line="240" w:lineRule="auto"/>
            </w:pPr>
            <w:r w:rsidRPr="00FB4C1E">
              <w:t>33 553,00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1890"/>
        </w:trPr>
        <w:tc>
          <w:tcPr>
            <w:tcW w:w="411" w:type="dxa"/>
            <w:noWrap/>
            <w:hideMark/>
          </w:tcPr>
          <w:p w:rsidR="00FB4C1E" w:rsidRPr="00FB4C1E" w:rsidRDefault="00FB4C1E" w:rsidP="00FB4C1E">
            <w:pPr>
              <w:spacing w:line="240" w:lineRule="auto"/>
            </w:pPr>
            <w:r w:rsidRPr="00FB4C1E">
              <w:t>6</w:t>
            </w:r>
          </w:p>
        </w:tc>
        <w:tc>
          <w:tcPr>
            <w:tcW w:w="1440" w:type="dxa"/>
            <w:vMerge/>
            <w:hideMark/>
          </w:tcPr>
          <w:p w:rsidR="00FB4C1E" w:rsidRPr="00FB4C1E" w:rsidRDefault="00FB4C1E" w:rsidP="00FB4C1E">
            <w:pPr>
              <w:spacing w:line="240" w:lineRule="auto"/>
            </w:pPr>
          </w:p>
        </w:tc>
        <w:tc>
          <w:tcPr>
            <w:tcW w:w="2070" w:type="dxa"/>
            <w:hideMark/>
          </w:tcPr>
          <w:p w:rsidR="00FB4C1E" w:rsidRPr="00FB4C1E" w:rsidRDefault="00FB4C1E" w:rsidP="00FB4C1E">
            <w:pPr>
              <w:spacing w:line="240" w:lineRule="auto"/>
            </w:pPr>
            <w:r w:rsidRPr="00FB4C1E">
              <w:t>Электромонтажные работы</w:t>
            </w:r>
          </w:p>
        </w:tc>
        <w:tc>
          <w:tcPr>
            <w:tcW w:w="1041" w:type="dxa"/>
            <w:noWrap/>
            <w:hideMark/>
          </w:tcPr>
          <w:p w:rsidR="00FB4C1E" w:rsidRPr="00FB4C1E" w:rsidRDefault="00FB4C1E" w:rsidP="00FB4C1E">
            <w:pPr>
              <w:spacing w:line="240" w:lineRule="auto"/>
            </w:pPr>
            <w:r w:rsidRPr="00FB4C1E">
              <w:t>система</w:t>
            </w:r>
          </w:p>
        </w:tc>
        <w:tc>
          <w:tcPr>
            <w:tcW w:w="709" w:type="dxa"/>
            <w:noWrap/>
            <w:hideMark/>
          </w:tcPr>
          <w:p w:rsidR="00FB4C1E" w:rsidRPr="00FB4C1E" w:rsidRDefault="00FB4C1E" w:rsidP="00FB4C1E">
            <w:pPr>
              <w:spacing w:line="240" w:lineRule="auto"/>
            </w:pPr>
            <w:r w:rsidRPr="00FB4C1E">
              <w:t>1</w:t>
            </w:r>
          </w:p>
        </w:tc>
        <w:tc>
          <w:tcPr>
            <w:tcW w:w="1276" w:type="dxa"/>
            <w:hideMark/>
          </w:tcPr>
          <w:p w:rsidR="00FB4C1E" w:rsidRPr="00FB4C1E" w:rsidRDefault="00FB4C1E" w:rsidP="00FB4C1E">
            <w:pPr>
              <w:spacing w:line="240" w:lineRule="auto"/>
            </w:pPr>
            <w:r w:rsidRPr="00FB4C1E">
              <w:t xml:space="preserve">61 </w:t>
            </w:r>
            <w:proofErr w:type="gramStart"/>
            <w:r w:rsidRPr="00FB4C1E">
              <w:t>календарный день</w:t>
            </w:r>
            <w:proofErr w:type="gramEnd"/>
            <w:r w:rsidRPr="00FB4C1E">
              <w:t xml:space="preserve"> следующий за днем подписания акта открытия работ на объекте</w:t>
            </w:r>
          </w:p>
        </w:tc>
        <w:tc>
          <w:tcPr>
            <w:tcW w:w="1313" w:type="dxa"/>
            <w:hideMark/>
          </w:tcPr>
          <w:p w:rsidR="00FB4C1E" w:rsidRPr="00FB4C1E" w:rsidRDefault="00FB4C1E" w:rsidP="00FB4C1E">
            <w:pPr>
              <w:spacing w:line="240" w:lineRule="auto"/>
            </w:pPr>
            <w:r w:rsidRPr="00FB4C1E">
              <w:t>453 085,00</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1890"/>
        </w:trPr>
        <w:tc>
          <w:tcPr>
            <w:tcW w:w="411" w:type="dxa"/>
            <w:noWrap/>
            <w:hideMark/>
          </w:tcPr>
          <w:p w:rsidR="00FB4C1E" w:rsidRPr="00FB4C1E" w:rsidRDefault="00FB4C1E" w:rsidP="00FB4C1E">
            <w:pPr>
              <w:spacing w:line="240" w:lineRule="auto"/>
            </w:pPr>
            <w:r w:rsidRPr="00FB4C1E">
              <w:t>1</w:t>
            </w:r>
          </w:p>
        </w:tc>
        <w:tc>
          <w:tcPr>
            <w:tcW w:w="1440" w:type="dxa"/>
            <w:vMerge w:val="restart"/>
            <w:hideMark/>
          </w:tcPr>
          <w:p w:rsidR="00FB4C1E" w:rsidRPr="00FB4C1E" w:rsidRDefault="00FB4C1E" w:rsidP="00FB4C1E">
            <w:pPr>
              <w:spacing w:line="240" w:lineRule="auto"/>
            </w:pPr>
            <w:r w:rsidRPr="00FB4C1E">
              <w:t>г. Благовещенск, ул. Б. Хмельницкого, 94</w:t>
            </w:r>
          </w:p>
        </w:tc>
        <w:tc>
          <w:tcPr>
            <w:tcW w:w="2070" w:type="dxa"/>
            <w:noWrap/>
            <w:hideMark/>
          </w:tcPr>
          <w:p w:rsidR="00FB4C1E" w:rsidRPr="00FB4C1E" w:rsidRDefault="00FB4C1E" w:rsidP="00FB4C1E">
            <w:pPr>
              <w:spacing w:line="240" w:lineRule="auto"/>
            </w:pPr>
            <w:r w:rsidRPr="00FB4C1E">
              <w:t>Капитальный ремонт крыши</w:t>
            </w:r>
          </w:p>
        </w:tc>
        <w:tc>
          <w:tcPr>
            <w:tcW w:w="1041" w:type="dxa"/>
            <w:noWrap/>
            <w:hideMark/>
          </w:tcPr>
          <w:p w:rsidR="00FB4C1E" w:rsidRPr="00FB4C1E" w:rsidRDefault="00FB4C1E" w:rsidP="00FB4C1E">
            <w:pPr>
              <w:spacing w:line="240" w:lineRule="auto"/>
            </w:pPr>
            <w:r w:rsidRPr="00FB4C1E">
              <w:t>конструкция</w:t>
            </w:r>
          </w:p>
        </w:tc>
        <w:tc>
          <w:tcPr>
            <w:tcW w:w="709" w:type="dxa"/>
            <w:noWrap/>
            <w:hideMark/>
          </w:tcPr>
          <w:p w:rsidR="00FB4C1E" w:rsidRPr="00FB4C1E" w:rsidRDefault="00FB4C1E" w:rsidP="00FB4C1E">
            <w:pPr>
              <w:spacing w:line="240" w:lineRule="auto"/>
            </w:pPr>
            <w:r w:rsidRPr="00FB4C1E">
              <w:t>1</w:t>
            </w:r>
          </w:p>
        </w:tc>
        <w:tc>
          <w:tcPr>
            <w:tcW w:w="1276" w:type="dxa"/>
            <w:hideMark/>
          </w:tcPr>
          <w:p w:rsidR="00FB4C1E" w:rsidRPr="00FB4C1E" w:rsidRDefault="00FB4C1E" w:rsidP="00FB4C1E">
            <w:pPr>
              <w:spacing w:line="240" w:lineRule="auto"/>
            </w:pPr>
            <w:r w:rsidRPr="00FB4C1E">
              <w:t xml:space="preserve">7 </w:t>
            </w:r>
            <w:proofErr w:type="gramStart"/>
            <w:r w:rsidRPr="00FB4C1E">
              <w:t>календарный день</w:t>
            </w:r>
            <w:proofErr w:type="gramEnd"/>
            <w:r w:rsidRPr="00FB4C1E">
              <w:t xml:space="preserve"> следующий за днем подписания акта открытия работ на объекте</w:t>
            </w:r>
          </w:p>
        </w:tc>
        <w:tc>
          <w:tcPr>
            <w:tcW w:w="1313" w:type="dxa"/>
            <w:hideMark/>
          </w:tcPr>
          <w:p w:rsidR="00FB4C1E" w:rsidRPr="00FB4C1E" w:rsidRDefault="00FB4C1E" w:rsidP="00FB4C1E">
            <w:pPr>
              <w:spacing w:line="240" w:lineRule="auto"/>
            </w:pPr>
            <w:r w:rsidRPr="00FB4C1E">
              <w:t>4 738 606,00</w:t>
            </w:r>
          </w:p>
        </w:tc>
        <w:tc>
          <w:tcPr>
            <w:tcW w:w="273" w:type="dxa"/>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val="restart"/>
            <w:hideMark/>
          </w:tcPr>
          <w:p w:rsidR="00FB4C1E" w:rsidRPr="00FB4C1E" w:rsidRDefault="00FB4C1E" w:rsidP="00FB4C1E">
            <w:pPr>
              <w:spacing w:line="240" w:lineRule="auto"/>
            </w:pPr>
            <w:r w:rsidRPr="00FB4C1E">
              <w:t>90 календарный день с даты подписания акта открытия объекта</w:t>
            </w:r>
          </w:p>
        </w:tc>
      </w:tr>
      <w:tr w:rsidR="00FB4C1E" w:rsidRPr="00FB4C1E" w:rsidTr="00201AB3">
        <w:trPr>
          <w:trHeight w:val="1575"/>
        </w:trPr>
        <w:tc>
          <w:tcPr>
            <w:tcW w:w="411" w:type="dxa"/>
            <w:noWrap/>
            <w:hideMark/>
          </w:tcPr>
          <w:p w:rsidR="00FB4C1E" w:rsidRPr="00FB4C1E" w:rsidRDefault="00FB4C1E" w:rsidP="00FB4C1E">
            <w:pPr>
              <w:spacing w:line="240" w:lineRule="auto"/>
            </w:pPr>
            <w:r w:rsidRPr="00FB4C1E">
              <w:lastRenderedPageBreak/>
              <w:t>2</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Демонтажные работы</w:t>
            </w:r>
          </w:p>
        </w:tc>
        <w:tc>
          <w:tcPr>
            <w:tcW w:w="1041" w:type="dxa"/>
            <w:noWrap/>
            <w:hideMark/>
          </w:tcPr>
          <w:p w:rsidR="00FB4C1E" w:rsidRPr="00FB4C1E" w:rsidRDefault="00FB4C1E" w:rsidP="00FB4C1E">
            <w:pPr>
              <w:spacing w:line="240" w:lineRule="auto"/>
            </w:pPr>
            <w:r w:rsidRPr="00FB4C1E">
              <w:t> </w:t>
            </w:r>
          </w:p>
        </w:tc>
        <w:tc>
          <w:tcPr>
            <w:tcW w:w="709" w:type="dxa"/>
            <w:noWrap/>
            <w:hideMark/>
          </w:tcPr>
          <w:p w:rsidR="00FB4C1E" w:rsidRPr="00FB4C1E" w:rsidRDefault="00FB4C1E" w:rsidP="00FB4C1E">
            <w:pPr>
              <w:spacing w:line="240" w:lineRule="auto"/>
            </w:pPr>
            <w:r w:rsidRPr="00FB4C1E">
              <w:t> </w:t>
            </w:r>
          </w:p>
        </w:tc>
        <w:tc>
          <w:tcPr>
            <w:tcW w:w="1276" w:type="dxa"/>
            <w:hideMark/>
          </w:tcPr>
          <w:p w:rsidR="00FB4C1E" w:rsidRPr="00FB4C1E" w:rsidRDefault="00FB4C1E" w:rsidP="00FB4C1E">
            <w:pPr>
              <w:spacing w:line="240" w:lineRule="auto"/>
            </w:pPr>
            <w:proofErr w:type="gramStart"/>
            <w:r w:rsidRPr="00FB4C1E">
              <w:t>день</w:t>
            </w:r>
            <w:proofErr w:type="gramEnd"/>
            <w:r w:rsidRPr="00FB4C1E">
              <w:t xml:space="preserve"> следующий за днем подписания акта открытия работ на объекте</w:t>
            </w:r>
          </w:p>
        </w:tc>
        <w:tc>
          <w:tcPr>
            <w:tcW w:w="1313" w:type="dxa"/>
            <w:hideMark/>
          </w:tcPr>
          <w:p w:rsidR="00FB4C1E" w:rsidRPr="00FB4C1E" w:rsidRDefault="00FB4C1E" w:rsidP="00FB4C1E">
            <w:pPr>
              <w:spacing w:line="240" w:lineRule="auto"/>
            </w:pPr>
            <w:r w:rsidRPr="00FB4C1E">
              <w:t>582 124,00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1890"/>
        </w:trPr>
        <w:tc>
          <w:tcPr>
            <w:tcW w:w="411" w:type="dxa"/>
            <w:noWrap/>
            <w:hideMark/>
          </w:tcPr>
          <w:p w:rsidR="00FB4C1E" w:rsidRPr="00FB4C1E" w:rsidRDefault="00FB4C1E" w:rsidP="00FB4C1E">
            <w:pPr>
              <w:spacing w:line="240" w:lineRule="auto"/>
            </w:pPr>
            <w:r w:rsidRPr="00FB4C1E">
              <w:t>1</w:t>
            </w:r>
          </w:p>
        </w:tc>
        <w:tc>
          <w:tcPr>
            <w:tcW w:w="1440" w:type="dxa"/>
            <w:vMerge w:val="restart"/>
            <w:hideMark/>
          </w:tcPr>
          <w:p w:rsidR="00FB4C1E" w:rsidRPr="00FB4C1E" w:rsidRDefault="00FB4C1E" w:rsidP="00FB4C1E">
            <w:pPr>
              <w:spacing w:line="240" w:lineRule="auto"/>
            </w:pPr>
            <w:r w:rsidRPr="00FB4C1E">
              <w:t>г. Благовещенск, ул. Амурская, 102</w:t>
            </w:r>
          </w:p>
        </w:tc>
        <w:tc>
          <w:tcPr>
            <w:tcW w:w="2070" w:type="dxa"/>
            <w:noWrap/>
            <w:hideMark/>
          </w:tcPr>
          <w:p w:rsidR="00FB4C1E" w:rsidRPr="00FB4C1E" w:rsidRDefault="00FB4C1E" w:rsidP="00FB4C1E">
            <w:pPr>
              <w:spacing w:line="240" w:lineRule="auto"/>
            </w:pPr>
            <w:r w:rsidRPr="00FB4C1E">
              <w:t>Капитальный ремонт крыши</w:t>
            </w:r>
          </w:p>
        </w:tc>
        <w:tc>
          <w:tcPr>
            <w:tcW w:w="1041" w:type="dxa"/>
            <w:noWrap/>
            <w:hideMark/>
          </w:tcPr>
          <w:p w:rsidR="00FB4C1E" w:rsidRPr="00FB4C1E" w:rsidRDefault="00FB4C1E" w:rsidP="00FB4C1E">
            <w:pPr>
              <w:spacing w:line="240" w:lineRule="auto"/>
            </w:pPr>
            <w:r w:rsidRPr="00FB4C1E">
              <w:t>конструкция</w:t>
            </w:r>
          </w:p>
        </w:tc>
        <w:tc>
          <w:tcPr>
            <w:tcW w:w="709" w:type="dxa"/>
            <w:noWrap/>
            <w:hideMark/>
          </w:tcPr>
          <w:p w:rsidR="00FB4C1E" w:rsidRPr="00FB4C1E" w:rsidRDefault="00FB4C1E" w:rsidP="00FB4C1E">
            <w:pPr>
              <w:spacing w:line="240" w:lineRule="auto"/>
            </w:pPr>
            <w:r w:rsidRPr="00FB4C1E">
              <w:t>1</w:t>
            </w:r>
          </w:p>
        </w:tc>
        <w:tc>
          <w:tcPr>
            <w:tcW w:w="1276" w:type="dxa"/>
            <w:hideMark/>
          </w:tcPr>
          <w:p w:rsidR="00FB4C1E" w:rsidRPr="00FB4C1E" w:rsidRDefault="00FB4C1E" w:rsidP="00FB4C1E">
            <w:pPr>
              <w:spacing w:line="240" w:lineRule="auto"/>
            </w:pPr>
            <w:r w:rsidRPr="00FB4C1E">
              <w:t xml:space="preserve">7 </w:t>
            </w:r>
            <w:proofErr w:type="gramStart"/>
            <w:r w:rsidRPr="00FB4C1E">
              <w:t>календарный день</w:t>
            </w:r>
            <w:proofErr w:type="gramEnd"/>
            <w:r w:rsidRPr="00FB4C1E">
              <w:t xml:space="preserve"> следующий за днем подписания акта открытия работ на объекте</w:t>
            </w:r>
          </w:p>
        </w:tc>
        <w:tc>
          <w:tcPr>
            <w:tcW w:w="1313" w:type="dxa"/>
            <w:hideMark/>
          </w:tcPr>
          <w:p w:rsidR="00FB4C1E" w:rsidRPr="00FB4C1E" w:rsidRDefault="00FB4C1E" w:rsidP="00FB4C1E">
            <w:pPr>
              <w:spacing w:line="240" w:lineRule="auto"/>
            </w:pPr>
            <w:r w:rsidRPr="00FB4C1E">
              <w:t>6 683 675,00</w:t>
            </w:r>
          </w:p>
        </w:tc>
        <w:tc>
          <w:tcPr>
            <w:tcW w:w="273" w:type="dxa"/>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1575"/>
        </w:trPr>
        <w:tc>
          <w:tcPr>
            <w:tcW w:w="411" w:type="dxa"/>
            <w:noWrap/>
            <w:hideMark/>
          </w:tcPr>
          <w:p w:rsidR="00FB4C1E" w:rsidRPr="00FB4C1E" w:rsidRDefault="00FB4C1E" w:rsidP="00FB4C1E">
            <w:pPr>
              <w:spacing w:line="240" w:lineRule="auto"/>
            </w:pPr>
            <w:r w:rsidRPr="00FB4C1E">
              <w:t>2</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Демонтажные работы</w:t>
            </w:r>
          </w:p>
        </w:tc>
        <w:tc>
          <w:tcPr>
            <w:tcW w:w="1041" w:type="dxa"/>
            <w:noWrap/>
            <w:hideMark/>
          </w:tcPr>
          <w:p w:rsidR="00FB4C1E" w:rsidRPr="00FB4C1E" w:rsidRDefault="00FB4C1E" w:rsidP="00FB4C1E">
            <w:pPr>
              <w:spacing w:line="240" w:lineRule="auto"/>
            </w:pPr>
            <w:r w:rsidRPr="00FB4C1E">
              <w:t> </w:t>
            </w:r>
          </w:p>
        </w:tc>
        <w:tc>
          <w:tcPr>
            <w:tcW w:w="709" w:type="dxa"/>
            <w:noWrap/>
            <w:hideMark/>
          </w:tcPr>
          <w:p w:rsidR="00FB4C1E" w:rsidRPr="00FB4C1E" w:rsidRDefault="00FB4C1E" w:rsidP="00FB4C1E">
            <w:pPr>
              <w:spacing w:line="240" w:lineRule="auto"/>
            </w:pPr>
            <w:r w:rsidRPr="00FB4C1E">
              <w:t> </w:t>
            </w:r>
          </w:p>
        </w:tc>
        <w:tc>
          <w:tcPr>
            <w:tcW w:w="1276" w:type="dxa"/>
            <w:hideMark/>
          </w:tcPr>
          <w:p w:rsidR="00FB4C1E" w:rsidRPr="00FB4C1E" w:rsidRDefault="00FB4C1E" w:rsidP="00FB4C1E">
            <w:pPr>
              <w:spacing w:line="240" w:lineRule="auto"/>
            </w:pPr>
            <w:proofErr w:type="gramStart"/>
            <w:r w:rsidRPr="00FB4C1E">
              <w:t>день</w:t>
            </w:r>
            <w:proofErr w:type="gramEnd"/>
            <w:r w:rsidRPr="00FB4C1E">
              <w:t xml:space="preserve"> следующий за днем подписания акта открытия работ на объекте</w:t>
            </w:r>
          </w:p>
        </w:tc>
        <w:tc>
          <w:tcPr>
            <w:tcW w:w="1313" w:type="dxa"/>
            <w:hideMark/>
          </w:tcPr>
          <w:p w:rsidR="00FB4C1E" w:rsidRPr="00FB4C1E" w:rsidRDefault="00FB4C1E" w:rsidP="00FB4C1E">
            <w:pPr>
              <w:spacing w:line="240" w:lineRule="auto"/>
            </w:pPr>
            <w:r w:rsidRPr="00FB4C1E">
              <w:t>582 847,00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1890"/>
        </w:trPr>
        <w:tc>
          <w:tcPr>
            <w:tcW w:w="411" w:type="dxa"/>
            <w:noWrap/>
            <w:hideMark/>
          </w:tcPr>
          <w:p w:rsidR="00FB4C1E" w:rsidRPr="00FB4C1E" w:rsidRDefault="00FB4C1E" w:rsidP="00FB4C1E">
            <w:pPr>
              <w:spacing w:line="240" w:lineRule="auto"/>
            </w:pPr>
            <w:r w:rsidRPr="00FB4C1E">
              <w:t>1</w:t>
            </w:r>
          </w:p>
        </w:tc>
        <w:tc>
          <w:tcPr>
            <w:tcW w:w="1440" w:type="dxa"/>
            <w:vMerge w:val="restart"/>
            <w:hideMark/>
          </w:tcPr>
          <w:p w:rsidR="00FB4C1E" w:rsidRPr="00FB4C1E" w:rsidRDefault="00FB4C1E" w:rsidP="00FB4C1E">
            <w:pPr>
              <w:spacing w:line="240" w:lineRule="auto"/>
            </w:pPr>
            <w:r w:rsidRPr="00FB4C1E">
              <w:t xml:space="preserve">с. </w:t>
            </w:r>
            <w:proofErr w:type="spellStart"/>
            <w:r w:rsidRPr="00FB4C1E">
              <w:t>Среднебелая</w:t>
            </w:r>
            <w:proofErr w:type="spellEnd"/>
            <w:r w:rsidRPr="00FB4C1E">
              <w:t>, ул. Лазо, 11</w:t>
            </w:r>
          </w:p>
        </w:tc>
        <w:tc>
          <w:tcPr>
            <w:tcW w:w="2070" w:type="dxa"/>
            <w:noWrap/>
            <w:hideMark/>
          </w:tcPr>
          <w:p w:rsidR="00FB4C1E" w:rsidRPr="00FB4C1E" w:rsidRDefault="00FB4C1E" w:rsidP="00FB4C1E">
            <w:pPr>
              <w:spacing w:line="240" w:lineRule="auto"/>
            </w:pPr>
            <w:r w:rsidRPr="00FB4C1E">
              <w:t>Капитальный ремонт крыши</w:t>
            </w:r>
          </w:p>
        </w:tc>
        <w:tc>
          <w:tcPr>
            <w:tcW w:w="1041" w:type="dxa"/>
            <w:noWrap/>
            <w:hideMark/>
          </w:tcPr>
          <w:p w:rsidR="00FB4C1E" w:rsidRPr="00FB4C1E" w:rsidRDefault="00FB4C1E" w:rsidP="00FB4C1E">
            <w:pPr>
              <w:spacing w:line="240" w:lineRule="auto"/>
            </w:pPr>
            <w:r w:rsidRPr="00FB4C1E">
              <w:t>конструкция</w:t>
            </w:r>
          </w:p>
        </w:tc>
        <w:tc>
          <w:tcPr>
            <w:tcW w:w="709" w:type="dxa"/>
            <w:noWrap/>
            <w:hideMark/>
          </w:tcPr>
          <w:p w:rsidR="00FB4C1E" w:rsidRPr="00FB4C1E" w:rsidRDefault="00FB4C1E" w:rsidP="00FB4C1E">
            <w:pPr>
              <w:spacing w:line="240" w:lineRule="auto"/>
            </w:pPr>
            <w:r w:rsidRPr="00FB4C1E">
              <w:t>1</w:t>
            </w:r>
          </w:p>
        </w:tc>
        <w:tc>
          <w:tcPr>
            <w:tcW w:w="1276" w:type="dxa"/>
            <w:hideMark/>
          </w:tcPr>
          <w:p w:rsidR="00FB4C1E" w:rsidRPr="00FB4C1E" w:rsidRDefault="00FB4C1E" w:rsidP="00FB4C1E">
            <w:pPr>
              <w:spacing w:line="240" w:lineRule="auto"/>
            </w:pPr>
            <w:r w:rsidRPr="00FB4C1E">
              <w:t xml:space="preserve">7 </w:t>
            </w:r>
            <w:proofErr w:type="gramStart"/>
            <w:r w:rsidRPr="00FB4C1E">
              <w:t>календарный день</w:t>
            </w:r>
            <w:proofErr w:type="gramEnd"/>
            <w:r w:rsidRPr="00FB4C1E">
              <w:t xml:space="preserve"> следующий за днем подписания акта открытия работ на объекте</w:t>
            </w:r>
          </w:p>
        </w:tc>
        <w:tc>
          <w:tcPr>
            <w:tcW w:w="1313" w:type="dxa"/>
            <w:hideMark/>
          </w:tcPr>
          <w:p w:rsidR="00FB4C1E" w:rsidRPr="00FB4C1E" w:rsidRDefault="00FB4C1E" w:rsidP="00FB4C1E">
            <w:pPr>
              <w:spacing w:line="240" w:lineRule="auto"/>
            </w:pPr>
            <w:r w:rsidRPr="00FB4C1E">
              <w:t>2 405 135,00</w:t>
            </w:r>
          </w:p>
        </w:tc>
        <w:tc>
          <w:tcPr>
            <w:tcW w:w="273" w:type="dxa"/>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1575"/>
        </w:trPr>
        <w:tc>
          <w:tcPr>
            <w:tcW w:w="411" w:type="dxa"/>
            <w:noWrap/>
            <w:hideMark/>
          </w:tcPr>
          <w:p w:rsidR="00FB4C1E" w:rsidRPr="00FB4C1E" w:rsidRDefault="00FB4C1E" w:rsidP="00FB4C1E">
            <w:pPr>
              <w:spacing w:line="240" w:lineRule="auto"/>
            </w:pPr>
            <w:r w:rsidRPr="00FB4C1E">
              <w:lastRenderedPageBreak/>
              <w:t>2</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Демонтажные работы</w:t>
            </w:r>
          </w:p>
        </w:tc>
        <w:tc>
          <w:tcPr>
            <w:tcW w:w="1041" w:type="dxa"/>
            <w:noWrap/>
            <w:hideMark/>
          </w:tcPr>
          <w:p w:rsidR="00FB4C1E" w:rsidRPr="00FB4C1E" w:rsidRDefault="00FB4C1E" w:rsidP="00FB4C1E">
            <w:pPr>
              <w:spacing w:line="240" w:lineRule="auto"/>
            </w:pPr>
            <w:r w:rsidRPr="00FB4C1E">
              <w:t> </w:t>
            </w:r>
          </w:p>
        </w:tc>
        <w:tc>
          <w:tcPr>
            <w:tcW w:w="709" w:type="dxa"/>
            <w:noWrap/>
            <w:hideMark/>
          </w:tcPr>
          <w:p w:rsidR="00FB4C1E" w:rsidRPr="00FB4C1E" w:rsidRDefault="00FB4C1E" w:rsidP="00FB4C1E">
            <w:pPr>
              <w:spacing w:line="240" w:lineRule="auto"/>
            </w:pPr>
            <w:r w:rsidRPr="00FB4C1E">
              <w:t> </w:t>
            </w:r>
          </w:p>
        </w:tc>
        <w:tc>
          <w:tcPr>
            <w:tcW w:w="1276" w:type="dxa"/>
            <w:hideMark/>
          </w:tcPr>
          <w:p w:rsidR="00FB4C1E" w:rsidRPr="00FB4C1E" w:rsidRDefault="00FB4C1E" w:rsidP="00FB4C1E">
            <w:pPr>
              <w:spacing w:line="240" w:lineRule="auto"/>
            </w:pPr>
            <w:proofErr w:type="gramStart"/>
            <w:r w:rsidRPr="00FB4C1E">
              <w:t>день</w:t>
            </w:r>
            <w:proofErr w:type="gramEnd"/>
            <w:r w:rsidRPr="00FB4C1E">
              <w:t xml:space="preserve"> следующий за днем подписания акта открытия работ на объекте</w:t>
            </w:r>
          </w:p>
        </w:tc>
        <w:tc>
          <w:tcPr>
            <w:tcW w:w="1313" w:type="dxa"/>
            <w:hideMark/>
          </w:tcPr>
          <w:p w:rsidR="00FB4C1E" w:rsidRPr="00FB4C1E" w:rsidRDefault="00FB4C1E" w:rsidP="00FB4C1E">
            <w:pPr>
              <w:spacing w:line="240" w:lineRule="auto"/>
            </w:pPr>
            <w:r w:rsidRPr="00FB4C1E">
              <w:t>210 953,00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1890"/>
        </w:trPr>
        <w:tc>
          <w:tcPr>
            <w:tcW w:w="411" w:type="dxa"/>
            <w:noWrap/>
            <w:hideMark/>
          </w:tcPr>
          <w:p w:rsidR="00FB4C1E" w:rsidRPr="00FB4C1E" w:rsidRDefault="00FB4C1E" w:rsidP="00FB4C1E">
            <w:pPr>
              <w:spacing w:line="240" w:lineRule="auto"/>
            </w:pPr>
            <w:r w:rsidRPr="00FB4C1E">
              <w:t>1</w:t>
            </w:r>
          </w:p>
        </w:tc>
        <w:tc>
          <w:tcPr>
            <w:tcW w:w="1440" w:type="dxa"/>
            <w:vMerge w:val="restart"/>
            <w:hideMark/>
          </w:tcPr>
          <w:p w:rsidR="00FB4C1E" w:rsidRPr="00FB4C1E" w:rsidRDefault="00FB4C1E" w:rsidP="00FB4C1E">
            <w:pPr>
              <w:spacing w:line="240" w:lineRule="auto"/>
            </w:pPr>
            <w:r w:rsidRPr="00FB4C1E">
              <w:t xml:space="preserve">с. Васильевка, </w:t>
            </w:r>
            <w:proofErr w:type="spellStart"/>
            <w:r w:rsidRPr="00FB4C1E">
              <w:t>мкр</w:t>
            </w:r>
            <w:proofErr w:type="spellEnd"/>
            <w:r w:rsidRPr="00FB4C1E">
              <w:t>. Солнечный, 5</w:t>
            </w:r>
          </w:p>
        </w:tc>
        <w:tc>
          <w:tcPr>
            <w:tcW w:w="2070" w:type="dxa"/>
            <w:noWrap/>
            <w:hideMark/>
          </w:tcPr>
          <w:p w:rsidR="00FB4C1E" w:rsidRPr="00FB4C1E" w:rsidRDefault="00FB4C1E" w:rsidP="00FB4C1E">
            <w:pPr>
              <w:spacing w:line="240" w:lineRule="auto"/>
            </w:pPr>
            <w:r w:rsidRPr="00FB4C1E">
              <w:t>Капитальный ремонт крыши</w:t>
            </w:r>
          </w:p>
        </w:tc>
        <w:tc>
          <w:tcPr>
            <w:tcW w:w="1041" w:type="dxa"/>
            <w:noWrap/>
            <w:hideMark/>
          </w:tcPr>
          <w:p w:rsidR="00FB4C1E" w:rsidRPr="00FB4C1E" w:rsidRDefault="00FB4C1E" w:rsidP="00FB4C1E">
            <w:pPr>
              <w:spacing w:line="240" w:lineRule="auto"/>
            </w:pPr>
            <w:r w:rsidRPr="00FB4C1E">
              <w:t>конструкция</w:t>
            </w:r>
          </w:p>
        </w:tc>
        <w:tc>
          <w:tcPr>
            <w:tcW w:w="709" w:type="dxa"/>
            <w:noWrap/>
            <w:hideMark/>
          </w:tcPr>
          <w:p w:rsidR="00FB4C1E" w:rsidRPr="00FB4C1E" w:rsidRDefault="00FB4C1E" w:rsidP="00FB4C1E">
            <w:pPr>
              <w:spacing w:line="240" w:lineRule="auto"/>
            </w:pPr>
            <w:r w:rsidRPr="00FB4C1E">
              <w:t>1</w:t>
            </w:r>
          </w:p>
        </w:tc>
        <w:tc>
          <w:tcPr>
            <w:tcW w:w="1276" w:type="dxa"/>
            <w:hideMark/>
          </w:tcPr>
          <w:p w:rsidR="00FB4C1E" w:rsidRPr="00FB4C1E" w:rsidRDefault="00FB4C1E" w:rsidP="00FB4C1E">
            <w:pPr>
              <w:spacing w:line="240" w:lineRule="auto"/>
            </w:pPr>
            <w:r w:rsidRPr="00FB4C1E">
              <w:t xml:space="preserve">7 </w:t>
            </w:r>
            <w:proofErr w:type="gramStart"/>
            <w:r w:rsidRPr="00FB4C1E">
              <w:t>календарный день</w:t>
            </w:r>
            <w:proofErr w:type="gramEnd"/>
            <w:r w:rsidRPr="00FB4C1E">
              <w:t xml:space="preserve"> следующий за днем подписания акта открытия работ на объекте</w:t>
            </w:r>
          </w:p>
        </w:tc>
        <w:tc>
          <w:tcPr>
            <w:tcW w:w="1313" w:type="dxa"/>
            <w:hideMark/>
          </w:tcPr>
          <w:p w:rsidR="00FB4C1E" w:rsidRPr="00FB4C1E" w:rsidRDefault="00FB4C1E" w:rsidP="00FB4C1E">
            <w:pPr>
              <w:spacing w:line="240" w:lineRule="auto"/>
            </w:pPr>
            <w:r w:rsidRPr="00FB4C1E">
              <w:t>3 525 793,00</w:t>
            </w:r>
          </w:p>
        </w:tc>
        <w:tc>
          <w:tcPr>
            <w:tcW w:w="273" w:type="dxa"/>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r w:rsidR="00FB4C1E" w:rsidRPr="00FB4C1E" w:rsidTr="00201AB3">
        <w:trPr>
          <w:trHeight w:val="1575"/>
        </w:trPr>
        <w:tc>
          <w:tcPr>
            <w:tcW w:w="411" w:type="dxa"/>
            <w:noWrap/>
            <w:hideMark/>
          </w:tcPr>
          <w:p w:rsidR="00FB4C1E" w:rsidRPr="00FB4C1E" w:rsidRDefault="00FB4C1E" w:rsidP="00FB4C1E">
            <w:pPr>
              <w:spacing w:line="240" w:lineRule="auto"/>
            </w:pPr>
            <w:r w:rsidRPr="00FB4C1E">
              <w:t>2</w:t>
            </w:r>
          </w:p>
        </w:tc>
        <w:tc>
          <w:tcPr>
            <w:tcW w:w="1440" w:type="dxa"/>
            <w:vMerge/>
            <w:hideMark/>
          </w:tcPr>
          <w:p w:rsidR="00FB4C1E" w:rsidRPr="00FB4C1E" w:rsidRDefault="00FB4C1E" w:rsidP="00FB4C1E">
            <w:pPr>
              <w:spacing w:line="240" w:lineRule="auto"/>
            </w:pPr>
          </w:p>
        </w:tc>
        <w:tc>
          <w:tcPr>
            <w:tcW w:w="2070" w:type="dxa"/>
            <w:noWrap/>
            <w:hideMark/>
          </w:tcPr>
          <w:p w:rsidR="00FB4C1E" w:rsidRPr="00FB4C1E" w:rsidRDefault="00FB4C1E" w:rsidP="00FB4C1E">
            <w:pPr>
              <w:spacing w:line="240" w:lineRule="auto"/>
            </w:pPr>
            <w:r w:rsidRPr="00FB4C1E">
              <w:t>Демонтажные работы</w:t>
            </w:r>
          </w:p>
        </w:tc>
        <w:tc>
          <w:tcPr>
            <w:tcW w:w="1041" w:type="dxa"/>
            <w:noWrap/>
            <w:hideMark/>
          </w:tcPr>
          <w:p w:rsidR="00FB4C1E" w:rsidRPr="00FB4C1E" w:rsidRDefault="00FB4C1E" w:rsidP="00FB4C1E">
            <w:pPr>
              <w:spacing w:line="240" w:lineRule="auto"/>
            </w:pPr>
            <w:r w:rsidRPr="00FB4C1E">
              <w:t> </w:t>
            </w:r>
          </w:p>
        </w:tc>
        <w:tc>
          <w:tcPr>
            <w:tcW w:w="709" w:type="dxa"/>
            <w:noWrap/>
            <w:hideMark/>
          </w:tcPr>
          <w:p w:rsidR="00FB4C1E" w:rsidRPr="00FB4C1E" w:rsidRDefault="00FB4C1E" w:rsidP="00FB4C1E">
            <w:pPr>
              <w:spacing w:line="240" w:lineRule="auto"/>
            </w:pPr>
            <w:r w:rsidRPr="00FB4C1E">
              <w:t> </w:t>
            </w:r>
          </w:p>
        </w:tc>
        <w:tc>
          <w:tcPr>
            <w:tcW w:w="1276" w:type="dxa"/>
            <w:hideMark/>
          </w:tcPr>
          <w:p w:rsidR="00FB4C1E" w:rsidRPr="00FB4C1E" w:rsidRDefault="00FB4C1E" w:rsidP="00FB4C1E">
            <w:pPr>
              <w:spacing w:line="240" w:lineRule="auto"/>
            </w:pPr>
            <w:proofErr w:type="gramStart"/>
            <w:r w:rsidRPr="00FB4C1E">
              <w:t>день</w:t>
            </w:r>
            <w:proofErr w:type="gramEnd"/>
            <w:r w:rsidRPr="00FB4C1E">
              <w:t xml:space="preserve"> следующий за днем подписания акта открытия работ на объекте</w:t>
            </w:r>
          </w:p>
        </w:tc>
        <w:tc>
          <w:tcPr>
            <w:tcW w:w="1313" w:type="dxa"/>
            <w:hideMark/>
          </w:tcPr>
          <w:p w:rsidR="00FB4C1E" w:rsidRPr="00FB4C1E" w:rsidRDefault="00FB4C1E" w:rsidP="00FB4C1E">
            <w:pPr>
              <w:spacing w:line="240" w:lineRule="auto"/>
            </w:pPr>
            <w:r w:rsidRPr="00FB4C1E">
              <w:t>525 323,00</w:t>
            </w:r>
          </w:p>
        </w:tc>
        <w:tc>
          <w:tcPr>
            <w:tcW w:w="273" w:type="dxa"/>
            <w:shd w:val="clear" w:color="auto" w:fill="5B9BD5" w:themeFill="accent1"/>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3"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shd w:val="clear" w:color="auto" w:fill="5B9BD5" w:themeFill="accent1"/>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274" w:type="dxa"/>
            <w:noWrap/>
            <w:hideMark/>
          </w:tcPr>
          <w:p w:rsidR="00FB4C1E" w:rsidRPr="00FB4C1E" w:rsidRDefault="00FB4C1E" w:rsidP="00FB4C1E">
            <w:pPr>
              <w:spacing w:line="240" w:lineRule="auto"/>
            </w:pPr>
            <w:r w:rsidRPr="00FB4C1E">
              <w:t> </w:t>
            </w:r>
          </w:p>
        </w:tc>
        <w:tc>
          <w:tcPr>
            <w:tcW w:w="1294" w:type="dxa"/>
            <w:vMerge/>
            <w:hideMark/>
          </w:tcPr>
          <w:p w:rsidR="00FB4C1E" w:rsidRPr="00FB4C1E" w:rsidRDefault="00FB4C1E" w:rsidP="00FB4C1E">
            <w:pPr>
              <w:spacing w:line="240" w:lineRule="auto"/>
            </w:pPr>
          </w:p>
        </w:tc>
      </w:tr>
    </w:tbl>
    <w:p w:rsidR="00FB4C1E" w:rsidRPr="00FB4C1E" w:rsidRDefault="00FB4C1E" w:rsidP="00FB4C1E">
      <w:pPr>
        <w:spacing w:line="259" w:lineRule="auto"/>
      </w:pPr>
    </w:p>
    <w:tbl>
      <w:tblPr>
        <w:tblW w:w="5000" w:type="pct"/>
        <w:tblLook w:val="04A0" w:firstRow="1" w:lastRow="0" w:firstColumn="1" w:lastColumn="0" w:noHBand="0" w:noVBand="1"/>
      </w:tblPr>
      <w:tblGrid>
        <w:gridCol w:w="223"/>
        <w:gridCol w:w="4940"/>
        <w:gridCol w:w="805"/>
        <w:gridCol w:w="548"/>
        <w:gridCol w:w="826"/>
        <w:gridCol w:w="755"/>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1"/>
      </w:tblGrid>
      <w:tr w:rsidR="004A4D0D" w:rsidRPr="00494114" w:rsidTr="00FB4C1E">
        <w:trPr>
          <w:trHeight w:val="420"/>
        </w:trPr>
        <w:tc>
          <w:tcPr>
            <w:tcW w:w="75" w:type="pct"/>
            <w:tcBorders>
              <w:top w:val="nil"/>
              <w:left w:val="nil"/>
              <w:bottom w:val="nil"/>
              <w:right w:val="nil"/>
            </w:tcBorders>
            <w:shd w:val="clear" w:color="auto" w:fill="auto"/>
            <w:noWrap/>
            <w:vAlign w:val="center"/>
            <w:hideMark/>
          </w:tcPr>
          <w:p w:rsidR="00494114" w:rsidRPr="00494114" w:rsidRDefault="00494114" w:rsidP="00FB4C1E">
            <w:pPr>
              <w:spacing w:after="0" w:line="240" w:lineRule="auto"/>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FB4C1E">
        <w:trPr>
          <w:trHeight w:val="420"/>
        </w:trPr>
        <w:tc>
          <w:tcPr>
            <w:tcW w:w="7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FB4C1E">
          <w:pgSz w:w="16838" w:h="11906" w:orient="landscape"/>
          <w:pgMar w:top="426"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1384"/>
        <w:gridCol w:w="7479"/>
      </w:tblGrid>
      <w:tr w:rsidR="008A1A17" w:rsidRPr="00EE6EDF" w:rsidTr="00FB4C1E">
        <w:tc>
          <w:tcPr>
            <w:tcW w:w="1384" w:type="dxa"/>
          </w:tcPr>
          <w:p w:rsidR="008A1A17" w:rsidRDefault="008A1A17" w:rsidP="00154269">
            <w:pPr>
              <w:spacing w:line="259" w:lineRule="auto"/>
            </w:pPr>
            <w:bookmarkStart w:id="2" w:name="Par264"/>
            <w:bookmarkEnd w:id="2"/>
          </w:p>
        </w:tc>
        <w:tc>
          <w:tcPr>
            <w:tcW w:w="7479"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lastRenderedPageBreak/>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AA6A2E">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Pr>
          <w:i/>
        </w:rPr>
        <w:t>:_</w:t>
      </w:r>
      <w:proofErr w:type="gramEnd"/>
      <w:r>
        <w:rPr>
          <w:i/>
        </w:rPr>
        <w:t>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w:t>
            </w:r>
            <w:proofErr w:type="gramStart"/>
            <w:r>
              <w:t>н</w:t>
            </w:r>
            <w:r w:rsidRPr="009E6BC1">
              <w:t>аименование</w:t>
            </w:r>
            <w:r>
              <w:rPr>
                <w:lang w:val="en-US"/>
              </w:rPr>
              <w:t xml:space="preserve"> </w:t>
            </w:r>
            <w:r>
              <w:t xml:space="preserve"> подрядной</w:t>
            </w:r>
            <w:proofErr w:type="gramEnd"/>
            <w:r>
              <w:t xml:space="preserve">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w:t>
      </w:r>
      <w:proofErr w:type="gramStart"/>
      <w:r>
        <w:t>подписания:  _</w:t>
      </w:r>
      <w:proofErr w:type="gramEnd"/>
      <w:r>
        <w:t xml:space="preserve">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AA6A2E">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Pr>
          <w:i/>
        </w:rPr>
        <w:t>:_</w:t>
      </w:r>
      <w:proofErr w:type="gramEnd"/>
      <w:r>
        <w:rPr>
          <w:i/>
        </w:rPr>
        <w:t>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w:t>
            </w:r>
            <w:proofErr w:type="gramStart"/>
            <w:r>
              <w:t>н</w:t>
            </w:r>
            <w:r w:rsidRPr="009E6BC1">
              <w:t>аименование</w:t>
            </w:r>
            <w:r w:rsidRPr="00CB390B">
              <w:t xml:space="preserve"> </w:t>
            </w:r>
            <w:r>
              <w:t xml:space="preserve"> подрядной</w:t>
            </w:r>
            <w:proofErr w:type="gramEnd"/>
            <w:r>
              <w:t xml:space="preserve">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 xml:space="preserve">выполнении работ, а также расходы на перевозку, страхование, </w:t>
      </w:r>
      <w:r>
        <w:rPr>
          <w:rFonts w:ascii="Times New Roman" w:hAnsi="Times New Roman" w:cs="Times New Roman"/>
          <w:sz w:val="24"/>
          <w:szCs w:val="24"/>
        </w:rPr>
        <w:lastRenderedPageBreak/>
        <w:t>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tbl>
      <w:tblPr>
        <w:tblW w:w="10004" w:type="dxa"/>
        <w:tblInd w:w="108" w:type="dxa"/>
        <w:tblLook w:val="04A0" w:firstRow="1" w:lastRow="0" w:firstColumn="1" w:lastColumn="0" w:noHBand="0" w:noVBand="1"/>
      </w:tblPr>
      <w:tblGrid>
        <w:gridCol w:w="593"/>
        <w:gridCol w:w="1758"/>
        <w:gridCol w:w="5209"/>
        <w:gridCol w:w="2444"/>
      </w:tblGrid>
      <w:tr w:rsidR="005A106A" w:rsidRPr="005A106A" w:rsidTr="005A106A">
        <w:trPr>
          <w:trHeight w:val="482"/>
        </w:trPr>
        <w:tc>
          <w:tcPr>
            <w:tcW w:w="10004" w:type="dxa"/>
            <w:gridSpan w:val="4"/>
            <w:tcBorders>
              <w:top w:val="nil"/>
              <w:left w:val="nil"/>
              <w:bottom w:val="nil"/>
              <w:right w:val="nil"/>
            </w:tcBorders>
            <w:shd w:val="clear" w:color="auto" w:fill="auto"/>
            <w:noWrap/>
            <w:hideMark/>
          </w:tcPr>
          <w:p w:rsidR="005A106A" w:rsidRPr="005A106A" w:rsidRDefault="005A106A" w:rsidP="005A106A">
            <w:pPr>
              <w:spacing w:after="0" w:line="240" w:lineRule="auto"/>
              <w:jc w:val="center"/>
              <w:rPr>
                <w:rFonts w:ascii="Arial" w:eastAsia="Times New Roman" w:hAnsi="Arial" w:cs="Arial"/>
                <w:sz w:val="20"/>
                <w:szCs w:val="20"/>
                <w:lang w:eastAsia="ru-RU"/>
              </w:rPr>
            </w:pPr>
            <w:bookmarkStart w:id="3" w:name="RANGE!A1:D30"/>
            <w:r w:rsidRPr="005A106A">
              <w:rPr>
                <w:rFonts w:ascii="Arial" w:eastAsia="Times New Roman" w:hAnsi="Arial" w:cs="Arial"/>
                <w:sz w:val="20"/>
                <w:szCs w:val="20"/>
                <w:lang w:eastAsia="ru-RU"/>
              </w:rPr>
              <w:t>Обоснование стоимости (начальной максимальной цены) на</w:t>
            </w:r>
            <w:bookmarkEnd w:id="3"/>
          </w:p>
        </w:tc>
      </w:tr>
      <w:tr w:rsidR="005A106A" w:rsidRPr="005A106A" w:rsidTr="005A106A">
        <w:trPr>
          <w:trHeight w:val="753"/>
        </w:trPr>
        <w:tc>
          <w:tcPr>
            <w:tcW w:w="10004" w:type="dxa"/>
            <w:gridSpan w:val="4"/>
            <w:tcBorders>
              <w:top w:val="nil"/>
              <w:left w:val="nil"/>
              <w:bottom w:val="nil"/>
              <w:right w:val="nil"/>
            </w:tcBorders>
            <w:shd w:val="clear" w:color="auto" w:fill="auto"/>
            <w:vAlign w:val="bottom"/>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Капитальный ремонт</w:t>
            </w:r>
            <w:r>
              <w:rPr>
                <w:rFonts w:ascii="Arial" w:eastAsia="Times New Roman" w:hAnsi="Arial" w:cs="Arial"/>
                <w:sz w:val="20"/>
                <w:szCs w:val="20"/>
                <w:lang w:eastAsia="ru-RU"/>
              </w:rPr>
              <w:t xml:space="preserve"> </w:t>
            </w:r>
            <w:r w:rsidRPr="005A106A">
              <w:rPr>
                <w:rFonts w:ascii="Arial" w:eastAsia="Times New Roman" w:hAnsi="Arial" w:cs="Arial"/>
                <w:sz w:val="20"/>
                <w:szCs w:val="20"/>
                <w:lang w:eastAsia="ru-RU"/>
              </w:rPr>
              <w:t xml:space="preserve">крыши МКД многоквартирного жилого дома по адресу: Амурская область, г. Благовещенск, ул. Амурская, д.102                                                                                   </w:t>
            </w:r>
          </w:p>
        </w:tc>
      </w:tr>
      <w:tr w:rsidR="005A106A" w:rsidRPr="005A106A" w:rsidTr="005A106A">
        <w:trPr>
          <w:trHeight w:val="256"/>
        </w:trPr>
        <w:tc>
          <w:tcPr>
            <w:tcW w:w="10004" w:type="dxa"/>
            <w:gridSpan w:val="4"/>
            <w:tcBorders>
              <w:top w:val="single" w:sz="4" w:space="0" w:color="auto"/>
              <w:left w:val="nil"/>
              <w:bottom w:val="nil"/>
              <w:right w:val="nil"/>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i/>
                <w:iCs/>
                <w:sz w:val="16"/>
                <w:szCs w:val="16"/>
                <w:lang w:eastAsia="ru-RU"/>
              </w:rPr>
            </w:pPr>
            <w:r w:rsidRPr="005A106A">
              <w:rPr>
                <w:rFonts w:ascii="Arial" w:eastAsia="Times New Roman" w:hAnsi="Arial" w:cs="Arial"/>
                <w:i/>
                <w:iCs/>
                <w:sz w:val="16"/>
                <w:szCs w:val="16"/>
                <w:lang w:eastAsia="ru-RU"/>
              </w:rPr>
              <w:t>(наименование Объекта)</w:t>
            </w:r>
          </w:p>
        </w:tc>
      </w:tr>
      <w:tr w:rsidR="005A106A" w:rsidRPr="005A106A" w:rsidTr="00AA6A2E">
        <w:trPr>
          <w:trHeight w:val="271"/>
        </w:trPr>
        <w:tc>
          <w:tcPr>
            <w:tcW w:w="593" w:type="dxa"/>
            <w:tcBorders>
              <w:top w:val="nil"/>
              <w:left w:val="nil"/>
              <w:bottom w:val="nil"/>
              <w:right w:val="nil"/>
            </w:tcBorders>
            <w:shd w:val="clear" w:color="auto" w:fill="auto"/>
            <w:noWrap/>
            <w:hideMark/>
          </w:tcPr>
          <w:p w:rsidR="005A106A" w:rsidRPr="005A106A" w:rsidRDefault="005A106A" w:rsidP="005A106A">
            <w:pPr>
              <w:spacing w:after="0" w:line="240" w:lineRule="auto"/>
              <w:jc w:val="center"/>
              <w:rPr>
                <w:rFonts w:ascii="Arial" w:eastAsia="Times New Roman" w:hAnsi="Arial" w:cs="Arial"/>
                <w:i/>
                <w:iCs/>
                <w:sz w:val="16"/>
                <w:szCs w:val="16"/>
                <w:lang w:eastAsia="ru-RU"/>
              </w:rPr>
            </w:pPr>
          </w:p>
        </w:tc>
        <w:tc>
          <w:tcPr>
            <w:tcW w:w="1758" w:type="dxa"/>
            <w:tcBorders>
              <w:top w:val="nil"/>
              <w:left w:val="nil"/>
              <w:bottom w:val="nil"/>
              <w:right w:val="nil"/>
            </w:tcBorders>
            <w:shd w:val="clear" w:color="auto" w:fill="auto"/>
            <w:noWrap/>
            <w:hideMark/>
          </w:tcPr>
          <w:p w:rsidR="005A106A" w:rsidRPr="005A106A" w:rsidRDefault="005A106A" w:rsidP="005A106A">
            <w:pPr>
              <w:spacing w:after="0" w:line="240" w:lineRule="auto"/>
              <w:jc w:val="center"/>
              <w:rPr>
                <w:rFonts w:ascii="Times New Roman" w:eastAsia="Times New Roman" w:hAnsi="Times New Roman" w:cs="Times New Roman"/>
                <w:sz w:val="20"/>
                <w:szCs w:val="20"/>
                <w:lang w:eastAsia="ru-RU"/>
              </w:rPr>
            </w:pPr>
          </w:p>
        </w:tc>
        <w:tc>
          <w:tcPr>
            <w:tcW w:w="5209" w:type="dxa"/>
            <w:tcBorders>
              <w:top w:val="nil"/>
              <w:left w:val="nil"/>
              <w:bottom w:val="nil"/>
              <w:right w:val="nil"/>
            </w:tcBorders>
            <w:shd w:val="clear" w:color="auto" w:fill="auto"/>
            <w:noWrap/>
            <w:hideMark/>
          </w:tcPr>
          <w:p w:rsidR="005A106A" w:rsidRPr="005A106A" w:rsidRDefault="005A106A" w:rsidP="005A106A">
            <w:pPr>
              <w:spacing w:after="0" w:line="240" w:lineRule="auto"/>
              <w:rPr>
                <w:rFonts w:ascii="Times New Roman" w:eastAsia="Times New Roman" w:hAnsi="Times New Roman" w:cs="Times New Roman"/>
                <w:sz w:val="20"/>
                <w:szCs w:val="20"/>
                <w:lang w:eastAsia="ru-RU"/>
              </w:rPr>
            </w:pPr>
          </w:p>
        </w:tc>
        <w:tc>
          <w:tcPr>
            <w:tcW w:w="2444" w:type="dxa"/>
            <w:tcBorders>
              <w:top w:val="nil"/>
              <w:left w:val="nil"/>
              <w:bottom w:val="nil"/>
              <w:right w:val="nil"/>
            </w:tcBorders>
            <w:shd w:val="clear" w:color="auto" w:fill="auto"/>
            <w:noWrap/>
            <w:vAlign w:val="center"/>
            <w:hideMark/>
          </w:tcPr>
          <w:p w:rsidR="005A106A" w:rsidRPr="005A106A" w:rsidRDefault="005A106A" w:rsidP="005A106A">
            <w:pPr>
              <w:spacing w:after="0" w:line="240" w:lineRule="auto"/>
              <w:rPr>
                <w:rFonts w:ascii="Times New Roman" w:eastAsia="Times New Roman" w:hAnsi="Times New Roman" w:cs="Times New Roman"/>
                <w:sz w:val="20"/>
                <w:szCs w:val="20"/>
                <w:lang w:eastAsia="ru-RU"/>
              </w:rPr>
            </w:pPr>
          </w:p>
        </w:tc>
      </w:tr>
      <w:tr w:rsidR="005A106A" w:rsidRPr="005A106A" w:rsidTr="00AA6A2E">
        <w:trPr>
          <w:trHeight w:val="256"/>
        </w:trPr>
        <w:tc>
          <w:tcPr>
            <w:tcW w:w="59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xml:space="preserve">№ </w:t>
            </w:r>
            <w:proofErr w:type="spellStart"/>
            <w:r w:rsidRPr="005A106A">
              <w:rPr>
                <w:rFonts w:ascii="Arial" w:eastAsia="Times New Roman" w:hAnsi="Arial" w:cs="Arial"/>
                <w:sz w:val="20"/>
                <w:szCs w:val="20"/>
                <w:lang w:eastAsia="ru-RU"/>
              </w:rPr>
              <w:t>пп</w:t>
            </w:r>
            <w:proofErr w:type="spellEnd"/>
          </w:p>
        </w:tc>
        <w:tc>
          <w:tcPr>
            <w:tcW w:w="175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Номера сметных расчетов и смет</w:t>
            </w:r>
          </w:p>
        </w:tc>
        <w:tc>
          <w:tcPr>
            <w:tcW w:w="52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Наименование глав, объектов, работ и затрат</w:t>
            </w:r>
          </w:p>
        </w:tc>
        <w:tc>
          <w:tcPr>
            <w:tcW w:w="244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Начальная максимальная</w:t>
            </w:r>
            <w:r w:rsidRPr="005A106A">
              <w:rPr>
                <w:rFonts w:ascii="Arial" w:eastAsia="Times New Roman" w:hAnsi="Arial" w:cs="Arial"/>
                <w:sz w:val="20"/>
                <w:szCs w:val="20"/>
                <w:lang w:eastAsia="ru-RU"/>
              </w:rPr>
              <w:t xml:space="preserve"> цена в текущих ценах руб.</w:t>
            </w:r>
          </w:p>
        </w:tc>
      </w:tr>
      <w:tr w:rsidR="005A106A" w:rsidRPr="005A106A" w:rsidTr="00AA6A2E">
        <w:trPr>
          <w:trHeight w:val="409"/>
        </w:trPr>
        <w:tc>
          <w:tcPr>
            <w:tcW w:w="593" w:type="dxa"/>
            <w:vMerge/>
            <w:tcBorders>
              <w:top w:val="single" w:sz="8" w:space="0" w:color="auto"/>
              <w:left w:val="single" w:sz="8"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1758"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5209"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2444" w:type="dxa"/>
            <w:vMerge/>
            <w:tcBorders>
              <w:top w:val="single" w:sz="8" w:space="0" w:color="auto"/>
              <w:left w:val="single" w:sz="4" w:space="0" w:color="auto"/>
              <w:bottom w:val="single" w:sz="4" w:space="0" w:color="auto"/>
              <w:right w:val="single" w:sz="8"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r>
      <w:tr w:rsidR="005A106A" w:rsidRPr="005A106A" w:rsidTr="00AA6A2E">
        <w:trPr>
          <w:trHeight w:val="409"/>
        </w:trPr>
        <w:tc>
          <w:tcPr>
            <w:tcW w:w="593" w:type="dxa"/>
            <w:vMerge/>
            <w:tcBorders>
              <w:top w:val="single" w:sz="8" w:space="0" w:color="auto"/>
              <w:left w:val="single" w:sz="8"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1758"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5209"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2444" w:type="dxa"/>
            <w:vMerge/>
            <w:tcBorders>
              <w:top w:val="single" w:sz="8" w:space="0" w:color="auto"/>
              <w:left w:val="single" w:sz="4" w:space="0" w:color="auto"/>
              <w:bottom w:val="single" w:sz="4" w:space="0" w:color="auto"/>
              <w:right w:val="single" w:sz="8"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r>
      <w:tr w:rsidR="005A106A" w:rsidRPr="005A106A" w:rsidTr="00AA6A2E">
        <w:trPr>
          <w:trHeight w:val="409"/>
        </w:trPr>
        <w:tc>
          <w:tcPr>
            <w:tcW w:w="593" w:type="dxa"/>
            <w:vMerge/>
            <w:tcBorders>
              <w:top w:val="single" w:sz="8" w:space="0" w:color="auto"/>
              <w:left w:val="single" w:sz="8"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1758"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5209"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2444" w:type="dxa"/>
            <w:vMerge/>
            <w:tcBorders>
              <w:top w:val="single" w:sz="8" w:space="0" w:color="auto"/>
              <w:left w:val="single" w:sz="4" w:space="0" w:color="auto"/>
              <w:bottom w:val="single" w:sz="4" w:space="0" w:color="auto"/>
              <w:right w:val="single" w:sz="8"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r>
      <w:tr w:rsidR="005A106A" w:rsidRPr="005A106A" w:rsidTr="00AA6A2E">
        <w:trPr>
          <w:trHeight w:val="256"/>
        </w:trPr>
        <w:tc>
          <w:tcPr>
            <w:tcW w:w="593" w:type="dxa"/>
            <w:tcBorders>
              <w:top w:val="nil"/>
              <w:left w:val="single" w:sz="8" w:space="0" w:color="auto"/>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w:t>
            </w:r>
          </w:p>
        </w:tc>
        <w:tc>
          <w:tcPr>
            <w:tcW w:w="1758" w:type="dxa"/>
            <w:tcBorders>
              <w:top w:val="nil"/>
              <w:left w:val="nil"/>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2</w:t>
            </w:r>
          </w:p>
        </w:tc>
        <w:tc>
          <w:tcPr>
            <w:tcW w:w="5209" w:type="dxa"/>
            <w:tcBorders>
              <w:top w:val="nil"/>
              <w:left w:val="nil"/>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3</w:t>
            </w:r>
          </w:p>
        </w:tc>
        <w:tc>
          <w:tcPr>
            <w:tcW w:w="2444" w:type="dxa"/>
            <w:tcBorders>
              <w:top w:val="nil"/>
              <w:left w:val="nil"/>
              <w:bottom w:val="single" w:sz="4" w:space="0" w:color="auto"/>
              <w:right w:val="single" w:sz="8"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8</w:t>
            </w:r>
          </w:p>
        </w:tc>
      </w:tr>
      <w:tr w:rsidR="005A106A" w:rsidRPr="005A106A" w:rsidTr="005A106A">
        <w:trPr>
          <w:trHeight w:val="256"/>
        </w:trPr>
        <w:tc>
          <w:tcPr>
            <w:tcW w:w="1000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A106A" w:rsidRPr="005A106A" w:rsidRDefault="005A106A" w:rsidP="005A106A">
            <w:pPr>
              <w:spacing w:after="0" w:line="240" w:lineRule="auto"/>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Глава 2.  Основные объекты строительства</w:t>
            </w:r>
          </w:p>
        </w:tc>
      </w:tr>
      <w:tr w:rsidR="005A106A" w:rsidRPr="005A106A" w:rsidTr="00AA6A2E">
        <w:trPr>
          <w:trHeight w:val="256"/>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w:t>
            </w:r>
          </w:p>
        </w:tc>
        <w:tc>
          <w:tcPr>
            <w:tcW w:w="1758"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02-01-01</w:t>
            </w:r>
          </w:p>
        </w:tc>
        <w:tc>
          <w:tcPr>
            <w:tcW w:w="5209"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Демонтажные работы</w:t>
            </w:r>
          </w:p>
        </w:tc>
        <w:tc>
          <w:tcPr>
            <w:tcW w:w="2444"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582847,00</w:t>
            </w:r>
          </w:p>
        </w:tc>
      </w:tr>
      <w:tr w:rsidR="005A106A" w:rsidRPr="005A106A" w:rsidTr="00AA6A2E">
        <w:trPr>
          <w:trHeight w:val="256"/>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02-01-02</w:t>
            </w:r>
          </w:p>
        </w:tc>
        <w:tc>
          <w:tcPr>
            <w:tcW w:w="5209"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Капитальный ремонт крыши</w:t>
            </w:r>
          </w:p>
        </w:tc>
        <w:tc>
          <w:tcPr>
            <w:tcW w:w="2444"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6683675,00</w:t>
            </w:r>
          </w:p>
        </w:tc>
      </w:tr>
      <w:tr w:rsidR="005A106A" w:rsidRPr="005A106A" w:rsidTr="005A106A">
        <w:trPr>
          <w:trHeight w:val="256"/>
        </w:trPr>
        <w:tc>
          <w:tcPr>
            <w:tcW w:w="756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xml:space="preserve">Итого </w:t>
            </w:r>
          </w:p>
        </w:tc>
        <w:tc>
          <w:tcPr>
            <w:tcW w:w="2444"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7 266 522,00</w:t>
            </w:r>
          </w:p>
        </w:tc>
      </w:tr>
      <w:tr w:rsidR="005A106A" w:rsidRPr="005A106A" w:rsidTr="00AA6A2E">
        <w:trPr>
          <w:trHeight w:val="256"/>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w:t>
            </w:r>
          </w:p>
        </w:tc>
        <w:tc>
          <w:tcPr>
            <w:tcW w:w="5209"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w:t>
            </w:r>
          </w:p>
        </w:tc>
        <w:tc>
          <w:tcPr>
            <w:tcW w:w="2444"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w:t>
            </w:r>
          </w:p>
        </w:tc>
      </w:tr>
      <w:tr w:rsidR="005A106A" w:rsidRPr="005A106A" w:rsidTr="005A106A">
        <w:trPr>
          <w:trHeight w:val="256"/>
        </w:trPr>
        <w:tc>
          <w:tcPr>
            <w:tcW w:w="1000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A106A" w:rsidRPr="005A106A" w:rsidRDefault="005A106A" w:rsidP="005A106A">
            <w:pPr>
              <w:spacing w:after="0" w:line="240" w:lineRule="auto"/>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Глава 7.  Прочие</w:t>
            </w:r>
          </w:p>
        </w:tc>
      </w:tr>
      <w:tr w:rsidR="005A106A" w:rsidRPr="005A106A" w:rsidTr="00AA6A2E">
        <w:trPr>
          <w:trHeight w:val="256"/>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w:t>
            </w:r>
          </w:p>
        </w:tc>
        <w:tc>
          <w:tcPr>
            <w:tcW w:w="1758"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w:t>
            </w:r>
          </w:p>
        </w:tc>
        <w:tc>
          <w:tcPr>
            <w:tcW w:w="5209"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Зимнее удорожание 2,96</w:t>
            </w:r>
          </w:p>
        </w:tc>
        <w:tc>
          <w:tcPr>
            <w:tcW w:w="2444"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215 089,05</w:t>
            </w:r>
          </w:p>
        </w:tc>
      </w:tr>
      <w:tr w:rsidR="005A106A" w:rsidRPr="005A106A" w:rsidTr="00AA6A2E">
        <w:trPr>
          <w:trHeight w:val="256"/>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2</w:t>
            </w:r>
          </w:p>
        </w:tc>
        <w:tc>
          <w:tcPr>
            <w:tcW w:w="1758"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5209" w:type="dxa"/>
            <w:tcBorders>
              <w:top w:val="nil"/>
              <w:left w:val="nil"/>
              <w:bottom w:val="single" w:sz="4" w:space="0" w:color="auto"/>
              <w:right w:val="single" w:sz="4" w:space="0" w:color="auto"/>
            </w:tcBorders>
            <w:shd w:val="clear" w:color="auto" w:fill="auto"/>
            <w:noWrap/>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Командир.</w:t>
            </w:r>
          </w:p>
        </w:tc>
        <w:tc>
          <w:tcPr>
            <w:tcW w:w="2444"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0,00</w:t>
            </w:r>
          </w:p>
        </w:tc>
      </w:tr>
      <w:tr w:rsidR="005A106A" w:rsidRPr="005A106A" w:rsidTr="00AA6A2E">
        <w:trPr>
          <w:trHeight w:val="256"/>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3</w:t>
            </w:r>
          </w:p>
        </w:tc>
        <w:tc>
          <w:tcPr>
            <w:tcW w:w="1758"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5209" w:type="dxa"/>
            <w:tcBorders>
              <w:top w:val="nil"/>
              <w:left w:val="nil"/>
              <w:bottom w:val="single" w:sz="4" w:space="0" w:color="auto"/>
              <w:right w:val="single" w:sz="4" w:space="0" w:color="auto"/>
            </w:tcBorders>
            <w:shd w:val="clear" w:color="auto" w:fill="auto"/>
            <w:noWrap/>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Проезд</w:t>
            </w:r>
          </w:p>
        </w:tc>
        <w:tc>
          <w:tcPr>
            <w:tcW w:w="2444"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0,00</w:t>
            </w:r>
          </w:p>
        </w:tc>
      </w:tr>
      <w:tr w:rsidR="005A106A" w:rsidRPr="005A106A" w:rsidTr="00AA6A2E">
        <w:trPr>
          <w:trHeight w:val="256"/>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4</w:t>
            </w:r>
          </w:p>
        </w:tc>
        <w:tc>
          <w:tcPr>
            <w:tcW w:w="1758"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5209" w:type="dxa"/>
            <w:tcBorders>
              <w:top w:val="nil"/>
              <w:left w:val="nil"/>
              <w:bottom w:val="single" w:sz="4" w:space="0" w:color="auto"/>
              <w:right w:val="single" w:sz="4" w:space="0" w:color="auto"/>
            </w:tcBorders>
            <w:shd w:val="clear" w:color="auto" w:fill="auto"/>
            <w:noWrap/>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Проживание</w:t>
            </w:r>
          </w:p>
        </w:tc>
        <w:tc>
          <w:tcPr>
            <w:tcW w:w="2444"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0,00</w:t>
            </w:r>
          </w:p>
        </w:tc>
      </w:tr>
      <w:tr w:rsidR="005A106A" w:rsidRPr="005A106A" w:rsidTr="00AA6A2E">
        <w:trPr>
          <w:trHeight w:val="256"/>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5209" w:type="dxa"/>
            <w:tcBorders>
              <w:top w:val="nil"/>
              <w:left w:val="nil"/>
              <w:bottom w:val="single" w:sz="4" w:space="0" w:color="auto"/>
              <w:right w:val="single" w:sz="4" w:space="0" w:color="auto"/>
            </w:tcBorders>
            <w:shd w:val="clear" w:color="auto" w:fill="auto"/>
            <w:noWrap/>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2444"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r>
      <w:tr w:rsidR="005A106A" w:rsidRPr="005A106A" w:rsidTr="005A106A">
        <w:trPr>
          <w:trHeight w:val="256"/>
        </w:trPr>
        <w:tc>
          <w:tcPr>
            <w:tcW w:w="756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Всего по главам 1-9:</w:t>
            </w:r>
          </w:p>
        </w:tc>
        <w:tc>
          <w:tcPr>
            <w:tcW w:w="2444"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7 481 611,05</w:t>
            </w:r>
          </w:p>
        </w:tc>
      </w:tr>
      <w:tr w:rsidR="005A106A" w:rsidRPr="005A106A" w:rsidTr="005A106A">
        <w:trPr>
          <w:trHeight w:val="256"/>
        </w:trPr>
        <w:tc>
          <w:tcPr>
            <w:tcW w:w="1000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A106A" w:rsidRPr="005A106A" w:rsidRDefault="005A106A" w:rsidP="005A106A">
            <w:pPr>
              <w:spacing w:after="0" w:line="240" w:lineRule="auto"/>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Непредвиденные затраты</w:t>
            </w:r>
          </w:p>
        </w:tc>
      </w:tr>
      <w:tr w:rsidR="005A106A" w:rsidRPr="005A106A" w:rsidTr="00AA6A2E">
        <w:trPr>
          <w:trHeight w:val="512"/>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9</w:t>
            </w:r>
          </w:p>
        </w:tc>
        <w:tc>
          <w:tcPr>
            <w:tcW w:w="1758"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МДС81-35-2004</w:t>
            </w:r>
          </w:p>
        </w:tc>
        <w:tc>
          <w:tcPr>
            <w:tcW w:w="5209"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Резерв средств на непредвиденные работы - 2%</w:t>
            </w:r>
          </w:p>
        </w:tc>
        <w:tc>
          <w:tcPr>
            <w:tcW w:w="2444"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149 632,22</w:t>
            </w:r>
          </w:p>
        </w:tc>
      </w:tr>
      <w:tr w:rsidR="005A106A" w:rsidRPr="005A106A" w:rsidTr="005A106A">
        <w:trPr>
          <w:trHeight w:val="256"/>
        </w:trPr>
        <w:tc>
          <w:tcPr>
            <w:tcW w:w="756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Итого с учетом непредвиденных работ</w:t>
            </w:r>
          </w:p>
        </w:tc>
        <w:tc>
          <w:tcPr>
            <w:tcW w:w="2444"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7 631 243,27</w:t>
            </w:r>
          </w:p>
        </w:tc>
      </w:tr>
      <w:tr w:rsidR="005A106A" w:rsidRPr="005A106A" w:rsidTr="005A106A">
        <w:trPr>
          <w:trHeight w:val="256"/>
        </w:trPr>
        <w:tc>
          <w:tcPr>
            <w:tcW w:w="1000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r>
      <w:tr w:rsidR="005A106A" w:rsidRPr="005A106A" w:rsidTr="00AA6A2E">
        <w:trPr>
          <w:trHeight w:val="1024"/>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Госстрой России от 29.12.93 №12-349</w:t>
            </w:r>
          </w:p>
        </w:tc>
        <w:tc>
          <w:tcPr>
            <w:tcW w:w="5209"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Налог на добавленную стоимость - 18%</w:t>
            </w:r>
          </w:p>
        </w:tc>
        <w:tc>
          <w:tcPr>
            <w:tcW w:w="2444"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1 373 623,79</w:t>
            </w:r>
          </w:p>
        </w:tc>
      </w:tr>
      <w:tr w:rsidR="005A106A" w:rsidRPr="005A106A" w:rsidTr="005A106A">
        <w:trPr>
          <w:trHeight w:val="256"/>
        </w:trPr>
        <w:tc>
          <w:tcPr>
            <w:tcW w:w="756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Итого с НДС</w:t>
            </w:r>
          </w:p>
        </w:tc>
        <w:tc>
          <w:tcPr>
            <w:tcW w:w="2444"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9 004 867,06</w:t>
            </w:r>
          </w:p>
        </w:tc>
      </w:tr>
      <w:tr w:rsidR="005A106A" w:rsidRPr="005A106A" w:rsidTr="005A106A">
        <w:trPr>
          <w:trHeight w:val="256"/>
        </w:trPr>
        <w:tc>
          <w:tcPr>
            <w:tcW w:w="1000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r>
      <w:tr w:rsidR="005A106A" w:rsidRPr="005A106A" w:rsidTr="005A106A">
        <w:trPr>
          <w:trHeight w:val="271"/>
        </w:trPr>
        <w:tc>
          <w:tcPr>
            <w:tcW w:w="756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xml:space="preserve">Итого начальная (максимальная) цена </w:t>
            </w:r>
          </w:p>
        </w:tc>
        <w:tc>
          <w:tcPr>
            <w:tcW w:w="2444" w:type="dxa"/>
            <w:tcBorders>
              <w:top w:val="nil"/>
              <w:left w:val="nil"/>
              <w:bottom w:val="single" w:sz="8"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9 004 867,06</w:t>
            </w:r>
          </w:p>
        </w:tc>
      </w:tr>
    </w:tbl>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14" w:type="dxa"/>
        <w:tblInd w:w="108" w:type="dxa"/>
        <w:tblLook w:val="04A0" w:firstRow="1" w:lastRow="0" w:firstColumn="1" w:lastColumn="0" w:noHBand="0" w:noVBand="1"/>
      </w:tblPr>
      <w:tblGrid>
        <w:gridCol w:w="588"/>
        <w:gridCol w:w="1743"/>
        <w:gridCol w:w="5161"/>
        <w:gridCol w:w="2422"/>
      </w:tblGrid>
      <w:tr w:rsidR="005A106A" w:rsidRPr="005A106A" w:rsidTr="005A106A">
        <w:trPr>
          <w:trHeight w:val="547"/>
        </w:trPr>
        <w:tc>
          <w:tcPr>
            <w:tcW w:w="9914" w:type="dxa"/>
            <w:gridSpan w:val="4"/>
            <w:tcBorders>
              <w:top w:val="nil"/>
              <w:left w:val="nil"/>
              <w:bottom w:val="nil"/>
              <w:right w:val="nil"/>
            </w:tcBorders>
            <w:shd w:val="clear" w:color="auto" w:fill="auto"/>
            <w:noWrap/>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lastRenderedPageBreak/>
              <w:t>Обоснование стоимости (начальной максимальной цены) на</w:t>
            </w:r>
          </w:p>
        </w:tc>
      </w:tr>
      <w:tr w:rsidR="005A106A" w:rsidRPr="005A106A" w:rsidTr="005A106A">
        <w:trPr>
          <w:trHeight w:val="855"/>
        </w:trPr>
        <w:tc>
          <w:tcPr>
            <w:tcW w:w="9914" w:type="dxa"/>
            <w:gridSpan w:val="4"/>
            <w:tcBorders>
              <w:top w:val="nil"/>
              <w:left w:val="nil"/>
              <w:bottom w:val="nil"/>
              <w:right w:val="nil"/>
            </w:tcBorders>
            <w:shd w:val="clear" w:color="auto" w:fill="auto"/>
            <w:vAlign w:val="bottom"/>
            <w:hideMark/>
          </w:tcPr>
          <w:p w:rsidR="005A106A" w:rsidRPr="005A106A" w:rsidRDefault="005A106A" w:rsidP="005A10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Капитальный ремонт </w:t>
            </w:r>
            <w:r w:rsidRPr="005A106A">
              <w:rPr>
                <w:rFonts w:ascii="Arial" w:eastAsia="Times New Roman" w:hAnsi="Arial" w:cs="Arial"/>
                <w:sz w:val="20"/>
                <w:szCs w:val="20"/>
                <w:lang w:eastAsia="ru-RU"/>
              </w:rPr>
              <w:t>крыши МКД многоквартирного жилого до</w:t>
            </w:r>
            <w:r>
              <w:rPr>
                <w:rFonts w:ascii="Arial" w:eastAsia="Times New Roman" w:hAnsi="Arial" w:cs="Arial"/>
                <w:sz w:val="20"/>
                <w:szCs w:val="20"/>
                <w:lang w:eastAsia="ru-RU"/>
              </w:rPr>
              <w:t>ма по адресу: Амурская область,</w:t>
            </w:r>
            <w:r w:rsidRPr="005A106A">
              <w:rPr>
                <w:rFonts w:ascii="Arial" w:eastAsia="Times New Roman" w:hAnsi="Arial" w:cs="Arial"/>
                <w:sz w:val="20"/>
                <w:szCs w:val="20"/>
                <w:lang w:eastAsia="ru-RU"/>
              </w:rPr>
              <w:t xml:space="preserve"> Белогорский район, с. Васильевка, ул. Солнечный, дом 5                                            </w:t>
            </w:r>
          </w:p>
        </w:tc>
      </w:tr>
      <w:tr w:rsidR="005A106A" w:rsidRPr="005A106A" w:rsidTr="005A106A">
        <w:trPr>
          <w:trHeight w:val="290"/>
        </w:trPr>
        <w:tc>
          <w:tcPr>
            <w:tcW w:w="9914" w:type="dxa"/>
            <w:gridSpan w:val="4"/>
            <w:tcBorders>
              <w:top w:val="single" w:sz="4" w:space="0" w:color="auto"/>
              <w:left w:val="nil"/>
              <w:bottom w:val="nil"/>
              <w:right w:val="nil"/>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i/>
                <w:iCs/>
                <w:sz w:val="16"/>
                <w:szCs w:val="16"/>
                <w:lang w:eastAsia="ru-RU"/>
              </w:rPr>
            </w:pPr>
            <w:r w:rsidRPr="005A106A">
              <w:rPr>
                <w:rFonts w:ascii="Arial" w:eastAsia="Times New Roman" w:hAnsi="Arial" w:cs="Arial"/>
                <w:i/>
                <w:iCs/>
                <w:sz w:val="16"/>
                <w:szCs w:val="16"/>
                <w:lang w:eastAsia="ru-RU"/>
              </w:rPr>
              <w:t>(наименование Объекта)</w:t>
            </w:r>
          </w:p>
        </w:tc>
      </w:tr>
      <w:tr w:rsidR="005A106A" w:rsidRPr="005A106A" w:rsidTr="005A106A">
        <w:trPr>
          <w:trHeight w:val="307"/>
        </w:trPr>
        <w:tc>
          <w:tcPr>
            <w:tcW w:w="588" w:type="dxa"/>
            <w:tcBorders>
              <w:top w:val="nil"/>
              <w:left w:val="nil"/>
              <w:bottom w:val="nil"/>
              <w:right w:val="nil"/>
            </w:tcBorders>
            <w:shd w:val="clear" w:color="auto" w:fill="auto"/>
            <w:noWrap/>
            <w:hideMark/>
          </w:tcPr>
          <w:p w:rsidR="005A106A" w:rsidRPr="005A106A" w:rsidRDefault="005A106A" w:rsidP="005A106A">
            <w:pPr>
              <w:spacing w:after="0" w:line="240" w:lineRule="auto"/>
              <w:jc w:val="center"/>
              <w:rPr>
                <w:rFonts w:ascii="Arial" w:eastAsia="Times New Roman" w:hAnsi="Arial" w:cs="Arial"/>
                <w:i/>
                <w:iCs/>
                <w:sz w:val="16"/>
                <w:szCs w:val="16"/>
                <w:lang w:eastAsia="ru-RU"/>
              </w:rPr>
            </w:pPr>
          </w:p>
        </w:tc>
        <w:tc>
          <w:tcPr>
            <w:tcW w:w="1743" w:type="dxa"/>
            <w:tcBorders>
              <w:top w:val="nil"/>
              <w:left w:val="nil"/>
              <w:bottom w:val="nil"/>
              <w:right w:val="nil"/>
            </w:tcBorders>
            <w:shd w:val="clear" w:color="auto" w:fill="auto"/>
            <w:noWrap/>
            <w:hideMark/>
          </w:tcPr>
          <w:p w:rsidR="005A106A" w:rsidRPr="005A106A" w:rsidRDefault="005A106A" w:rsidP="005A106A">
            <w:pPr>
              <w:spacing w:after="0" w:line="240" w:lineRule="auto"/>
              <w:jc w:val="center"/>
              <w:rPr>
                <w:rFonts w:ascii="Times New Roman" w:eastAsia="Times New Roman" w:hAnsi="Times New Roman" w:cs="Times New Roman"/>
                <w:sz w:val="20"/>
                <w:szCs w:val="20"/>
                <w:lang w:eastAsia="ru-RU"/>
              </w:rPr>
            </w:pPr>
          </w:p>
        </w:tc>
        <w:tc>
          <w:tcPr>
            <w:tcW w:w="5161" w:type="dxa"/>
            <w:tcBorders>
              <w:top w:val="nil"/>
              <w:left w:val="nil"/>
              <w:bottom w:val="nil"/>
              <w:right w:val="nil"/>
            </w:tcBorders>
            <w:shd w:val="clear" w:color="auto" w:fill="auto"/>
            <w:noWrap/>
            <w:hideMark/>
          </w:tcPr>
          <w:p w:rsidR="005A106A" w:rsidRPr="005A106A" w:rsidRDefault="005A106A" w:rsidP="005A106A">
            <w:pPr>
              <w:spacing w:after="0" w:line="240" w:lineRule="auto"/>
              <w:rPr>
                <w:rFonts w:ascii="Times New Roman" w:eastAsia="Times New Roman" w:hAnsi="Times New Roman" w:cs="Times New Roman"/>
                <w:sz w:val="20"/>
                <w:szCs w:val="20"/>
                <w:lang w:eastAsia="ru-RU"/>
              </w:rPr>
            </w:pPr>
          </w:p>
        </w:tc>
        <w:tc>
          <w:tcPr>
            <w:tcW w:w="2422" w:type="dxa"/>
            <w:tcBorders>
              <w:top w:val="nil"/>
              <w:left w:val="nil"/>
              <w:bottom w:val="nil"/>
              <w:right w:val="nil"/>
            </w:tcBorders>
            <w:shd w:val="clear" w:color="auto" w:fill="auto"/>
            <w:noWrap/>
            <w:vAlign w:val="center"/>
            <w:hideMark/>
          </w:tcPr>
          <w:p w:rsidR="005A106A" w:rsidRPr="005A106A" w:rsidRDefault="005A106A" w:rsidP="005A106A">
            <w:pPr>
              <w:spacing w:after="0" w:line="240" w:lineRule="auto"/>
              <w:rPr>
                <w:rFonts w:ascii="Times New Roman" w:eastAsia="Times New Roman" w:hAnsi="Times New Roman" w:cs="Times New Roman"/>
                <w:sz w:val="20"/>
                <w:szCs w:val="20"/>
                <w:lang w:eastAsia="ru-RU"/>
              </w:rPr>
            </w:pPr>
          </w:p>
        </w:tc>
      </w:tr>
      <w:tr w:rsidR="005A106A" w:rsidRPr="005A106A" w:rsidTr="005A106A">
        <w:trPr>
          <w:trHeight w:val="290"/>
        </w:trPr>
        <w:tc>
          <w:tcPr>
            <w:tcW w:w="58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xml:space="preserve">№ </w:t>
            </w:r>
            <w:proofErr w:type="spellStart"/>
            <w:r w:rsidRPr="005A106A">
              <w:rPr>
                <w:rFonts w:ascii="Arial" w:eastAsia="Times New Roman" w:hAnsi="Arial" w:cs="Arial"/>
                <w:sz w:val="20"/>
                <w:szCs w:val="20"/>
                <w:lang w:eastAsia="ru-RU"/>
              </w:rPr>
              <w:t>пп</w:t>
            </w:r>
            <w:proofErr w:type="spellEnd"/>
          </w:p>
        </w:tc>
        <w:tc>
          <w:tcPr>
            <w:tcW w:w="17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Номера сметных расчетов и смет</w:t>
            </w:r>
          </w:p>
        </w:tc>
        <w:tc>
          <w:tcPr>
            <w:tcW w:w="51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Наименование глав, объектов, работ и затрат</w:t>
            </w:r>
          </w:p>
        </w:tc>
        <w:tc>
          <w:tcPr>
            <w:tcW w:w="242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5A106A">
              <w:rPr>
                <w:rFonts w:ascii="Arial" w:eastAsia="Times New Roman" w:hAnsi="Arial" w:cs="Arial"/>
                <w:sz w:val="20"/>
                <w:szCs w:val="20"/>
                <w:lang w:eastAsia="ru-RU"/>
              </w:rPr>
              <w:t>цена в текущих ценах руб.</w:t>
            </w:r>
          </w:p>
        </w:tc>
      </w:tr>
      <w:tr w:rsidR="005A106A" w:rsidRPr="005A106A" w:rsidTr="005A106A">
        <w:trPr>
          <w:trHeight w:val="465"/>
        </w:trPr>
        <w:tc>
          <w:tcPr>
            <w:tcW w:w="588" w:type="dxa"/>
            <w:vMerge/>
            <w:tcBorders>
              <w:top w:val="single" w:sz="8" w:space="0" w:color="auto"/>
              <w:left w:val="single" w:sz="8"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1743"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5161"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2422" w:type="dxa"/>
            <w:vMerge/>
            <w:tcBorders>
              <w:top w:val="single" w:sz="8" w:space="0" w:color="auto"/>
              <w:left w:val="single" w:sz="4" w:space="0" w:color="auto"/>
              <w:bottom w:val="single" w:sz="4" w:space="0" w:color="auto"/>
              <w:right w:val="single" w:sz="8"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r>
      <w:tr w:rsidR="005A106A" w:rsidRPr="005A106A" w:rsidTr="005A106A">
        <w:trPr>
          <w:trHeight w:val="465"/>
        </w:trPr>
        <w:tc>
          <w:tcPr>
            <w:tcW w:w="588" w:type="dxa"/>
            <w:vMerge/>
            <w:tcBorders>
              <w:top w:val="single" w:sz="8" w:space="0" w:color="auto"/>
              <w:left w:val="single" w:sz="8"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1743"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5161"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2422" w:type="dxa"/>
            <w:vMerge/>
            <w:tcBorders>
              <w:top w:val="single" w:sz="8" w:space="0" w:color="auto"/>
              <w:left w:val="single" w:sz="4" w:space="0" w:color="auto"/>
              <w:bottom w:val="single" w:sz="4" w:space="0" w:color="auto"/>
              <w:right w:val="single" w:sz="8"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r>
      <w:tr w:rsidR="005A106A" w:rsidRPr="005A106A" w:rsidTr="005A106A">
        <w:trPr>
          <w:trHeight w:val="465"/>
        </w:trPr>
        <w:tc>
          <w:tcPr>
            <w:tcW w:w="588" w:type="dxa"/>
            <w:vMerge/>
            <w:tcBorders>
              <w:top w:val="single" w:sz="8" w:space="0" w:color="auto"/>
              <w:left w:val="single" w:sz="8"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1743"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5161"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2422" w:type="dxa"/>
            <w:vMerge/>
            <w:tcBorders>
              <w:top w:val="single" w:sz="8" w:space="0" w:color="auto"/>
              <w:left w:val="single" w:sz="4" w:space="0" w:color="auto"/>
              <w:bottom w:val="single" w:sz="4" w:space="0" w:color="auto"/>
              <w:right w:val="single" w:sz="8"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r>
      <w:tr w:rsidR="005A106A" w:rsidRPr="005A106A" w:rsidTr="005A106A">
        <w:trPr>
          <w:trHeight w:val="290"/>
        </w:trPr>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w:t>
            </w:r>
          </w:p>
        </w:tc>
        <w:tc>
          <w:tcPr>
            <w:tcW w:w="1743" w:type="dxa"/>
            <w:tcBorders>
              <w:top w:val="nil"/>
              <w:left w:val="nil"/>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2</w:t>
            </w:r>
          </w:p>
        </w:tc>
        <w:tc>
          <w:tcPr>
            <w:tcW w:w="5161" w:type="dxa"/>
            <w:tcBorders>
              <w:top w:val="nil"/>
              <w:left w:val="nil"/>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3</w:t>
            </w:r>
          </w:p>
        </w:tc>
        <w:tc>
          <w:tcPr>
            <w:tcW w:w="2422" w:type="dxa"/>
            <w:tcBorders>
              <w:top w:val="nil"/>
              <w:left w:val="nil"/>
              <w:bottom w:val="single" w:sz="4" w:space="0" w:color="auto"/>
              <w:right w:val="single" w:sz="8"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8</w:t>
            </w:r>
          </w:p>
        </w:tc>
      </w:tr>
      <w:tr w:rsidR="005A106A" w:rsidRPr="005A106A" w:rsidTr="005A106A">
        <w:trPr>
          <w:trHeight w:val="290"/>
        </w:trPr>
        <w:tc>
          <w:tcPr>
            <w:tcW w:w="991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A106A" w:rsidRPr="005A106A" w:rsidRDefault="005A106A" w:rsidP="005A106A">
            <w:pPr>
              <w:spacing w:after="0" w:line="240" w:lineRule="auto"/>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Глава 2.  Основные объекты строительства</w:t>
            </w:r>
          </w:p>
        </w:tc>
      </w:tr>
      <w:tr w:rsidR="005A106A" w:rsidRPr="005A106A" w:rsidTr="005A106A">
        <w:trPr>
          <w:trHeight w:val="290"/>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w:t>
            </w:r>
          </w:p>
        </w:tc>
        <w:tc>
          <w:tcPr>
            <w:tcW w:w="1743"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02-01-01</w:t>
            </w:r>
          </w:p>
        </w:tc>
        <w:tc>
          <w:tcPr>
            <w:tcW w:w="5161"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Демонтажные работы</w:t>
            </w:r>
          </w:p>
        </w:tc>
        <w:tc>
          <w:tcPr>
            <w:tcW w:w="242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525323,00</w:t>
            </w:r>
          </w:p>
        </w:tc>
      </w:tr>
      <w:tr w:rsidR="005A106A" w:rsidRPr="005A106A" w:rsidTr="005A106A">
        <w:trPr>
          <w:trHeight w:val="290"/>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2</w:t>
            </w:r>
          </w:p>
        </w:tc>
        <w:tc>
          <w:tcPr>
            <w:tcW w:w="1743"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02-01-02</w:t>
            </w:r>
          </w:p>
        </w:tc>
        <w:tc>
          <w:tcPr>
            <w:tcW w:w="5161"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Капитальный ремонт крыши</w:t>
            </w:r>
          </w:p>
        </w:tc>
        <w:tc>
          <w:tcPr>
            <w:tcW w:w="242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3525793,00</w:t>
            </w:r>
          </w:p>
        </w:tc>
      </w:tr>
      <w:tr w:rsidR="005A106A" w:rsidRPr="005A106A" w:rsidTr="005A106A">
        <w:trPr>
          <w:trHeight w:val="290"/>
        </w:trPr>
        <w:tc>
          <w:tcPr>
            <w:tcW w:w="749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xml:space="preserve">Итого </w:t>
            </w:r>
          </w:p>
        </w:tc>
        <w:tc>
          <w:tcPr>
            <w:tcW w:w="242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4 051 116,00</w:t>
            </w:r>
          </w:p>
        </w:tc>
      </w:tr>
      <w:tr w:rsidR="005A106A" w:rsidRPr="005A106A" w:rsidTr="005A106A">
        <w:trPr>
          <w:trHeight w:val="290"/>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w:t>
            </w:r>
          </w:p>
        </w:tc>
        <w:tc>
          <w:tcPr>
            <w:tcW w:w="1743"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w:t>
            </w:r>
          </w:p>
        </w:tc>
        <w:tc>
          <w:tcPr>
            <w:tcW w:w="5161"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w:t>
            </w:r>
          </w:p>
        </w:tc>
        <w:tc>
          <w:tcPr>
            <w:tcW w:w="242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w:t>
            </w:r>
          </w:p>
        </w:tc>
      </w:tr>
      <w:tr w:rsidR="005A106A" w:rsidRPr="005A106A" w:rsidTr="005A106A">
        <w:trPr>
          <w:trHeight w:val="290"/>
        </w:trPr>
        <w:tc>
          <w:tcPr>
            <w:tcW w:w="991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A106A" w:rsidRPr="005A106A" w:rsidRDefault="005A106A" w:rsidP="005A106A">
            <w:pPr>
              <w:spacing w:after="0" w:line="240" w:lineRule="auto"/>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Глава 7.  Прочие</w:t>
            </w:r>
          </w:p>
        </w:tc>
      </w:tr>
      <w:tr w:rsidR="005A106A" w:rsidRPr="005A106A" w:rsidTr="005A106A">
        <w:trPr>
          <w:trHeight w:val="290"/>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w:t>
            </w:r>
          </w:p>
        </w:tc>
        <w:tc>
          <w:tcPr>
            <w:tcW w:w="1743"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w:t>
            </w:r>
          </w:p>
        </w:tc>
        <w:tc>
          <w:tcPr>
            <w:tcW w:w="5161"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Зимнее удорожание 2,961</w:t>
            </w:r>
          </w:p>
        </w:tc>
        <w:tc>
          <w:tcPr>
            <w:tcW w:w="242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119 953,54</w:t>
            </w:r>
          </w:p>
        </w:tc>
      </w:tr>
      <w:tr w:rsidR="005A106A" w:rsidRPr="005A106A" w:rsidTr="005A106A">
        <w:trPr>
          <w:trHeight w:val="290"/>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1743"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5161" w:type="dxa"/>
            <w:tcBorders>
              <w:top w:val="nil"/>
              <w:left w:val="nil"/>
              <w:bottom w:val="single" w:sz="4" w:space="0" w:color="auto"/>
              <w:right w:val="single" w:sz="4" w:space="0" w:color="auto"/>
            </w:tcBorders>
            <w:shd w:val="clear" w:color="auto" w:fill="auto"/>
            <w:noWrap/>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242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r>
      <w:tr w:rsidR="005A106A" w:rsidRPr="005A106A" w:rsidTr="005A106A">
        <w:trPr>
          <w:trHeight w:val="290"/>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1743"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5161" w:type="dxa"/>
            <w:tcBorders>
              <w:top w:val="nil"/>
              <w:left w:val="nil"/>
              <w:bottom w:val="single" w:sz="4" w:space="0" w:color="auto"/>
              <w:right w:val="single" w:sz="4" w:space="0" w:color="auto"/>
            </w:tcBorders>
            <w:shd w:val="clear" w:color="auto" w:fill="auto"/>
            <w:noWrap/>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242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r>
      <w:tr w:rsidR="005A106A" w:rsidRPr="005A106A" w:rsidTr="005A106A">
        <w:trPr>
          <w:trHeight w:val="290"/>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1743"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5161" w:type="dxa"/>
            <w:tcBorders>
              <w:top w:val="nil"/>
              <w:left w:val="nil"/>
              <w:bottom w:val="single" w:sz="4" w:space="0" w:color="auto"/>
              <w:right w:val="single" w:sz="4" w:space="0" w:color="auto"/>
            </w:tcBorders>
            <w:shd w:val="clear" w:color="auto" w:fill="auto"/>
            <w:noWrap/>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242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r>
      <w:tr w:rsidR="005A106A" w:rsidRPr="005A106A" w:rsidTr="005A106A">
        <w:trPr>
          <w:trHeight w:val="290"/>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1743"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5161" w:type="dxa"/>
            <w:tcBorders>
              <w:top w:val="nil"/>
              <w:left w:val="nil"/>
              <w:bottom w:val="single" w:sz="4" w:space="0" w:color="auto"/>
              <w:right w:val="single" w:sz="4" w:space="0" w:color="auto"/>
            </w:tcBorders>
            <w:shd w:val="clear" w:color="auto" w:fill="auto"/>
            <w:noWrap/>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242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r>
      <w:tr w:rsidR="005A106A" w:rsidRPr="005A106A" w:rsidTr="005A106A">
        <w:trPr>
          <w:trHeight w:val="290"/>
        </w:trPr>
        <w:tc>
          <w:tcPr>
            <w:tcW w:w="749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Всего по главам 1-9:</w:t>
            </w:r>
          </w:p>
        </w:tc>
        <w:tc>
          <w:tcPr>
            <w:tcW w:w="242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4 171 069,54</w:t>
            </w:r>
          </w:p>
        </w:tc>
      </w:tr>
      <w:tr w:rsidR="005A106A" w:rsidRPr="005A106A" w:rsidTr="005A106A">
        <w:trPr>
          <w:trHeight w:val="290"/>
        </w:trPr>
        <w:tc>
          <w:tcPr>
            <w:tcW w:w="991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A106A" w:rsidRPr="005A106A" w:rsidRDefault="005A106A" w:rsidP="005A106A">
            <w:pPr>
              <w:spacing w:after="0" w:line="240" w:lineRule="auto"/>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Непредвиденные затраты</w:t>
            </w:r>
          </w:p>
        </w:tc>
      </w:tr>
      <w:tr w:rsidR="005A106A" w:rsidRPr="005A106A" w:rsidTr="005A106A">
        <w:trPr>
          <w:trHeight w:val="581"/>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9</w:t>
            </w:r>
          </w:p>
        </w:tc>
        <w:tc>
          <w:tcPr>
            <w:tcW w:w="1743"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МДС81-35-2004</w:t>
            </w:r>
          </w:p>
        </w:tc>
        <w:tc>
          <w:tcPr>
            <w:tcW w:w="5161"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Резерв средств на непредвиденные работы - 2%</w:t>
            </w:r>
          </w:p>
        </w:tc>
        <w:tc>
          <w:tcPr>
            <w:tcW w:w="242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83 421,39</w:t>
            </w:r>
          </w:p>
        </w:tc>
      </w:tr>
      <w:tr w:rsidR="005A106A" w:rsidRPr="005A106A" w:rsidTr="005A106A">
        <w:trPr>
          <w:trHeight w:val="290"/>
        </w:trPr>
        <w:tc>
          <w:tcPr>
            <w:tcW w:w="749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Итого с учетом непредвиденных работ</w:t>
            </w:r>
          </w:p>
        </w:tc>
        <w:tc>
          <w:tcPr>
            <w:tcW w:w="242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4 254 490,93</w:t>
            </w:r>
          </w:p>
        </w:tc>
      </w:tr>
      <w:tr w:rsidR="005A106A" w:rsidRPr="005A106A" w:rsidTr="005A106A">
        <w:trPr>
          <w:trHeight w:val="290"/>
        </w:trPr>
        <w:tc>
          <w:tcPr>
            <w:tcW w:w="991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r>
      <w:tr w:rsidR="005A106A" w:rsidRPr="005A106A" w:rsidTr="005A106A">
        <w:trPr>
          <w:trHeight w:val="1163"/>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10</w:t>
            </w:r>
          </w:p>
        </w:tc>
        <w:tc>
          <w:tcPr>
            <w:tcW w:w="1743"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Госстрой России от 29.12.93 №12-349</w:t>
            </w:r>
          </w:p>
        </w:tc>
        <w:tc>
          <w:tcPr>
            <w:tcW w:w="5161"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Налог на добавленную стоимость - 18%</w:t>
            </w:r>
          </w:p>
        </w:tc>
        <w:tc>
          <w:tcPr>
            <w:tcW w:w="242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765 808,37</w:t>
            </w:r>
          </w:p>
        </w:tc>
      </w:tr>
      <w:tr w:rsidR="005A106A" w:rsidRPr="005A106A" w:rsidTr="005A106A">
        <w:trPr>
          <w:trHeight w:val="290"/>
        </w:trPr>
        <w:tc>
          <w:tcPr>
            <w:tcW w:w="74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Итого с НДС</w:t>
            </w:r>
          </w:p>
        </w:tc>
        <w:tc>
          <w:tcPr>
            <w:tcW w:w="242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5 020 299,30</w:t>
            </w:r>
          </w:p>
        </w:tc>
      </w:tr>
      <w:tr w:rsidR="005A106A" w:rsidRPr="005A106A" w:rsidTr="005A106A">
        <w:trPr>
          <w:trHeight w:val="290"/>
        </w:trPr>
        <w:tc>
          <w:tcPr>
            <w:tcW w:w="991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r>
      <w:tr w:rsidR="005A106A" w:rsidRPr="005A106A" w:rsidTr="005A106A">
        <w:trPr>
          <w:trHeight w:val="307"/>
        </w:trPr>
        <w:tc>
          <w:tcPr>
            <w:tcW w:w="7492"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xml:space="preserve">Итого начальная (максимальная) цена </w:t>
            </w:r>
          </w:p>
        </w:tc>
        <w:tc>
          <w:tcPr>
            <w:tcW w:w="2422" w:type="dxa"/>
            <w:tcBorders>
              <w:top w:val="nil"/>
              <w:left w:val="nil"/>
              <w:bottom w:val="single" w:sz="8"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5 020 299,30</w:t>
            </w:r>
          </w:p>
        </w:tc>
      </w:tr>
    </w:tbl>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871" w:type="dxa"/>
        <w:tblInd w:w="108" w:type="dxa"/>
        <w:tblLook w:val="04A0" w:firstRow="1" w:lastRow="0" w:firstColumn="1" w:lastColumn="0" w:noHBand="0" w:noVBand="1"/>
      </w:tblPr>
      <w:tblGrid>
        <w:gridCol w:w="585"/>
        <w:gridCol w:w="1700"/>
        <w:gridCol w:w="5358"/>
        <w:gridCol w:w="2228"/>
      </w:tblGrid>
      <w:tr w:rsidR="00D92BF8" w:rsidRPr="00D92BF8" w:rsidTr="00D92BF8">
        <w:trPr>
          <w:trHeight w:val="526"/>
        </w:trPr>
        <w:tc>
          <w:tcPr>
            <w:tcW w:w="9871" w:type="dxa"/>
            <w:gridSpan w:val="4"/>
            <w:tcBorders>
              <w:top w:val="nil"/>
              <w:left w:val="nil"/>
              <w:bottom w:val="nil"/>
              <w:right w:val="nil"/>
            </w:tcBorders>
            <w:shd w:val="clear" w:color="auto" w:fill="auto"/>
            <w:noWrap/>
            <w:hideMark/>
          </w:tcPr>
          <w:p w:rsidR="00D92BF8" w:rsidRPr="00D92BF8" w:rsidRDefault="00D92BF8" w:rsidP="00D92BF8">
            <w:pPr>
              <w:spacing w:after="0" w:line="240" w:lineRule="auto"/>
              <w:jc w:val="center"/>
              <w:rPr>
                <w:rFonts w:ascii="Arial" w:eastAsia="Times New Roman" w:hAnsi="Arial" w:cs="Arial"/>
                <w:sz w:val="20"/>
                <w:szCs w:val="20"/>
                <w:lang w:eastAsia="ru-RU"/>
              </w:rPr>
            </w:pPr>
            <w:bookmarkStart w:id="4" w:name="RANGE!A1:D34"/>
            <w:r w:rsidRPr="00D92BF8">
              <w:rPr>
                <w:rFonts w:ascii="Arial" w:eastAsia="Times New Roman" w:hAnsi="Arial" w:cs="Arial"/>
                <w:sz w:val="20"/>
                <w:szCs w:val="20"/>
                <w:lang w:eastAsia="ru-RU"/>
              </w:rPr>
              <w:lastRenderedPageBreak/>
              <w:t>Обоснование стоимости (начальной максимальной цены) на</w:t>
            </w:r>
            <w:bookmarkEnd w:id="4"/>
          </w:p>
        </w:tc>
      </w:tr>
      <w:tr w:rsidR="00D92BF8" w:rsidRPr="00D92BF8" w:rsidTr="00D92BF8">
        <w:trPr>
          <w:trHeight w:val="822"/>
        </w:trPr>
        <w:tc>
          <w:tcPr>
            <w:tcW w:w="9871" w:type="dxa"/>
            <w:gridSpan w:val="4"/>
            <w:tcBorders>
              <w:top w:val="nil"/>
              <w:left w:val="nil"/>
              <w:bottom w:val="nil"/>
              <w:right w:val="nil"/>
            </w:tcBorders>
            <w:shd w:val="clear" w:color="auto" w:fill="auto"/>
            <w:vAlign w:val="bottom"/>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xml:space="preserve">Капитальный ремонт многоквартирного жилого дома по адресу: </w:t>
            </w:r>
            <w:r>
              <w:rPr>
                <w:rFonts w:ascii="Arial" w:eastAsia="Times New Roman" w:hAnsi="Arial" w:cs="Arial"/>
                <w:sz w:val="20"/>
                <w:szCs w:val="20"/>
                <w:lang w:eastAsia="ru-RU"/>
              </w:rPr>
              <w:t>Амурская область,</w:t>
            </w:r>
            <w:r w:rsidRPr="00D92BF8">
              <w:rPr>
                <w:rFonts w:ascii="Arial" w:eastAsia="Times New Roman" w:hAnsi="Arial" w:cs="Arial"/>
                <w:sz w:val="20"/>
                <w:szCs w:val="20"/>
                <w:lang w:eastAsia="ru-RU"/>
              </w:rPr>
              <w:t xml:space="preserve"> г. Свободный, ул. Мухина, дом 13                                              </w:t>
            </w:r>
          </w:p>
        </w:tc>
      </w:tr>
      <w:tr w:rsidR="00D92BF8" w:rsidRPr="00D92BF8" w:rsidTr="00D92BF8">
        <w:trPr>
          <w:trHeight w:val="279"/>
        </w:trPr>
        <w:tc>
          <w:tcPr>
            <w:tcW w:w="9871" w:type="dxa"/>
            <w:gridSpan w:val="4"/>
            <w:tcBorders>
              <w:top w:val="single" w:sz="4" w:space="0" w:color="auto"/>
              <w:left w:val="nil"/>
              <w:bottom w:val="nil"/>
              <w:right w:val="nil"/>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i/>
                <w:iCs/>
                <w:sz w:val="16"/>
                <w:szCs w:val="16"/>
                <w:lang w:eastAsia="ru-RU"/>
              </w:rPr>
            </w:pPr>
            <w:r w:rsidRPr="00D92BF8">
              <w:rPr>
                <w:rFonts w:ascii="Arial" w:eastAsia="Times New Roman" w:hAnsi="Arial" w:cs="Arial"/>
                <w:i/>
                <w:iCs/>
                <w:sz w:val="16"/>
                <w:szCs w:val="16"/>
                <w:lang w:eastAsia="ru-RU"/>
              </w:rPr>
              <w:t>(наименование Объекта)</w:t>
            </w:r>
          </w:p>
        </w:tc>
      </w:tr>
      <w:tr w:rsidR="00D92BF8" w:rsidRPr="00D92BF8" w:rsidTr="00AA6A2E">
        <w:trPr>
          <w:trHeight w:val="296"/>
        </w:trPr>
        <w:tc>
          <w:tcPr>
            <w:tcW w:w="585" w:type="dxa"/>
            <w:tcBorders>
              <w:top w:val="nil"/>
              <w:left w:val="nil"/>
              <w:bottom w:val="nil"/>
              <w:right w:val="nil"/>
            </w:tcBorders>
            <w:shd w:val="clear" w:color="auto" w:fill="auto"/>
            <w:noWrap/>
            <w:hideMark/>
          </w:tcPr>
          <w:p w:rsidR="00D92BF8" w:rsidRPr="00D92BF8" w:rsidRDefault="00D92BF8" w:rsidP="00D92BF8">
            <w:pPr>
              <w:spacing w:after="0" w:line="240" w:lineRule="auto"/>
              <w:jc w:val="center"/>
              <w:rPr>
                <w:rFonts w:ascii="Arial" w:eastAsia="Times New Roman" w:hAnsi="Arial" w:cs="Arial"/>
                <w:i/>
                <w:iCs/>
                <w:sz w:val="16"/>
                <w:szCs w:val="16"/>
                <w:lang w:eastAsia="ru-RU"/>
              </w:rPr>
            </w:pPr>
          </w:p>
        </w:tc>
        <w:tc>
          <w:tcPr>
            <w:tcW w:w="1700" w:type="dxa"/>
            <w:tcBorders>
              <w:top w:val="nil"/>
              <w:left w:val="nil"/>
              <w:bottom w:val="nil"/>
              <w:right w:val="nil"/>
            </w:tcBorders>
            <w:shd w:val="clear" w:color="auto" w:fill="auto"/>
            <w:noWrap/>
            <w:hideMark/>
          </w:tcPr>
          <w:p w:rsidR="00D92BF8" w:rsidRPr="00D92BF8" w:rsidRDefault="00D92BF8" w:rsidP="00D92BF8">
            <w:pPr>
              <w:spacing w:after="0" w:line="240" w:lineRule="auto"/>
              <w:jc w:val="center"/>
              <w:rPr>
                <w:rFonts w:ascii="Times New Roman" w:eastAsia="Times New Roman" w:hAnsi="Times New Roman" w:cs="Times New Roman"/>
                <w:sz w:val="20"/>
                <w:szCs w:val="20"/>
                <w:lang w:eastAsia="ru-RU"/>
              </w:rPr>
            </w:pPr>
          </w:p>
        </w:tc>
        <w:tc>
          <w:tcPr>
            <w:tcW w:w="5358" w:type="dxa"/>
            <w:tcBorders>
              <w:top w:val="nil"/>
              <w:left w:val="nil"/>
              <w:bottom w:val="nil"/>
              <w:right w:val="nil"/>
            </w:tcBorders>
            <w:shd w:val="clear" w:color="auto" w:fill="auto"/>
            <w:noWrap/>
            <w:hideMark/>
          </w:tcPr>
          <w:p w:rsidR="00D92BF8" w:rsidRPr="00D92BF8" w:rsidRDefault="00D92BF8" w:rsidP="00D92BF8">
            <w:pPr>
              <w:spacing w:after="0" w:line="240" w:lineRule="auto"/>
              <w:rPr>
                <w:rFonts w:ascii="Times New Roman" w:eastAsia="Times New Roman" w:hAnsi="Times New Roman" w:cs="Times New Roman"/>
                <w:sz w:val="20"/>
                <w:szCs w:val="20"/>
                <w:lang w:eastAsia="ru-RU"/>
              </w:rPr>
            </w:pPr>
          </w:p>
        </w:tc>
        <w:tc>
          <w:tcPr>
            <w:tcW w:w="2228" w:type="dxa"/>
            <w:tcBorders>
              <w:top w:val="nil"/>
              <w:left w:val="nil"/>
              <w:bottom w:val="nil"/>
              <w:right w:val="nil"/>
            </w:tcBorders>
            <w:shd w:val="clear" w:color="auto" w:fill="auto"/>
            <w:noWrap/>
            <w:vAlign w:val="center"/>
            <w:hideMark/>
          </w:tcPr>
          <w:p w:rsidR="00D92BF8" w:rsidRPr="00D92BF8" w:rsidRDefault="00D92BF8" w:rsidP="00D92BF8">
            <w:pPr>
              <w:spacing w:after="0" w:line="240" w:lineRule="auto"/>
              <w:rPr>
                <w:rFonts w:ascii="Times New Roman" w:eastAsia="Times New Roman" w:hAnsi="Times New Roman" w:cs="Times New Roman"/>
                <w:sz w:val="20"/>
                <w:szCs w:val="20"/>
                <w:lang w:eastAsia="ru-RU"/>
              </w:rPr>
            </w:pPr>
          </w:p>
        </w:tc>
      </w:tr>
      <w:tr w:rsidR="00D92BF8" w:rsidRPr="00D92BF8" w:rsidTr="00AA6A2E">
        <w:trPr>
          <w:trHeight w:val="279"/>
        </w:trPr>
        <w:tc>
          <w:tcPr>
            <w:tcW w:w="58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xml:space="preserve">№ </w:t>
            </w:r>
            <w:proofErr w:type="spellStart"/>
            <w:r w:rsidRPr="00D92BF8">
              <w:rPr>
                <w:rFonts w:ascii="Arial" w:eastAsia="Times New Roman" w:hAnsi="Arial" w:cs="Arial"/>
                <w:sz w:val="20"/>
                <w:szCs w:val="20"/>
                <w:lang w:eastAsia="ru-RU"/>
              </w:rPr>
              <w:t>пп</w:t>
            </w:r>
            <w:proofErr w:type="spellEnd"/>
          </w:p>
        </w:tc>
        <w:tc>
          <w:tcPr>
            <w:tcW w:w="17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Номера сметных расчетов и смет</w:t>
            </w:r>
          </w:p>
        </w:tc>
        <w:tc>
          <w:tcPr>
            <w:tcW w:w="535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Наименование глав, объектов, работ и затрат</w:t>
            </w:r>
          </w:p>
        </w:tc>
        <w:tc>
          <w:tcPr>
            <w:tcW w:w="222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D92BF8">
              <w:rPr>
                <w:rFonts w:ascii="Arial" w:eastAsia="Times New Roman" w:hAnsi="Arial" w:cs="Arial"/>
                <w:sz w:val="20"/>
                <w:szCs w:val="20"/>
                <w:lang w:eastAsia="ru-RU"/>
              </w:rPr>
              <w:t>цена в текущих ценах руб.</w:t>
            </w:r>
          </w:p>
        </w:tc>
      </w:tr>
      <w:tr w:rsidR="00D92BF8" w:rsidRPr="00D92BF8" w:rsidTr="00AA6A2E">
        <w:trPr>
          <w:trHeight w:val="447"/>
        </w:trPr>
        <w:tc>
          <w:tcPr>
            <w:tcW w:w="585" w:type="dxa"/>
            <w:vMerge/>
            <w:tcBorders>
              <w:top w:val="single" w:sz="8" w:space="0" w:color="auto"/>
              <w:left w:val="single" w:sz="8"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1700"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5358"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2228" w:type="dxa"/>
            <w:vMerge/>
            <w:tcBorders>
              <w:top w:val="single" w:sz="8" w:space="0" w:color="auto"/>
              <w:left w:val="single" w:sz="4" w:space="0" w:color="auto"/>
              <w:bottom w:val="single" w:sz="4" w:space="0" w:color="auto"/>
              <w:right w:val="single" w:sz="8"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r>
      <w:tr w:rsidR="00D92BF8" w:rsidRPr="00D92BF8" w:rsidTr="00AA6A2E">
        <w:trPr>
          <w:trHeight w:val="447"/>
        </w:trPr>
        <w:tc>
          <w:tcPr>
            <w:tcW w:w="585" w:type="dxa"/>
            <w:vMerge/>
            <w:tcBorders>
              <w:top w:val="single" w:sz="8" w:space="0" w:color="auto"/>
              <w:left w:val="single" w:sz="8"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1700"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5358"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2228" w:type="dxa"/>
            <w:vMerge/>
            <w:tcBorders>
              <w:top w:val="single" w:sz="8" w:space="0" w:color="auto"/>
              <w:left w:val="single" w:sz="4" w:space="0" w:color="auto"/>
              <w:bottom w:val="single" w:sz="4" w:space="0" w:color="auto"/>
              <w:right w:val="single" w:sz="8"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r>
      <w:tr w:rsidR="00D92BF8" w:rsidRPr="00D92BF8" w:rsidTr="00AA6A2E">
        <w:trPr>
          <w:trHeight w:val="447"/>
        </w:trPr>
        <w:tc>
          <w:tcPr>
            <w:tcW w:w="585" w:type="dxa"/>
            <w:vMerge/>
            <w:tcBorders>
              <w:top w:val="single" w:sz="8" w:space="0" w:color="auto"/>
              <w:left w:val="single" w:sz="8"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1700"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5358"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2228" w:type="dxa"/>
            <w:vMerge/>
            <w:tcBorders>
              <w:top w:val="single" w:sz="8" w:space="0" w:color="auto"/>
              <w:left w:val="single" w:sz="4" w:space="0" w:color="auto"/>
              <w:bottom w:val="single" w:sz="4" w:space="0" w:color="auto"/>
              <w:right w:val="single" w:sz="8"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r>
      <w:tr w:rsidR="00D92BF8" w:rsidRPr="00D92BF8" w:rsidTr="00AA6A2E">
        <w:trPr>
          <w:trHeight w:val="279"/>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w:t>
            </w:r>
          </w:p>
        </w:tc>
        <w:tc>
          <w:tcPr>
            <w:tcW w:w="1700" w:type="dxa"/>
            <w:tcBorders>
              <w:top w:val="nil"/>
              <w:left w:val="nil"/>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2</w:t>
            </w:r>
          </w:p>
        </w:tc>
        <w:tc>
          <w:tcPr>
            <w:tcW w:w="5358" w:type="dxa"/>
            <w:tcBorders>
              <w:top w:val="nil"/>
              <w:left w:val="nil"/>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w:t>
            </w:r>
          </w:p>
        </w:tc>
        <w:tc>
          <w:tcPr>
            <w:tcW w:w="2228" w:type="dxa"/>
            <w:tcBorders>
              <w:top w:val="nil"/>
              <w:left w:val="nil"/>
              <w:bottom w:val="single" w:sz="4" w:space="0" w:color="auto"/>
              <w:right w:val="single" w:sz="8"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8</w:t>
            </w:r>
          </w:p>
        </w:tc>
      </w:tr>
      <w:tr w:rsidR="00D92BF8" w:rsidRPr="00D92BF8" w:rsidTr="00D92BF8">
        <w:trPr>
          <w:trHeight w:val="279"/>
        </w:trPr>
        <w:tc>
          <w:tcPr>
            <w:tcW w:w="9871"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Глава 2.  Основные объекты строительства</w:t>
            </w:r>
          </w:p>
        </w:tc>
      </w:tr>
      <w:tr w:rsidR="00D92BF8" w:rsidRPr="00D92BF8" w:rsidTr="00AA6A2E">
        <w:trPr>
          <w:trHeight w:val="279"/>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w:t>
            </w:r>
          </w:p>
        </w:tc>
        <w:tc>
          <w:tcPr>
            <w:tcW w:w="1700"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02-01-01</w:t>
            </w:r>
          </w:p>
        </w:tc>
        <w:tc>
          <w:tcPr>
            <w:tcW w:w="535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демонтажные работы</w:t>
            </w:r>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200114,00</w:t>
            </w:r>
          </w:p>
        </w:tc>
      </w:tr>
      <w:tr w:rsidR="00D92BF8" w:rsidRPr="00D92BF8" w:rsidTr="00AA6A2E">
        <w:trPr>
          <w:trHeight w:val="279"/>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02-01-02</w:t>
            </w:r>
          </w:p>
        </w:tc>
        <w:tc>
          <w:tcPr>
            <w:tcW w:w="535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отопление</w:t>
            </w:r>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741396,00</w:t>
            </w:r>
          </w:p>
        </w:tc>
      </w:tr>
      <w:tr w:rsidR="00D92BF8" w:rsidRPr="00D92BF8" w:rsidTr="00AA6A2E">
        <w:trPr>
          <w:trHeight w:val="279"/>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02-01-03</w:t>
            </w:r>
          </w:p>
        </w:tc>
        <w:tc>
          <w:tcPr>
            <w:tcW w:w="535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узел учета тепловой энергии и теплоносителя</w:t>
            </w:r>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75562,00</w:t>
            </w:r>
          </w:p>
        </w:tc>
      </w:tr>
      <w:tr w:rsidR="00D92BF8" w:rsidRPr="00D92BF8" w:rsidTr="00AA6A2E">
        <w:trPr>
          <w:trHeight w:val="279"/>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02-01-04</w:t>
            </w:r>
          </w:p>
        </w:tc>
        <w:tc>
          <w:tcPr>
            <w:tcW w:w="535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водоснабжение</w:t>
            </w:r>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383377,00</w:t>
            </w:r>
          </w:p>
        </w:tc>
      </w:tr>
      <w:tr w:rsidR="00D92BF8" w:rsidRPr="00D92BF8" w:rsidTr="00AA6A2E">
        <w:trPr>
          <w:trHeight w:val="279"/>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02-01-05</w:t>
            </w:r>
          </w:p>
        </w:tc>
        <w:tc>
          <w:tcPr>
            <w:tcW w:w="535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канализацию</w:t>
            </w:r>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167482,00</w:t>
            </w:r>
          </w:p>
        </w:tc>
      </w:tr>
      <w:tr w:rsidR="00D92BF8" w:rsidRPr="00D92BF8" w:rsidTr="00AA6A2E">
        <w:trPr>
          <w:trHeight w:val="279"/>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02-01-06</w:t>
            </w:r>
          </w:p>
        </w:tc>
        <w:tc>
          <w:tcPr>
            <w:tcW w:w="535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 xml:space="preserve">электрооборудование и </w:t>
            </w:r>
            <w:proofErr w:type="spellStart"/>
            <w:r w:rsidRPr="00D92BF8">
              <w:rPr>
                <w:rFonts w:ascii="Arial" w:eastAsia="Times New Roman" w:hAnsi="Arial" w:cs="Arial"/>
                <w:sz w:val="20"/>
                <w:szCs w:val="20"/>
                <w:lang w:eastAsia="ru-RU"/>
              </w:rPr>
              <w:t>эл.освещение</w:t>
            </w:r>
            <w:proofErr w:type="spellEnd"/>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453085,00</w:t>
            </w:r>
          </w:p>
        </w:tc>
      </w:tr>
      <w:tr w:rsidR="00D92BF8" w:rsidRPr="00D92BF8" w:rsidTr="00AA6A2E">
        <w:trPr>
          <w:trHeight w:val="279"/>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02-01-07</w:t>
            </w:r>
          </w:p>
        </w:tc>
        <w:tc>
          <w:tcPr>
            <w:tcW w:w="535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учет потребления тепловой энергии</w:t>
            </w:r>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198018,00</w:t>
            </w:r>
          </w:p>
        </w:tc>
      </w:tr>
      <w:tr w:rsidR="00D92BF8" w:rsidRPr="00D92BF8" w:rsidTr="00AA6A2E">
        <w:trPr>
          <w:trHeight w:val="279"/>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right"/>
              <w:rPr>
                <w:rFonts w:ascii="Arial" w:eastAsia="Times New Roman" w:hAnsi="Arial" w:cs="Arial"/>
                <w:sz w:val="20"/>
                <w:szCs w:val="20"/>
                <w:lang w:eastAsia="ru-RU"/>
              </w:rPr>
            </w:pPr>
            <w:r w:rsidRPr="00D92BF8">
              <w:rPr>
                <w:rFonts w:ascii="Arial" w:eastAsia="Times New Roman" w:hAnsi="Arial" w:cs="Arial"/>
                <w:sz w:val="20"/>
                <w:szCs w:val="20"/>
                <w:lang w:eastAsia="ru-RU"/>
              </w:rPr>
              <w:t>1</w:t>
            </w:r>
          </w:p>
        </w:tc>
        <w:tc>
          <w:tcPr>
            <w:tcW w:w="1700"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02-01-08</w:t>
            </w:r>
          </w:p>
        </w:tc>
        <w:tc>
          <w:tcPr>
            <w:tcW w:w="5358"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автоматизация учета потребления холодной воды</w:t>
            </w:r>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33 553,00</w:t>
            </w:r>
          </w:p>
        </w:tc>
      </w:tr>
      <w:tr w:rsidR="00D92BF8" w:rsidRPr="00D92BF8" w:rsidTr="00AA6A2E">
        <w:trPr>
          <w:trHeight w:val="279"/>
        </w:trPr>
        <w:tc>
          <w:tcPr>
            <w:tcW w:w="764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xml:space="preserve">Итого </w:t>
            </w:r>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2 252 587,00</w:t>
            </w:r>
          </w:p>
        </w:tc>
      </w:tr>
      <w:tr w:rsidR="00D92BF8" w:rsidRPr="00D92BF8" w:rsidTr="00D92BF8">
        <w:trPr>
          <w:trHeight w:val="279"/>
        </w:trPr>
        <w:tc>
          <w:tcPr>
            <w:tcW w:w="9871"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Глава 7.  Прочие</w:t>
            </w:r>
          </w:p>
        </w:tc>
      </w:tr>
      <w:tr w:rsidR="00D92BF8" w:rsidRPr="00D92BF8" w:rsidTr="00AA6A2E">
        <w:trPr>
          <w:trHeight w:val="279"/>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right"/>
              <w:rPr>
                <w:rFonts w:ascii="Arial" w:eastAsia="Times New Roman" w:hAnsi="Arial" w:cs="Arial"/>
                <w:sz w:val="20"/>
                <w:szCs w:val="20"/>
                <w:lang w:eastAsia="ru-RU"/>
              </w:rPr>
            </w:pPr>
            <w:r w:rsidRPr="00D92BF8">
              <w:rPr>
                <w:rFonts w:ascii="Arial" w:eastAsia="Times New Roman" w:hAnsi="Arial" w:cs="Arial"/>
                <w:sz w:val="20"/>
                <w:szCs w:val="20"/>
                <w:lang w:eastAsia="ru-RU"/>
              </w:rPr>
              <w:t>1</w:t>
            </w:r>
          </w:p>
        </w:tc>
        <w:tc>
          <w:tcPr>
            <w:tcW w:w="1700"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358"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командир</w:t>
            </w:r>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36 000,00</w:t>
            </w:r>
          </w:p>
        </w:tc>
      </w:tr>
      <w:tr w:rsidR="00D92BF8" w:rsidRPr="00D92BF8" w:rsidTr="00AA6A2E">
        <w:trPr>
          <w:trHeight w:val="279"/>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358"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проезд</w:t>
            </w:r>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3 160,00</w:t>
            </w:r>
          </w:p>
        </w:tc>
      </w:tr>
      <w:tr w:rsidR="00D92BF8" w:rsidRPr="00D92BF8" w:rsidTr="00AA6A2E">
        <w:trPr>
          <w:trHeight w:val="279"/>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358"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проживание</w:t>
            </w:r>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42 585,00</w:t>
            </w:r>
          </w:p>
        </w:tc>
      </w:tr>
      <w:tr w:rsidR="00D92BF8" w:rsidRPr="00D92BF8" w:rsidTr="00AA6A2E">
        <w:trPr>
          <w:trHeight w:val="279"/>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358"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r>
      <w:tr w:rsidR="00D92BF8" w:rsidRPr="00D92BF8" w:rsidTr="00AA6A2E">
        <w:trPr>
          <w:trHeight w:val="279"/>
        </w:trPr>
        <w:tc>
          <w:tcPr>
            <w:tcW w:w="764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Всего по главам 1-9:</w:t>
            </w:r>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2 334 332,00</w:t>
            </w:r>
          </w:p>
        </w:tc>
      </w:tr>
      <w:tr w:rsidR="00D92BF8" w:rsidRPr="00D92BF8" w:rsidTr="00D92BF8">
        <w:trPr>
          <w:trHeight w:val="279"/>
        </w:trPr>
        <w:tc>
          <w:tcPr>
            <w:tcW w:w="9871"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Непредвиденные затраты</w:t>
            </w:r>
          </w:p>
        </w:tc>
      </w:tr>
      <w:tr w:rsidR="00D92BF8" w:rsidRPr="00D92BF8" w:rsidTr="00AA6A2E">
        <w:trPr>
          <w:trHeight w:val="559"/>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9</w:t>
            </w:r>
          </w:p>
        </w:tc>
        <w:tc>
          <w:tcPr>
            <w:tcW w:w="1700"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МДС81-35-2004</w:t>
            </w:r>
          </w:p>
        </w:tc>
        <w:tc>
          <w:tcPr>
            <w:tcW w:w="535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Резерв средств на непредвиденные работы - 2%</w:t>
            </w:r>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46 686,64</w:t>
            </w:r>
          </w:p>
        </w:tc>
      </w:tr>
      <w:tr w:rsidR="00D92BF8" w:rsidRPr="00D92BF8" w:rsidTr="00AA6A2E">
        <w:trPr>
          <w:trHeight w:val="279"/>
        </w:trPr>
        <w:tc>
          <w:tcPr>
            <w:tcW w:w="764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Итого с учетом непредвиденных работ</w:t>
            </w:r>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2 381 018,64</w:t>
            </w:r>
          </w:p>
        </w:tc>
      </w:tr>
      <w:tr w:rsidR="00D92BF8" w:rsidRPr="00D92BF8" w:rsidTr="00D92BF8">
        <w:trPr>
          <w:trHeight w:val="279"/>
        </w:trPr>
        <w:tc>
          <w:tcPr>
            <w:tcW w:w="9871"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r>
      <w:tr w:rsidR="00D92BF8" w:rsidRPr="00D92BF8" w:rsidTr="00AA6A2E">
        <w:trPr>
          <w:trHeight w:val="1118"/>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10</w:t>
            </w:r>
          </w:p>
        </w:tc>
        <w:tc>
          <w:tcPr>
            <w:tcW w:w="1700"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Госстрой России от 29.12.93 №12-349</w:t>
            </w:r>
          </w:p>
        </w:tc>
        <w:tc>
          <w:tcPr>
            <w:tcW w:w="535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Налог на добавленную стоимость - 18%</w:t>
            </w:r>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428 583,36</w:t>
            </w:r>
          </w:p>
        </w:tc>
      </w:tr>
      <w:tr w:rsidR="00D92BF8" w:rsidRPr="00D92BF8" w:rsidTr="00AA6A2E">
        <w:trPr>
          <w:trHeight w:val="279"/>
        </w:trPr>
        <w:tc>
          <w:tcPr>
            <w:tcW w:w="7643"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Итого с НДС</w:t>
            </w:r>
          </w:p>
        </w:tc>
        <w:tc>
          <w:tcPr>
            <w:tcW w:w="2228"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2 809 602,00</w:t>
            </w:r>
          </w:p>
        </w:tc>
      </w:tr>
      <w:tr w:rsidR="00D92BF8" w:rsidRPr="00D92BF8" w:rsidTr="00D92BF8">
        <w:trPr>
          <w:trHeight w:val="279"/>
        </w:trPr>
        <w:tc>
          <w:tcPr>
            <w:tcW w:w="9871"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r>
      <w:tr w:rsidR="00D92BF8" w:rsidRPr="00D92BF8" w:rsidTr="00AA6A2E">
        <w:trPr>
          <w:trHeight w:val="296"/>
        </w:trPr>
        <w:tc>
          <w:tcPr>
            <w:tcW w:w="7643"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xml:space="preserve">Итого начальная (максимальная) цена </w:t>
            </w:r>
          </w:p>
        </w:tc>
        <w:tc>
          <w:tcPr>
            <w:tcW w:w="2228" w:type="dxa"/>
            <w:tcBorders>
              <w:top w:val="nil"/>
              <w:left w:val="nil"/>
              <w:bottom w:val="single" w:sz="8"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2 809 602,00</w:t>
            </w:r>
          </w:p>
        </w:tc>
      </w:tr>
    </w:tbl>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74" w:type="dxa"/>
        <w:tblInd w:w="108" w:type="dxa"/>
        <w:tblLook w:val="04A0" w:firstRow="1" w:lastRow="0" w:firstColumn="1" w:lastColumn="0" w:noHBand="0" w:noVBand="1"/>
      </w:tblPr>
      <w:tblGrid>
        <w:gridCol w:w="592"/>
        <w:gridCol w:w="1753"/>
        <w:gridCol w:w="5193"/>
        <w:gridCol w:w="2436"/>
      </w:tblGrid>
      <w:tr w:rsidR="00D766BD" w:rsidRPr="00D766BD" w:rsidTr="00D766BD">
        <w:trPr>
          <w:trHeight w:val="276"/>
        </w:trPr>
        <w:tc>
          <w:tcPr>
            <w:tcW w:w="9974" w:type="dxa"/>
            <w:gridSpan w:val="4"/>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sz w:val="20"/>
                <w:szCs w:val="20"/>
                <w:lang w:eastAsia="ru-RU"/>
              </w:rPr>
            </w:pPr>
            <w:bookmarkStart w:id="5" w:name="RANGE!A1:D40"/>
            <w:r w:rsidRPr="00D766BD">
              <w:rPr>
                <w:rFonts w:ascii="Arial" w:eastAsia="Times New Roman" w:hAnsi="Arial" w:cs="Arial"/>
                <w:sz w:val="20"/>
                <w:szCs w:val="20"/>
                <w:lang w:eastAsia="ru-RU"/>
              </w:rPr>
              <w:lastRenderedPageBreak/>
              <w:t>Обоснование стоимости (начальной максимальной цены) на</w:t>
            </w:r>
            <w:bookmarkEnd w:id="5"/>
          </w:p>
        </w:tc>
      </w:tr>
      <w:tr w:rsidR="00D766BD" w:rsidRPr="00D766BD" w:rsidTr="00D766BD">
        <w:trPr>
          <w:trHeight w:val="572"/>
        </w:trPr>
        <w:tc>
          <w:tcPr>
            <w:tcW w:w="9974" w:type="dxa"/>
            <w:gridSpan w:val="4"/>
            <w:tcBorders>
              <w:top w:val="nil"/>
              <w:left w:val="nil"/>
              <w:bottom w:val="single" w:sz="4" w:space="0" w:color="auto"/>
              <w:right w:val="nil"/>
            </w:tcBorders>
            <w:shd w:val="clear" w:color="auto" w:fill="auto"/>
            <w:vAlign w:val="bottom"/>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xml:space="preserve">Капитальный ремонт многоквартирного жилого дома по адресу: </w:t>
            </w:r>
            <w:r w:rsidRPr="00D766BD">
              <w:rPr>
                <w:rFonts w:ascii="Arial" w:eastAsia="Times New Roman" w:hAnsi="Arial" w:cs="Arial"/>
                <w:sz w:val="20"/>
                <w:szCs w:val="20"/>
                <w:lang w:eastAsia="ru-RU"/>
              </w:rPr>
              <w:br/>
              <w:t>Ивановский район, с. Ивановка, ул. Пионерская, дом 44</w:t>
            </w:r>
          </w:p>
        </w:tc>
      </w:tr>
      <w:tr w:rsidR="00D766BD" w:rsidRPr="00D766BD" w:rsidTr="00D766BD">
        <w:trPr>
          <w:trHeight w:val="276"/>
        </w:trPr>
        <w:tc>
          <w:tcPr>
            <w:tcW w:w="9974" w:type="dxa"/>
            <w:gridSpan w:val="4"/>
            <w:tcBorders>
              <w:top w:val="single" w:sz="4" w:space="0" w:color="auto"/>
              <w:left w:val="nil"/>
              <w:bottom w:val="nil"/>
              <w:right w:val="nil"/>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i/>
                <w:iCs/>
                <w:sz w:val="20"/>
                <w:szCs w:val="20"/>
                <w:lang w:eastAsia="ru-RU"/>
              </w:rPr>
            </w:pPr>
            <w:r w:rsidRPr="00D766BD">
              <w:rPr>
                <w:rFonts w:ascii="Arial" w:eastAsia="Times New Roman" w:hAnsi="Arial" w:cs="Arial"/>
                <w:i/>
                <w:iCs/>
                <w:sz w:val="20"/>
                <w:szCs w:val="20"/>
                <w:lang w:eastAsia="ru-RU"/>
              </w:rPr>
              <w:t>(наименование Объекта)</w:t>
            </w:r>
          </w:p>
        </w:tc>
      </w:tr>
      <w:tr w:rsidR="00D766BD" w:rsidRPr="00D766BD" w:rsidTr="00AA6A2E">
        <w:trPr>
          <w:trHeight w:val="292"/>
        </w:trPr>
        <w:tc>
          <w:tcPr>
            <w:tcW w:w="592"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i/>
                <w:iCs/>
                <w:sz w:val="20"/>
                <w:szCs w:val="20"/>
                <w:lang w:eastAsia="ru-RU"/>
              </w:rPr>
            </w:pPr>
          </w:p>
        </w:tc>
        <w:tc>
          <w:tcPr>
            <w:tcW w:w="1753"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Times New Roman" w:eastAsia="Times New Roman" w:hAnsi="Times New Roman" w:cs="Times New Roman"/>
                <w:sz w:val="20"/>
                <w:szCs w:val="20"/>
                <w:lang w:eastAsia="ru-RU"/>
              </w:rPr>
            </w:pPr>
          </w:p>
        </w:tc>
        <w:tc>
          <w:tcPr>
            <w:tcW w:w="5193" w:type="dxa"/>
            <w:tcBorders>
              <w:top w:val="nil"/>
              <w:left w:val="nil"/>
              <w:bottom w:val="nil"/>
              <w:right w:val="nil"/>
            </w:tcBorders>
            <w:shd w:val="clear" w:color="auto" w:fill="auto"/>
            <w:noWrap/>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c>
          <w:tcPr>
            <w:tcW w:w="2436" w:type="dxa"/>
            <w:tcBorders>
              <w:top w:val="nil"/>
              <w:left w:val="nil"/>
              <w:bottom w:val="nil"/>
              <w:right w:val="nil"/>
            </w:tcBorders>
            <w:shd w:val="clear" w:color="auto" w:fill="auto"/>
            <w:noWrap/>
            <w:vAlign w:val="center"/>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r>
      <w:tr w:rsidR="00D766BD" w:rsidRPr="00D766BD" w:rsidTr="00AA6A2E">
        <w:trPr>
          <w:trHeight w:val="276"/>
        </w:trPr>
        <w:tc>
          <w:tcPr>
            <w:tcW w:w="59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xml:space="preserve">№ </w:t>
            </w:r>
            <w:proofErr w:type="spellStart"/>
            <w:r w:rsidRPr="00D766BD">
              <w:rPr>
                <w:rFonts w:ascii="Arial" w:eastAsia="Times New Roman" w:hAnsi="Arial" w:cs="Arial"/>
                <w:sz w:val="20"/>
                <w:szCs w:val="20"/>
                <w:lang w:eastAsia="ru-RU"/>
              </w:rPr>
              <w:t>пп</w:t>
            </w:r>
            <w:proofErr w:type="spellEnd"/>
          </w:p>
        </w:tc>
        <w:tc>
          <w:tcPr>
            <w:tcW w:w="175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Номера сметных расчетов и смет</w:t>
            </w:r>
          </w:p>
        </w:tc>
        <w:tc>
          <w:tcPr>
            <w:tcW w:w="51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Наименование глав, объектов, работ и затрат</w:t>
            </w:r>
          </w:p>
        </w:tc>
        <w:tc>
          <w:tcPr>
            <w:tcW w:w="243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D766BD">
              <w:rPr>
                <w:rFonts w:ascii="Arial" w:eastAsia="Times New Roman" w:hAnsi="Arial" w:cs="Arial"/>
                <w:sz w:val="20"/>
                <w:szCs w:val="20"/>
                <w:lang w:eastAsia="ru-RU"/>
              </w:rPr>
              <w:t>цена в текущих ценах руб.</w:t>
            </w:r>
          </w:p>
        </w:tc>
      </w:tr>
      <w:tr w:rsidR="00D766BD" w:rsidRPr="00D766BD" w:rsidTr="00AA6A2E">
        <w:trPr>
          <w:trHeight w:val="441"/>
        </w:trPr>
        <w:tc>
          <w:tcPr>
            <w:tcW w:w="592"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93"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36"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AA6A2E">
        <w:trPr>
          <w:trHeight w:val="441"/>
        </w:trPr>
        <w:tc>
          <w:tcPr>
            <w:tcW w:w="592"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93"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36"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AA6A2E">
        <w:trPr>
          <w:trHeight w:val="441"/>
        </w:trPr>
        <w:tc>
          <w:tcPr>
            <w:tcW w:w="592"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93"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36"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AA6A2E">
        <w:trPr>
          <w:trHeight w:val="276"/>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53"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5193"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2436" w:type="dxa"/>
            <w:tcBorders>
              <w:top w:val="nil"/>
              <w:left w:val="nil"/>
              <w:bottom w:val="single" w:sz="4" w:space="0" w:color="auto"/>
              <w:right w:val="single" w:sz="8"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8</w:t>
            </w:r>
          </w:p>
        </w:tc>
      </w:tr>
      <w:tr w:rsidR="00D766BD" w:rsidRPr="00D766BD" w:rsidTr="00D766BD">
        <w:trPr>
          <w:trHeight w:val="276"/>
        </w:trPr>
        <w:tc>
          <w:tcPr>
            <w:tcW w:w="997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Глава 2.  Основные объекты строительства</w:t>
            </w:r>
          </w:p>
        </w:tc>
      </w:tr>
      <w:tr w:rsidR="00D766BD" w:rsidRPr="00D766BD" w:rsidTr="00AA6A2E">
        <w:trPr>
          <w:trHeight w:val="276"/>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5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02-01-01</w:t>
            </w:r>
          </w:p>
        </w:tc>
        <w:tc>
          <w:tcPr>
            <w:tcW w:w="519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xml:space="preserve">Демонтажные работы </w:t>
            </w:r>
          </w:p>
        </w:tc>
        <w:tc>
          <w:tcPr>
            <w:tcW w:w="2436"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145 373,00</w:t>
            </w:r>
          </w:p>
        </w:tc>
      </w:tr>
      <w:tr w:rsidR="00D766BD" w:rsidRPr="00D766BD" w:rsidTr="00AA6A2E">
        <w:trPr>
          <w:trHeight w:val="276"/>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175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02-01-02</w:t>
            </w:r>
          </w:p>
        </w:tc>
        <w:tc>
          <w:tcPr>
            <w:tcW w:w="519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Отопление</w:t>
            </w:r>
          </w:p>
        </w:tc>
        <w:tc>
          <w:tcPr>
            <w:tcW w:w="2436"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810 873,00</w:t>
            </w:r>
          </w:p>
        </w:tc>
      </w:tr>
      <w:tr w:rsidR="00D766BD" w:rsidRPr="00D766BD" w:rsidTr="00AA6A2E">
        <w:trPr>
          <w:trHeight w:val="276"/>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175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02-01-03</w:t>
            </w:r>
          </w:p>
        </w:tc>
        <w:tc>
          <w:tcPr>
            <w:tcW w:w="519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Узел учета тепловой энергии и теплоносителя</w:t>
            </w:r>
          </w:p>
        </w:tc>
        <w:tc>
          <w:tcPr>
            <w:tcW w:w="2436"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79 717,00</w:t>
            </w:r>
          </w:p>
        </w:tc>
      </w:tr>
      <w:tr w:rsidR="00D766BD" w:rsidRPr="00D766BD" w:rsidTr="00AA6A2E">
        <w:trPr>
          <w:trHeight w:val="276"/>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w:t>
            </w:r>
          </w:p>
        </w:tc>
        <w:tc>
          <w:tcPr>
            <w:tcW w:w="175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02-01-04</w:t>
            </w:r>
          </w:p>
        </w:tc>
        <w:tc>
          <w:tcPr>
            <w:tcW w:w="519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Водоснабжение</w:t>
            </w:r>
          </w:p>
        </w:tc>
        <w:tc>
          <w:tcPr>
            <w:tcW w:w="2436"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189 201,00</w:t>
            </w:r>
          </w:p>
        </w:tc>
      </w:tr>
      <w:tr w:rsidR="00D766BD" w:rsidRPr="00D766BD" w:rsidTr="00AA6A2E">
        <w:trPr>
          <w:trHeight w:val="276"/>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5</w:t>
            </w:r>
          </w:p>
        </w:tc>
        <w:tc>
          <w:tcPr>
            <w:tcW w:w="175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02-01-05</w:t>
            </w:r>
          </w:p>
        </w:tc>
        <w:tc>
          <w:tcPr>
            <w:tcW w:w="519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Канализация</w:t>
            </w:r>
          </w:p>
        </w:tc>
        <w:tc>
          <w:tcPr>
            <w:tcW w:w="2436"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154 638,00</w:t>
            </w:r>
          </w:p>
        </w:tc>
      </w:tr>
      <w:tr w:rsidR="00D766BD" w:rsidRPr="00D766BD" w:rsidTr="00AA6A2E">
        <w:trPr>
          <w:trHeight w:val="276"/>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6</w:t>
            </w:r>
          </w:p>
        </w:tc>
        <w:tc>
          <w:tcPr>
            <w:tcW w:w="175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02-01-06</w:t>
            </w:r>
          </w:p>
        </w:tc>
        <w:tc>
          <w:tcPr>
            <w:tcW w:w="519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Электрооборудование и электроосвещение</w:t>
            </w:r>
          </w:p>
        </w:tc>
        <w:tc>
          <w:tcPr>
            <w:tcW w:w="2436"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460 403,00</w:t>
            </w:r>
          </w:p>
        </w:tc>
      </w:tr>
      <w:tr w:rsidR="00D766BD" w:rsidRPr="00D766BD" w:rsidTr="00AA6A2E">
        <w:trPr>
          <w:trHeight w:val="276"/>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7</w:t>
            </w:r>
          </w:p>
        </w:tc>
        <w:tc>
          <w:tcPr>
            <w:tcW w:w="175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02-01-07</w:t>
            </w:r>
          </w:p>
        </w:tc>
        <w:tc>
          <w:tcPr>
            <w:tcW w:w="519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Учет потребления тепловой энергии</w:t>
            </w:r>
          </w:p>
        </w:tc>
        <w:tc>
          <w:tcPr>
            <w:tcW w:w="2436"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100 708,00</w:t>
            </w:r>
          </w:p>
        </w:tc>
      </w:tr>
      <w:tr w:rsidR="00D766BD" w:rsidRPr="00D766BD" w:rsidTr="00AA6A2E">
        <w:trPr>
          <w:trHeight w:val="552"/>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8</w:t>
            </w:r>
          </w:p>
        </w:tc>
        <w:tc>
          <w:tcPr>
            <w:tcW w:w="175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02-01-08</w:t>
            </w:r>
          </w:p>
        </w:tc>
        <w:tc>
          <w:tcPr>
            <w:tcW w:w="519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Автоматизация учета потребления холодной воды</w:t>
            </w:r>
          </w:p>
        </w:tc>
        <w:tc>
          <w:tcPr>
            <w:tcW w:w="2436"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31 714,00</w:t>
            </w:r>
          </w:p>
        </w:tc>
      </w:tr>
      <w:tr w:rsidR="00D766BD" w:rsidRPr="00D766BD" w:rsidTr="00D766BD">
        <w:trPr>
          <w:trHeight w:val="276"/>
        </w:trPr>
        <w:tc>
          <w:tcPr>
            <w:tcW w:w="753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w:t>
            </w:r>
          </w:p>
        </w:tc>
        <w:tc>
          <w:tcPr>
            <w:tcW w:w="2436"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1 972 627,00</w:t>
            </w:r>
          </w:p>
        </w:tc>
      </w:tr>
      <w:tr w:rsidR="00D766BD" w:rsidRPr="00D766BD" w:rsidTr="00D766BD">
        <w:trPr>
          <w:trHeight w:val="276"/>
        </w:trPr>
        <w:tc>
          <w:tcPr>
            <w:tcW w:w="997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Глава 7.  Прочие работы и затраты</w:t>
            </w:r>
          </w:p>
        </w:tc>
      </w:tr>
      <w:tr w:rsidR="00D766BD" w:rsidRPr="00D766BD" w:rsidTr="00AA6A2E">
        <w:trPr>
          <w:trHeight w:val="487"/>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9</w:t>
            </w:r>
          </w:p>
        </w:tc>
        <w:tc>
          <w:tcPr>
            <w:tcW w:w="175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9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16"/>
                <w:szCs w:val="16"/>
                <w:lang w:eastAsia="ru-RU"/>
              </w:rPr>
            </w:pPr>
            <w:r w:rsidRPr="00D766BD">
              <w:rPr>
                <w:rFonts w:ascii="Arial" w:eastAsia="Times New Roman" w:hAnsi="Arial" w:cs="Arial"/>
                <w:sz w:val="16"/>
                <w:szCs w:val="16"/>
                <w:lang w:eastAsia="ru-RU"/>
              </w:rPr>
              <w:t xml:space="preserve">ЗАТРАТЫ, СВЯЗАННЫЕ С КОМАНДИРОВАНИЕМ РАБОЧИХ ДЛЯ ВЫПОЛНЕНИЯ СТРОИТЕЛЬНЫХ РАБОТ </w:t>
            </w:r>
          </w:p>
        </w:tc>
        <w:tc>
          <w:tcPr>
            <w:tcW w:w="2436"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36 000,00</w:t>
            </w:r>
          </w:p>
        </w:tc>
      </w:tr>
      <w:tr w:rsidR="00D766BD" w:rsidRPr="00D766BD" w:rsidTr="00AA6A2E">
        <w:trPr>
          <w:trHeight w:val="276"/>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10</w:t>
            </w:r>
          </w:p>
        </w:tc>
        <w:tc>
          <w:tcPr>
            <w:tcW w:w="175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9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16"/>
                <w:szCs w:val="16"/>
                <w:lang w:eastAsia="ru-RU"/>
              </w:rPr>
            </w:pPr>
            <w:r w:rsidRPr="00D766BD">
              <w:rPr>
                <w:rFonts w:ascii="Arial" w:eastAsia="Times New Roman" w:hAnsi="Arial" w:cs="Arial"/>
                <w:sz w:val="16"/>
                <w:szCs w:val="16"/>
                <w:lang w:eastAsia="ru-RU"/>
              </w:rPr>
              <w:t xml:space="preserve">ЗАТРАТЫ НА ПРОЕЗД РАБОТНИКОВ </w:t>
            </w:r>
          </w:p>
        </w:tc>
        <w:tc>
          <w:tcPr>
            <w:tcW w:w="2436"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1 080,00</w:t>
            </w:r>
          </w:p>
        </w:tc>
      </w:tr>
      <w:tr w:rsidR="00D766BD" w:rsidRPr="00D766BD" w:rsidTr="00AA6A2E">
        <w:trPr>
          <w:trHeight w:val="487"/>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11</w:t>
            </w:r>
          </w:p>
        </w:tc>
        <w:tc>
          <w:tcPr>
            <w:tcW w:w="175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9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16"/>
                <w:szCs w:val="16"/>
                <w:lang w:eastAsia="ru-RU"/>
              </w:rPr>
            </w:pPr>
            <w:r w:rsidRPr="00D766BD">
              <w:rPr>
                <w:rFonts w:ascii="Arial" w:eastAsia="Times New Roman" w:hAnsi="Arial" w:cs="Arial"/>
                <w:sz w:val="16"/>
                <w:szCs w:val="16"/>
                <w:lang w:eastAsia="ru-RU"/>
              </w:rPr>
              <w:t xml:space="preserve">ЗАТРАТЫ, СВЯЗАННЫЕ С ПРОЖИВАНИЕМ РАБОТНИКОВ </w:t>
            </w:r>
          </w:p>
        </w:tc>
        <w:tc>
          <w:tcPr>
            <w:tcW w:w="2436"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42 585,00</w:t>
            </w:r>
          </w:p>
        </w:tc>
      </w:tr>
      <w:tr w:rsidR="00D766BD" w:rsidRPr="00D766BD" w:rsidTr="00D766BD">
        <w:trPr>
          <w:trHeight w:val="276"/>
        </w:trPr>
        <w:tc>
          <w:tcPr>
            <w:tcW w:w="753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Всего по главам 1-7:</w:t>
            </w:r>
          </w:p>
        </w:tc>
        <w:tc>
          <w:tcPr>
            <w:tcW w:w="2436"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2 052 292,00</w:t>
            </w:r>
          </w:p>
        </w:tc>
      </w:tr>
      <w:tr w:rsidR="00D766BD" w:rsidRPr="00D766BD" w:rsidTr="00D766BD">
        <w:trPr>
          <w:trHeight w:val="276"/>
        </w:trPr>
        <w:tc>
          <w:tcPr>
            <w:tcW w:w="997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276"/>
        </w:trPr>
        <w:tc>
          <w:tcPr>
            <w:tcW w:w="997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Непредвиденные затраты</w:t>
            </w:r>
          </w:p>
        </w:tc>
      </w:tr>
      <w:tr w:rsidR="00D766BD" w:rsidRPr="00D766BD" w:rsidTr="00AA6A2E">
        <w:trPr>
          <w:trHeight w:val="552"/>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12</w:t>
            </w:r>
          </w:p>
        </w:tc>
        <w:tc>
          <w:tcPr>
            <w:tcW w:w="175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МДС81-35-2004</w:t>
            </w:r>
          </w:p>
        </w:tc>
        <w:tc>
          <w:tcPr>
            <w:tcW w:w="519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Резерв средств на непредвиденные работы - 2%</w:t>
            </w:r>
          </w:p>
        </w:tc>
        <w:tc>
          <w:tcPr>
            <w:tcW w:w="2436"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41 045,84</w:t>
            </w:r>
          </w:p>
        </w:tc>
      </w:tr>
      <w:tr w:rsidR="00D766BD" w:rsidRPr="00D766BD" w:rsidTr="00D766BD">
        <w:trPr>
          <w:trHeight w:val="276"/>
        </w:trPr>
        <w:tc>
          <w:tcPr>
            <w:tcW w:w="753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Итого с учетом непредвиденных работ</w:t>
            </w:r>
          </w:p>
        </w:tc>
        <w:tc>
          <w:tcPr>
            <w:tcW w:w="2436"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2 093 337,84</w:t>
            </w:r>
          </w:p>
        </w:tc>
      </w:tr>
      <w:tr w:rsidR="00D766BD" w:rsidRPr="00D766BD" w:rsidTr="00D766BD">
        <w:trPr>
          <w:trHeight w:val="276"/>
        </w:trPr>
        <w:tc>
          <w:tcPr>
            <w:tcW w:w="997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AA6A2E">
        <w:trPr>
          <w:trHeight w:val="1104"/>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13</w:t>
            </w:r>
          </w:p>
        </w:tc>
        <w:tc>
          <w:tcPr>
            <w:tcW w:w="175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Госстрой России от 29.12.93 №12-349</w:t>
            </w:r>
          </w:p>
        </w:tc>
        <w:tc>
          <w:tcPr>
            <w:tcW w:w="519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Налог на добавленную стоимость - 18%</w:t>
            </w:r>
          </w:p>
        </w:tc>
        <w:tc>
          <w:tcPr>
            <w:tcW w:w="2436"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376 800,81</w:t>
            </w:r>
          </w:p>
        </w:tc>
      </w:tr>
      <w:tr w:rsidR="00D766BD" w:rsidRPr="00D766BD" w:rsidTr="00D766BD">
        <w:trPr>
          <w:trHeight w:val="276"/>
        </w:trPr>
        <w:tc>
          <w:tcPr>
            <w:tcW w:w="7538"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Итого с НДС</w:t>
            </w:r>
          </w:p>
        </w:tc>
        <w:tc>
          <w:tcPr>
            <w:tcW w:w="2436"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2 470 138,65</w:t>
            </w:r>
          </w:p>
        </w:tc>
      </w:tr>
      <w:tr w:rsidR="00D766BD" w:rsidRPr="00D766BD" w:rsidTr="00D766BD">
        <w:trPr>
          <w:trHeight w:val="276"/>
        </w:trPr>
        <w:tc>
          <w:tcPr>
            <w:tcW w:w="997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292"/>
        </w:trPr>
        <w:tc>
          <w:tcPr>
            <w:tcW w:w="753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начальная (максимальная) цена </w:t>
            </w:r>
          </w:p>
        </w:tc>
        <w:tc>
          <w:tcPr>
            <w:tcW w:w="2436" w:type="dxa"/>
            <w:tcBorders>
              <w:top w:val="nil"/>
              <w:left w:val="nil"/>
              <w:bottom w:val="single" w:sz="8"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2 470 138,65</w:t>
            </w:r>
          </w:p>
        </w:tc>
      </w:tr>
    </w:tbl>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43" w:type="dxa"/>
        <w:tblInd w:w="108" w:type="dxa"/>
        <w:tblLook w:val="04A0" w:firstRow="1" w:lastRow="0" w:firstColumn="1" w:lastColumn="0" w:noHBand="0" w:noVBand="1"/>
      </w:tblPr>
      <w:tblGrid>
        <w:gridCol w:w="589"/>
        <w:gridCol w:w="1747"/>
        <w:gridCol w:w="5179"/>
        <w:gridCol w:w="2428"/>
      </w:tblGrid>
      <w:tr w:rsidR="00D766BD" w:rsidRPr="00D766BD" w:rsidTr="00D766BD">
        <w:trPr>
          <w:trHeight w:val="284"/>
        </w:trPr>
        <w:tc>
          <w:tcPr>
            <w:tcW w:w="9943" w:type="dxa"/>
            <w:gridSpan w:val="4"/>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lastRenderedPageBreak/>
              <w:t>Обоснование стоимости (начальной максимальной цены) на</w:t>
            </w:r>
          </w:p>
        </w:tc>
      </w:tr>
      <w:tr w:rsidR="00D766BD" w:rsidRPr="00D766BD" w:rsidTr="00D766BD">
        <w:trPr>
          <w:trHeight w:val="591"/>
        </w:trPr>
        <w:tc>
          <w:tcPr>
            <w:tcW w:w="9943" w:type="dxa"/>
            <w:gridSpan w:val="4"/>
            <w:tcBorders>
              <w:top w:val="nil"/>
              <w:left w:val="nil"/>
              <w:bottom w:val="single" w:sz="4" w:space="0" w:color="auto"/>
              <w:right w:val="nil"/>
            </w:tcBorders>
            <w:shd w:val="clear" w:color="auto" w:fill="auto"/>
            <w:vAlign w:val="bottom"/>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xml:space="preserve">Капитальный ремонт многоквартирного жилого дома по адресу: </w:t>
            </w:r>
            <w:r w:rsidRPr="00D766BD">
              <w:rPr>
                <w:rFonts w:ascii="Arial" w:eastAsia="Times New Roman" w:hAnsi="Arial" w:cs="Arial"/>
                <w:sz w:val="20"/>
                <w:szCs w:val="20"/>
                <w:lang w:eastAsia="ru-RU"/>
              </w:rPr>
              <w:br/>
              <w:t xml:space="preserve">Ивановский район, с. </w:t>
            </w:r>
            <w:proofErr w:type="spellStart"/>
            <w:r w:rsidRPr="00D766BD">
              <w:rPr>
                <w:rFonts w:ascii="Arial" w:eastAsia="Times New Roman" w:hAnsi="Arial" w:cs="Arial"/>
                <w:sz w:val="20"/>
                <w:szCs w:val="20"/>
                <w:lang w:eastAsia="ru-RU"/>
              </w:rPr>
              <w:t>Среднебелая</w:t>
            </w:r>
            <w:proofErr w:type="spellEnd"/>
            <w:r w:rsidRPr="00D766BD">
              <w:rPr>
                <w:rFonts w:ascii="Arial" w:eastAsia="Times New Roman" w:hAnsi="Arial" w:cs="Arial"/>
                <w:sz w:val="20"/>
                <w:szCs w:val="20"/>
                <w:lang w:eastAsia="ru-RU"/>
              </w:rPr>
              <w:t xml:space="preserve">, ул. Г. </w:t>
            </w:r>
            <w:proofErr w:type="spellStart"/>
            <w:r w:rsidRPr="00D766BD">
              <w:rPr>
                <w:rFonts w:ascii="Arial" w:eastAsia="Times New Roman" w:hAnsi="Arial" w:cs="Arial"/>
                <w:sz w:val="20"/>
                <w:szCs w:val="20"/>
                <w:lang w:eastAsia="ru-RU"/>
              </w:rPr>
              <w:t>Рулева</w:t>
            </w:r>
            <w:proofErr w:type="spellEnd"/>
            <w:r w:rsidRPr="00D766BD">
              <w:rPr>
                <w:rFonts w:ascii="Arial" w:eastAsia="Times New Roman" w:hAnsi="Arial" w:cs="Arial"/>
                <w:sz w:val="20"/>
                <w:szCs w:val="20"/>
                <w:lang w:eastAsia="ru-RU"/>
              </w:rPr>
              <w:t>, дом 8</w:t>
            </w:r>
          </w:p>
        </w:tc>
      </w:tr>
      <w:tr w:rsidR="00D766BD" w:rsidRPr="00D766BD" w:rsidTr="00D766BD">
        <w:trPr>
          <w:trHeight w:val="284"/>
        </w:trPr>
        <w:tc>
          <w:tcPr>
            <w:tcW w:w="9943" w:type="dxa"/>
            <w:gridSpan w:val="4"/>
            <w:tcBorders>
              <w:top w:val="single" w:sz="4" w:space="0" w:color="auto"/>
              <w:left w:val="nil"/>
              <w:bottom w:val="nil"/>
              <w:right w:val="nil"/>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i/>
                <w:iCs/>
                <w:sz w:val="20"/>
                <w:szCs w:val="20"/>
                <w:lang w:eastAsia="ru-RU"/>
              </w:rPr>
            </w:pPr>
            <w:r w:rsidRPr="00D766BD">
              <w:rPr>
                <w:rFonts w:ascii="Arial" w:eastAsia="Times New Roman" w:hAnsi="Arial" w:cs="Arial"/>
                <w:i/>
                <w:iCs/>
                <w:sz w:val="20"/>
                <w:szCs w:val="20"/>
                <w:lang w:eastAsia="ru-RU"/>
              </w:rPr>
              <w:t>(наименование Объекта)</w:t>
            </w:r>
          </w:p>
        </w:tc>
      </w:tr>
      <w:tr w:rsidR="00D766BD" w:rsidRPr="00D766BD" w:rsidTr="00AA6A2E">
        <w:trPr>
          <w:trHeight w:val="302"/>
        </w:trPr>
        <w:tc>
          <w:tcPr>
            <w:tcW w:w="589"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i/>
                <w:iCs/>
                <w:sz w:val="20"/>
                <w:szCs w:val="20"/>
                <w:lang w:eastAsia="ru-RU"/>
              </w:rPr>
            </w:pPr>
          </w:p>
        </w:tc>
        <w:tc>
          <w:tcPr>
            <w:tcW w:w="1747"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Times New Roman" w:eastAsia="Times New Roman" w:hAnsi="Times New Roman" w:cs="Times New Roman"/>
                <w:sz w:val="20"/>
                <w:szCs w:val="20"/>
                <w:lang w:eastAsia="ru-RU"/>
              </w:rPr>
            </w:pPr>
          </w:p>
        </w:tc>
        <w:tc>
          <w:tcPr>
            <w:tcW w:w="5179" w:type="dxa"/>
            <w:tcBorders>
              <w:top w:val="nil"/>
              <w:left w:val="nil"/>
              <w:bottom w:val="nil"/>
              <w:right w:val="nil"/>
            </w:tcBorders>
            <w:shd w:val="clear" w:color="auto" w:fill="auto"/>
            <w:noWrap/>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c>
          <w:tcPr>
            <w:tcW w:w="2428" w:type="dxa"/>
            <w:tcBorders>
              <w:top w:val="nil"/>
              <w:left w:val="nil"/>
              <w:bottom w:val="nil"/>
              <w:right w:val="nil"/>
            </w:tcBorders>
            <w:shd w:val="clear" w:color="auto" w:fill="auto"/>
            <w:noWrap/>
            <w:vAlign w:val="center"/>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r>
      <w:tr w:rsidR="00D766BD" w:rsidRPr="00D766BD" w:rsidTr="00AA6A2E">
        <w:trPr>
          <w:trHeight w:val="284"/>
        </w:trPr>
        <w:tc>
          <w:tcPr>
            <w:tcW w:w="58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xml:space="preserve">№ </w:t>
            </w:r>
            <w:proofErr w:type="spellStart"/>
            <w:r w:rsidRPr="00D766BD">
              <w:rPr>
                <w:rFonts w:ascii="Arial" w:eastAsia="Times New Roman" w:hAnsi="Arial" w:cs="Arial"/>
                <w:sz w:val="20"/>
                <w:szCs w:val="20"/>
                <w:lang w:eastAsia="ru-RU"/>
              </w:rPr>
              <w:t>пп</w:t>
            </w:r>
            <w:proofErr w:type="spellEnd"/>
          </w:p>
        </w:tc>
        <w:tc>
          <w:tcPr>
            <w:tcW w:w="174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Номера сметных расчетов и смет</w:t>
            </w:r>
          </w:p>
        </w:tc>
        <w:tc>
          <w:tcPr>
            <w:tcW w:w="51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Наименование глав, объектов, работ и затрат</w:t>
            </w:r>
          </w:p>
        </w:tc>
        <w:tc>
          <w:tcPr>
            <w:tcW w:w="242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D766BD">
              <w:rPr>
                <w:rFonts w:ascii="Arial" w:eastAsia="Times New Roman" w:hAnsi="Arial" w:cs="Arial"/>
                <w:sz w:val="20"/>
                <w:szCs w:val="20"/>
                <w:lang w:eastAsia="ru-RU"/>
              </w:rPr>
              <w:t>цена в текущих ценах руб.</w:t>
            </w:r>
          </w:p>
        </w:tc>
      </w:tr>
      <w:tr w:rsidR="00D766BD" w:rsidRPr="00D766BD" w:rsidTr="00AA6A2E">
        <w:trPr>
          <w:trHeight w:val="456"/>
        </w:trPr>
        <w:tc>
          <w:tcPr>
            <w:tcW w:w="589"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47"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79"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28"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AA6A2E">
        <w:trPr>
          <w:trHeight w:val="456"/>
        </w:trPr>
        <w:tc>
          <w:tcPr>
            <w:tcW w:w="589"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47"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79"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28"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AA6A2E">
        <w:trPr>
          <w:trHeight w:val="456"/>
        </w:trPr>
        <w:tc>
          <w:tcPr>
            <w:tcW w:w="589"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47"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79"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28"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AA6A2E">
        <w:trPr>
          <w:trHeight w:val="284"/>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47"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5179"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2428" w:type="dxa"/>
            <w:tcBorders>
              <w:top w:val="nil"/>
              <w:left w:val="nil"/>
              <w:bottom w:val="single" w:sz="4" w:space="0" w:color="auto"/>
              <w:right w:val="single" w:sz="8"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8</w:t>
            </w:r>
          </w:p>
        </w:tc>
      </w:tr>
      <w:tr w:rsidR="00D766BD" w:rsidRPr="00D766BD" w:rsidTr="00D766BD">
        <w:trPr>
          <w:trHeight w:val="284"/>
        </w:trPr>
        <w:tc>
          <w:tcPr>
            <w:tcW w:w="994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Глава 2.  Основные объекты строительства</w:t>
            </w:r>
          </w:p>
        </w:tc>
      </w:tr>
      <w:tr w:rsidR="00D766BD" w:rsidRPr="00D766BD" w:rsidTr="00AA6A2E">
        <w:trPr>
          <w:trHeight w:val="284"/>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4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02-01-01</w:t>
            </w:r>
          </w:p>
        </w:tc>
        <w:tc>
          <w:tcPr>
            <w:tcW w:w="5179"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xml:space="preserve">Демонтажные работы </w:t>
            </w:r>
          </w:p>
        </w:tc>
        <w:tc>
          <w:tcPr>
            <w:tcW w:w="2428"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395 121,00</w:t>
            </w:r>
          </w:p>
        </w:tc>
      </w:tr>
      <w:tr w:rsidR="00D766BD" w:rsidRPr="00D766BD" w:rsidTr="00AA6A2E">
        <w:trPr>
          <w:trHeight w:val="284"/>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174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02-01-02</w:t>
            </w:r>
          </w:p>
        </w:tc>
        <w:tc>
          <w:tcPr>
            <w:tcW w:w="5179"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Узел управления</w:t>
            </w:r>
          </w:p>
        </w:tc>
        <w:tc>
          <w:tcPr>
            <w:tcW w:w="2428"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560 617,00</w:t>
            </w:r>
          </w:p>
        </w:tc>
      </w:tr>
      <w:tr w:rsidR="00D766BD" w:rsidRPr="00D766BD" w:rsidTr="00AA6A2E">
        <w:trPr>
          <w:trHeight w:val="284"/>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174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02-01-03</w:t>
            </w:r>
          </w:p>
        </w:tc>
        <w:tc>
          <w:tcPr>
            <w:tcW w:w="5179"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Отопление</w:t>
            </w:r>
          </w:p>
        </w:tc>
        <w:tc>
          <w:tcPr>
            <w:tcW w:w="2428"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1 468 820,00</w:t>
            </w:r>
          </w:p>
        </w:tc>
      </w:tr>
      <w:tr w:rsidR="00D766BD" w:rsidRPr="00D766BD" w:rsidTr="00AA6A2E">
        <w:trPr>
          <w:trHeight w:val="284"/>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w:t>
            </w:r>
          </w:p>
        </w:tc>
        <w:tc>
          <w:tcPr>
            <w:tcW w:w="174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02-01-04</w:t>
            </w:r>
          </w:p>
        </w:tc>
        <w:tc>
          <w:tcPr>
            <w:tcW w:w="5179"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Узел учета тепловой энергии и теплоносителя</w:t>
            </w:r>
          </w:p>
        </w:tc>
        <w:tc>
          <w:tcPr>
            <w:tcW w:w="2428"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64 929,00</w:t>
            </w:r>
          </w:p>
        </w:tc>
      </w:tr>
      <w:tr w:rsidR="00D766BD" w:rsidRPr="00D766BD" w:rsidTr="00AA6A2E">
        <w:trPr>
          <w:trHeight w:val="284"/>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5</w:t>
            </w:r>
          </w:p>
        </w:tc>
        <w:tc>
          <w:tcPr>
            <w:tcW w:w="174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02-01-05</w:t>
            </w:r>
          </w:p>
        </w:tc>
        <w:tc>
          <w:tcPr>
            <w:tcW w:w="5179"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Водоснабжение</w:t>
            </w:r>
          </w:p>
        </w:tc>
        <w:tc>
          <w:tcPr>
            <w:tcW w:w="2428"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889 727,00</w:t>
            </w:r>
          </w:p>
        </w:tc>
      </w:tr>
      <w:tr w:rsidR="00D766BD" w:rsidRPr="00D766BD" w:rsidTr="00AA6A2E">
        <w:trPr>
          <w:trHeight w:val="284"/>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6</w:t>
            </w:r>
          </w:p>
        </w:tc>
        <w:tc>
          <w:tcPr>
            <w:tcW w:w="174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02-01-06</w:t>
            </w:r>
          </w:p>
        </w:tc>
        <w:tc>
          <w:tcPr>
            <w:tcW w:w="5179"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Канализация</w:t>
            </w:r>
          </w:p>
        </w:tc>
        <w:tc>
          <w:tcPr>
            <w:tcW w:w="2428"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337 120,00</w:t>
            </w:r>
          </w:p>
        </w:tc>
      </w:tr>
      <w:tr w:rsidR="00D766BD" w:rsidRPr="00D766BD" w:rsidTr="00AA6A2E">
        <w:trPr>
          <w:trHeight w:val="284"/>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7</w:t>
            </w:r>
          </w:p>
        </w:tc>
        <w:tc>
          <w:tcPr>
            <w:tcW w:w="174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02-01-07</w:t>
            </w:r>
          </w:p>
        </w:tc>
        <w:tc>
          <w:tcPr>
            <w:tcW w:w="5179"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Электрооборудование и электроосвещение</w:t>
            </w:r>
          </w:p>
        </w:tc>
        <w:tc>
          <w:tcPr>
            <w:tcW w:w="2428"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1 231 242,00</w:t>
            </w:r>
          </w:p>
        </w:tc>
      </w:tr>
      <w:tr w:rsidR="00D766BD" w:rsidRPr="00D766BD" w:rsidTr="00AA6A2E">
        <w:trPr>
          <w:trHeight w:val="284"/>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8</w:t>
            </w:r>
          </w:p>
        </w:tc>
        <w:tc>
          <w:tcPr>
            <w:tcW w:w="174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02-01-08</w:t>
            </w:r>
          </w:p>
        </w:tc>
        <w:tc>
          <w:tcPr>
            <w:tcW w:w="5179"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Учет потребления тепловой энергии</w:t>
            </w:r>
          </w:p>
        </w:tc>
        <w:tc>
          <w:tcPr>
            <w:tcW w:w="2428"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159 337,00</w:t>
            </w:r>
          </w:p>
        </w:tc>
      </w:tr>
      <w:tr w:rsidR="00D766BD" w:rsidRPr="00D766BD" w:rsidTr="00AA6A2E">
        <w:trPr>
          <w:trHeight w:val="569"/>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9</w:t>
            </w:r>
          </w:p>
        </w:tc>
        <w:tc>
          <w:tcPr>
            <w:tcW w:w="174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02-01-09</w:t>
            </w:r>
          </w:p>
        </w:tc>
        <w:tc>
          <w:tcPr>
            <w:tcW w:w="5179"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Автоматизация учета потребления холодной воды</w:t>
            </w:r>
          </w:p>
        </w:tc>
        <w:tc>
          <w:tcPr>
            <w:tcW w:w="2428"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33 104,00</w:t>
            </w:r>
          </w:p>
        </w:tc>
      </w:tr>
      <w:tr w:rsidR="00D766BD" w:rsidRPr="00D766BD" w:rsidTr="00D766BD">
        <w:trPr>
          <w:trHeight w:val="284"/>
        </w:trPr>
        <w:tc>
          <w:tcPr>
            <w:tcW w:w="751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w:t>
            </w:r>
          </w:p>
        </w:tc>
        <w:tc>
          <w:tcPr>
            <w:tcW w:w="2428"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5 140 017,00</w:t>
            </w:r>
          </w:p>
        </w:tc>
      </w:tr>
      <w:tr w:rsidR="00D766BD" w:rsidRPr="00D766BD" w:rsidTr="00D766BD">
        <w:trPr>
          <w:trHeight w:val="284"/>
        </w:trPr>
        <w:tc>
          <w:tcPr>
            <w:tcW w:w="751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Всего по главам 1-7:</w:t>
            </w:r>
          </w:p>
        </w:tc>
        <w:tc>
          <w:tcPr>
            <w:tcW w:w="2428"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5 140 017,00</w:t>
            </w:r>
          </w:p>
        </w:tc>
      </w:tr>
      <w:tr w:rsidR="00D766BD" w:rsidRPr="00D766BD" w:rsidTr="00D766BD">
        <w:trPr>
          <w:trHeight w:val="284"/>
        </w:trPr>
        <w:tc>
          <w:tcPr>
            <w:tcW w:w="9943"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284"/>
        </w:trPr>
        <w:tc>
          <w:tcPr>
            <w:tcW w:w="994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Непредвиденные затраты</w:t>
            </w:r>
          </w:p>
        </w:tc>
      </w:tr>
      <w:tr w:rsidR="00D766BD" w:rsidRPr="00D766BD" w:rsidTr="00AA6A2E">
        <w:trPr>
          <w:trHeight w:val="569"/>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10</w:t>
            </w:r>
          </w:p>
        </w:tc>
        <w:tc>
          <w:tcPr>
            <w:tcW w:w="174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МДС81-35-2004</w:t>
            </w:r>
          </w:p>
        </w:tc>
        <w:tc>
          <w:tcPr>
            <w:tcW w:w="5179"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Резерв средств на непредвиденные работы - 2%</w:t>
            </w:r>
          </w:p>
        </w:tc>
        <w:tc>
          <w:tcPr>
            <w:tcW w:w="2428"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102 800,34</w:t>
            </w:r>
          </w:p>
        </w:tc>
      </w:tr>
      <w:tr w:rsidR="00D766BD" w:rsidRPr="00D766BD" w:rsidTr="00D766BD">
        <w:trPr>
          <w:trHeight w:val="284"/>
        </w:trPr>
        <w:tc>
          <w:tcPr>
            <w:tcW w:w="751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Итого с учетом непредвиденных работ</w:t>
            </w:r>
          </w:p>
        </w:tc>
        <w:tc>
          <w:tcPr>
            <w:tcW w:w="2428"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5 242 817,34</w:t>
            </w:r>
          </w:p>
        </w:tc>
      </w:tr>
      <w:tr w:rsidR="00D766BD" w:rsidRPr="00D766BD" w:rsidTr="00D766BD">
        <w:trPr>
          <w:trHeight w:val="284"/>
        </w:trPr>
        <w:tc>
          <w:tcPr>
            <w:tcW w:w="9943"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AA6A2E">
        <w:trPr>
          <w:trHeight w:val="1140"/>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11</w:t>
            </w:r>
          </w:p>
        </w:tc>
        <w:tc>
          <w:tcPr>
            <w:tcW w:w="174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Госстрой России от 29.12.93 №12-349</w:t>
            </w:r>
          </w:p>
        </w:tc>
        <w:tc>
          <w:tcPr>
            <w:tcW w:w="5179"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Налог на добавленную стоимость - 18%</w:t>
            </w:r>
          </w:p>
        </w:tc>
        <w:tc>
          <w:tcPr>
            <w:tcW w:w="2428"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943 707,12</w:t>
            </w:r>
          </w:p>
        </w:tc>
      </w:tr>
      <w:tr w:rsidR="00D766BD" w:rsidRPr="00D766BD" w:rsidTr="00D766BD">
        <w:trPr>
          <w:trHeight w:val="284"/>
        </w:trPr>
        <w:tc>
          <w:tcPr>
            <w:tcW w:w="7515"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Итого с НДС</w:t>
            </w:r>
          </w:p>
        </w:tc>
        <w:tc>
          <w:tcPr>
            <w:tcW w:w="2428"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6 186 524,46</w:t>
            </w:r>
          </w:p>
        </w:tc>
      </w:tr>
      <w:tr w:rsidR="00D766BD" w:rsidRPr="00D766BD" w:rsidTr="00D766BD">
        <w:trPr>
          <w:trHeight w:val="284"/>
        </w:trPr>
        <w:tc>
          <w:tcPr>
            <w:tcW w:w="9943"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302"/>
        </w:trPr>
        <w:tc>
          <w:tcPr>
            <w:tcW w:w="7515"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начальная (максимальная) цена </w:t>
            </w:r>
          </w:p>
        </w:tc>
        <w:tc>
          <w:tcPr>
            <w:tcW w:w="2428" w:type="dxa"/>
            <w:tcBorders>
              <w:top w:val="nil"/>
              <w:left w:val="nil"/>
              <w:bottom w:val="single" w:sz="8"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6 186 524,46</w:t>
            </w:r>
          </w:p>
        </w:tc>
      </w:tr>
    </w:tbl>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869" w:type="dxa"/>
        <w:tblInd w:w="108" w:type="dxa"/>
        <w:tblLook w:val="04A0" w:firstRow="1" w:lastRow="0" w:firstColumn="1" w:lastColumn="0" w:noHBand="0" w:noVBand="1"/>
      </w:tblPr>
      <w:tblGrid>
        <w:gridCol w:w="585"/>
        <w:gridCol w:w="1735"/>
        <w:gridCol w:w="5138"/>
        <w:gridCol w:w="2411"/>
      </w:tblGrid>
      <w:tr w:rsidR="004C5321" w:rsidRPr="004C5321" w:rsidTr="004C5321">
        <w:trPr>
          <w:trHeight w:val="567"/>
        </w:trPr>
        <w:tc>
          <w:tcPr>
            <w:tcW w:w="9869" w:type="dxa"/>
            <w:gridSpan w:val="4"/>
            <w:tcBorders>
              <w:top w:val="nil"/>
              <w:left w:val="nil"/>
              <w:bottom w:val="nil"/>
              <w:right w:val="nil"/>
            </w:tcBorders>
            <w:shd w:val="clear" w:color="auto" w:fill="auto"/>
            <w:noWrap/>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lastRenderedPageBreak/>
              <w:t>Обоснование стоимости (начальной максимальной цены) на</w:t>
            </w:r>
          </w:p>
        </w:tc>
      </w:tr>
      <w:tr w:rsidR="004C5321" w:rsidRPr="004C5321" w:rsidTr="004C5321">
        <w:trPr>
          <w:trHeight w:val="885"/>
        </w:trPr>
        <w:tc>
          <w:tcPr>
            <w:tcW w:w="9869" w:type="dxa"/>
            <w:gridSpan w:val="4"/>
            <w:tcBorders>
              <w:top w:val="nil"/>
              <w:left w:val="nil"/>
              <w:bottom w:val="nil"/>
              <w:right w:val="nil"/>
            </w:tcBorders>
            <w:shd w:val="clear" w:color="auto" w:fill="auto"/>
            <w:vAlign w:val="bottom"/>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Капитальный ремонт</w:t>
            </w:r>
            <w:r>
              <w:rPr>
                <w:rFonts w:ascii="Arial" w:eastAsia="Times New Roman" w:hAnsi="Arial" w:cs="Arial"/>
                <w:sz w:val="20"/>
                <w:szCs w:val="20"/>
                <w:lang w:eastAsia="ru-RU"/>
              </w:rPr>
              <w:t xml:space="preserve"> </w:t>
            </w:r>
            <w:r w:rsidRPr="004C5321">
              <w:rPr>
                <w:rFonts w:ascii="Arial" w:eastAsia="Times New Roman" w:hAnsi="Arial" w:cs="Arial"/>
                <w:sz w:val="20"/>
                <w:szCs w:val="20"/>
                <w:lang w:eastAsia="ru-RU"/>
              </w:rPr>
              <w:t>крыши МКД многоквартирного жилого дом</w:t>
            </w:r>
            <w:r>
              <w:rPr>
                <w:rFonts w:ascii="Arial" w:eastAsia="Times New Roman" w:hAnsi="Arial" w:cs="Arial"/>
                <w:sz w:val="20"/>
                <w:szCs w:val="20"/>
                <w:lang w:eastAsia="ru-RU"/>
              </w:rPr>
              <w:t xml:space="preserve">а по адресу: Амурская область, </w:t>
            </w:r>
            <w:r w:rsidRPr="004C5321">
              <w:rPr>
                <w:rFonts w:ascii="Arial" w:eastAsia="Times New Roman" w:hAnsi="Arial" w:cs="Arial"/>
                <w:sz w:val="20"/>
                <w:szCs w:val="20"/>
                <w:lang w:eastAsia="ru-RU"/>
              </w:rPr>
              <w:t>г. Благовещенск, ул.</w:t>
            </w:r>
            <w:r>
              <w:rPr>
                <w:rFonts w:ascii="Arial" w:eastAsia="Times New Roman" w:hAnsi="Arial" w:cs="Arial"/>
                <w:sz w:val="20"/>
                <w:szCs w:val="20"/>
                <w:lang w:eastAsia="ru-RU"/>
              </w:rPr>
              <w:t xml:space="preserve"> </w:t>
            </w:r>
            <w:r w:rsidRPr="004C5321">
              <w:rPr>
                <w:rFonts w:ascii="Arial" w:eastAsia="Times New Roman" w:hAnsi="Arial" w:cs="Arial"/>
                <w:sz w:val="20"/>
                <w:szCs w:val="20"/>
                <w:lang w:eastAsia="ru-RU"/>
              </w:rPr>
              <w:t xml:space="preserve">Богдана Хмельницкого, дом 94                                          </w:t>
            </w:r>
          </w:p>
        </w:tc>
      </w:tr>
      <w:tr w:rsidR="004C5321" w:rsidRPr="004C5321" w:rsidTr="004C5321">
        <w:trPr>
          <w:trHeight w:val="301"/>
        </w:trPr>
        <w:tc>
          <w:tcPr>
            <w:tcW w:w="9869" w:type="dxa"/>
            <w:gridSpan w:val="4"/>
            <w:tcBorders>
              <w:top w:val="single" w:sz="4" w:space="0" w:color="auto"/>
              <w:left w:val="nil"/>
              <w:bottom w:val="nil"/>
              <w:right w:val="nil"/>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i/>
                <w:iCs/>
                <w:sz w:val="16"/>
                <w:szCs w:val="16"/>
                <w:lang w:eastAsia="ru-RU"/>
              </w:rPr>
            </w:pPr>
            <w:r w:rsidRPr="004C5321">
              <w:rPr>
                <w:rFonts w:ascii="Arial" w:eastAsia="Times New Roman" w:hAnsi="Arial" w:cs="Arial"/>
                <w:i/>
                <w:iCs/>
                <w:sz w:val="16"/>
                <w:szCs w:val="16"/>
                <w:lang w:eastAsia="ru-RU"/>
              </w:rPr>
              <w:t>(наименование Объекта)</w:t>
            </w:r>
          </w:p>
        </w:tc>
      </w:tr>
      <w:tr w:rsidR="004C5321" w:rsidRPr="004C5321" w:rsidTr="00AA6A2E">
        <w:trPr>
          <w:trHeight w:val="318"/>
        </w:trPr>
        <w:tc>
          <w:tcPr>
            <w:tcW w:w="585" w:type="dxa"/>
            <w:tcBorders>
              <w:top w:val="nil"/>
              <w:left w:val="nil"/>
              <w:bottom w:val="nil"/>
              <w:right w:val="nil"/>
            </w:tcBorders>
            <w:shd w:val="clear" w:color="auto" w:fill="auto"/>
            <w:noWrap/>
            <w:hideMark/>
          </w:tcPr>
          <w:p w:rsidR="004C5321" w:rsidRPr="004C5321" w:rsidRDefault="004C5321" w:rsidP="004C5321">
            <w:pPr>
              <w:spacing w:after="0" w:line="240" w:lineRule="auto"/>
              <w:jc w:val="center"/>
              <w:rPr>
                <w:rFonts w:ascii="Arial" w:eastAsia="Times New Roman" w:hAnsi="Arial" w:cs="Arial"/>
                <w:i/>
                <w:iCs/>
                <w:sz w:val="16"/>
                <w:szCs w:val="16"/>
                <w:lang w:eastAsia="ru-RU"/>
              </w:rPr>
            </w:pPr>
          </w:p>
        </w:tc>
        <w:tc>
          <w:tcPr>
            <w:tcW w:w="1735" w:type="dxa"/>
            <w:tcBorders>
              <w:top w:val="nil"/>
              <w:left w:val="nil"/>
              <w:bottom w:val="nil"/>
              <w:right w:val="nil"/>
            </w:tcBorders>
            <w:shd w:val="clear" w:color="auto" w:fill="auto"/>
            <w:noWrap/>
            <w:hideMark/>
          </w:tcPr>
          <w:p w:rsidR="004C5321" w:rsidRPr="004C5321" w:rsidRDefault="004C5321" w:rsidP="004C5321">
            <w:pPr>
              <w:spacing w:after="0" w:line="240" w:lineRule="auto"/>
              <w:jc w:val="center"/>
              <w:rPr>
                <w:rFonts w:ascii="Times New Roman" w:eastAsia="Times New Roman" w:hAnsi="Times New Roman" w:cs="Times New Roman"/>
                <w:sz w:val="20"/>
                <w:szCs w:val="20"/>
                <w:lang w:eastAsia="ru-RU"/>
              </w:rPr>
            </w:pPr>
          </w:p>
        </w:tc>
        <w:tc>
          <w:tcPr>
            <w:tcW w:w="5138" w:type="dxa"/>
            <w:tcBorders>
              <w:top w:val="nil"/>
              <w:left w:val="nil"/>
              <w:bottom w:val="nil"/>
              <w:right w:val="nil"/>
            </w:tcBorders>
            <w:shd w:val="clear" w:color="auto" w:fill="auto"/>
            <w:noWrap/>
            <w:hideMark/>
          </w:tcPr>
          <w:p w:rsidR="004C5321" w:rsidRPr="004C5321" w:rsidRDefault="004C5321" w:rsidP="004C5321">
            <w:pPr>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nil"/>
              <w:right w:val="nil"/>
            </w:tcBorders>
            <w:shd w:val="clear" w:color="auto" w:fill="auto"/>
            <w:noWrap/>
            <w:vAlign w:val="center"/>
            <w:hideMark/>
          </w:tcPr>
          <w:p w:rsidR="004C5321" w:rsidRPr="004C5321" w:rsidRDefault="004C5321" w:rsidP="004C5321">
            <w:pPr>
              <w:spacing w:after="0" w:line="240" w:lineRule="auto"/>
              <w:rPr>
                <w:rFonts w:ascii="Times New Roman" w:eastAsia="Times New Roman" w:hAnsi="Times New Roman" w:cs="Times New Roman"/>
                <w:sz w:val="20"/>
                <w:szCs w:val="20"/>
                <w:lang w:eastAsia="ru-RU"/>
              </w:rPr>
            </w:pPr>
          </w:p>
        </w:tc>
      </w:tr>
      <w:tr w:rsidR="004C5321" w:rsidRPr="004C5321" w:rsidTr="00AA6A2E">
        <w:trPr>
          <w:trHeight w:val="301"/>
        </w:trPr>
        <w:tc>
          <w:tcPr>
            <w:tcW w:w="58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xml:space="preserve">№ </w:t>
            </w:r>
            <w:proofErr w:type="spellStart"/>
            <w:r w:rsidRPr="004C5321">
              <w:rPr>
                <w:rFonts w:ascii="Arial" w:eastAsia="Times New Roman" w:hAnsi="Arial" w:cs="Arial"/>
                <w:sz w:val="20"/>
                <w:szCs w:val="20"/>
                <w:lang w:eastAsia="ru-RU"/>
              </w:rPr>
              <w:t>пп</w:t>
            </w:r>
            <w:proofErr w:type="spellEnd"/>
          </w:p>
        </w:tc>
        <w:tc>
          <w:tcPr>
            <w:tcW w:w="17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Номера сметных расчетов и смет</w:t>
            </w:r>
          </w:p>
        </w:tc>
        <w:tc>
          <w:tcPr>
            <w:tcW w:w="513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Наименование глав, объектов, работ и затрат</w:t>
            </w:r>
          </w:p>
        </w:tc>
        <w:tc>
          <w:tcPr>
            <w:tcW w:w="241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4C5321">
              <w:rPr>
                <w:rFonts w:ascii="Arial" w:eastAsia="Times New Roman" w:hAnsi="Arial" w:cs="Arial"/>
                <w:sz w:val="20"/>
                <w:szCs w:val="20"/>
                <w:lang w:eastAsia="ru-RU"/>
              </w:rPr>
              <w:t>цена в текущих ценах руб.</w:t>
            </w:r>
          </w:p>
        </w:tc>
      </w:tr>
      <w:tr w:rsidR="004C5321" w:rsidRPr="004C5321" w:rsidTr="00AA6A2E">
        <w:trPr>
          <w:trHeight w:val="481"/>
        </w:trPr>
        <w:tc>
          <w:tcPr>
            <w:tcW w:w="585" w:type="dxa"/>
            <w:vMerge/>
            <w:tcBorders>
              <w:top w:val="single" w:sz="8" w:space="0" w:color="auto"/>
              <w:left w:val="single" w:sz="8"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1735"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5138"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2411" w:type="dxa"/>
            <w:vMerge/>
            <w:tcBorders>
              <w:top w:val="single" w:sz="8" w:space="0" w:color="auto"/>
              <w:left w:val="single" w:sz="4" w:space="0" w:color="auto"/>
              <w:bottom w:val="single" w:sz="4" w:space="0" w:color="auto"/>
              <w:right w:val="single" w:sz="8"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r>
      <w:tr w:rsidR="004C5321" w:rsidRPr="004C5321" w:rsidTr="00AA6A2E">
        <w:trPr>
          <w:trHeight w:val="481"/>
        </w:trPr>
        <w:tc>
          <w:tcPr>
            <w:tcW w:w="585" w:type="dxa"/>
            <w:vMerge/>
            <w:tcBorders>
              <w:top w:val="single" w:sz="8" w:space="0" w:color="auto"/>
              <w:left w:val="single" w:sz="8"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1735"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5138"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2411" w:type="dxa"/>
            <w:vMerge/>
            <w:tcBorders>
              <w:top w:val="single" w:sz="8" w:space="0" w:color="auto"/>
              <w:left w:val="single" w:sz="4" w:space="0" w:color="auto"/>
              <w:bottom w:val="single" w:sz="4" w:space="0" w:color="auto"/>
              <w:right w:val="single" w:sz="8"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r>
      <w:tr w:rsidR="004C5321" w:rsidRPr="004C5321" w:rsidTr="00AA6A2E">
        <w:trPr>
          <w:trHeight w:val="481"/>
        </w:trPr>
        <w:tc>
          <w:tcPr>
            <w:tcW w:w="585" w:type="dxa"/>
            <w:vMerge/>
            <w:tcBorders>
              <w:top w:val="single" w:sz="8" w:space="0" w:color="auto"/>
              <w:left w:val="single" w:sz="8"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1735"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5138"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2411" w:type="dxa"/>
            <w:vMerge/>
            <w:tcBorders>
              <w:top w:val="single" w:sz="8" w:space="0" w:color="auto"/>
              <w:left w:val="single" w:sz="4" w:space="0" w:color="auto"/>
              <w:bottom w:val="single" w:sz="4" w:space="0" w:color="auto"/>
              <w:right w:val="single" w:sz="8"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r>
      <w:tr w:rsidR="004C5321" w:rsidRPr="004C5321" w:rsidTr="00AA6A2E">
        <w:trPr>
          <w:trHeight w:val="30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1</w:t>
            </w:r>
          </w:p>
        </w:tc>
        <w:tc>
          <w:tcPr>
            <w:tcW w:w="1735" w:type="dxa"/>
            <w:tcBorders>
              <w:top w:val="nil"/>
              <w:left w:val="nil"/>
              <w:bottom w:val="single" w:sz="4" w:space="0" w:color="auto"/>
              <w:right w:val="single" w:sz="4"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2</w:t>
            </w:r>
          </w:p>
        </w:tc>
        <w:tc>
          <w:tcPr>
            <w:tcW w:w="5138" w:type="dxa"/>
            <w:tcBorders>
              <w:top w:val="nil"/>
              <w:left w:val="nil"/>
              <w:bottom w:val="single" w:sz="4" w:space="0" w:color="auto"/>
              <w:right w:val="single" w:sz="4"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3</w:t>
            </w:r>
          </w:p>
        </w:tc>
        <w:tc>
          <w:tcPr>
            <w:tcW w:w="2411" w:type="dxa"/>
            <w:tcBorders>
              <w:top w:val="nil"/>
              <w:left w:val="nil"/>
              <w:bottom w:val="single" w:sz="4" w:space="0" w:color="auto"/>
              <w:right w:val="single" w:sz="8"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8</w:t>
            </w:r>
          </w:p>
        </w:tc>
      </w:tr>
      <w:tr w:rsidR="004C5321" w:rsidRPr="004C5321" w:rsidTr="004C5321">
        <w:trPr>
          <w:trHeight w:val="301"/>
        </w:trPr>
        <w:tc>
          <w:tcPr>
            <w:tcW w:w="986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C5321" w:rsidRPr="004C5321" w:rsidRDefault="004C5321" w:rsidP="004C5321">
            <w:pPr>
              <w:spacing w:after="0" w:line="240" w:lineRule="auto"/>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Глава 2.  Основные объекты строительства</w:t>
            </w:r>
          </w:p>
        </w:tc>
      </w:tr>
      <w:tr w:rsidR="004C5321" w:rsidRPr="004C5321" w:rsidTr="00AA6A2E">
        <w:trPr>
          <w:trHeight w:val="301"/>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1</w:t>
            </w:r>
          </w:p>
        </w:tc>
        <w:tc>
          <w:tcPr>
            <w:tcW w:w="173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02-01-01</w:t>
            </w:r>
          </w:p>
        </w:tc>
        <w:tc>
          <w:tcPr>
            <w:tcW w:w="5138"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Демонтажные работы</w:t>
            </w:r>
          </w:p>
        </w:tc>
        <w:tc>
          <w:tcPr>
            <w:tcW w:w="2411"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582124,00</w:t>
            </w:r>
          </w:p>
        </w:tc>
      </w:tr>
      <w:tr w:rsidR="004C5321" w:rsidRPr="004C5321" w:rsidTr="00AA6A2E">
        <w:trPr>
          <w:trHeight w:val="301"/>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173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02-01-02</w:t>
            </w:r>
          </w:p>
        </w:tc>
        <w:tc>
          <w:tcPr>
            <w:tcW w:w="5138"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Капитальный ремонт крыши</w:t>
            </w:r>
          </w:p>
        </w:tc>
        <w:tc>
          <w:tcPr>
            <w:tcW w:w="2411"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4738606,00</w:t>
            </w:r>
          </w:p>
        </w:tc>
      </w:tr>
      <w:tr w:rsidR="004C5321" w:rsidRPr="004C5321" w:rsidTr="004C5321">
        <w:trPr>
          <w:trHeight w:val="301"/>
        </w:trPr>
        <w:tc>
          <w:tcPr>
            <w:tcW w:w="745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xml:space="preserve">Итого </w:t>
            </w:r>
          </w:p>
        </w:tc>
        <w:tc>
          <w:tcPr>
            <w:tcW w:w="2411"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5 320 730,00</w:t>
            </w:r>
          </w:p>
        </w:tc>
      </w:tr>
      <w:tr w:rsidR="004C5321" w:rsidRPr="004C5321" w:rsidTr="00AA6A2E">
        <w:trPr>
          <w:trHeight w:val="301"/>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w:t>
            </w:r>
          </w:p>
        </w:tc>
        <w:tc>
          <w:tcPr>
            <w:tcW w:w="173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w:t>
            </w:r>
          </w:p>
        </w:tc>
        <w:tc>
          <w:tcPr>
            <w:tcW w:w="5138"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w:t>
            </w:r>
          </w:p>
        </w:tc>
        <w:tc>
          <w:tcPr>
            <w:tcW w:w="2411"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w:t>
            </w:r>
          </w:p>
        </w:tc>
      </w:tr>
      <w:tr w:rsidR="004C5321" w:rsidRPr="004C5321" w:rsidTr="004C5321">
        <w:trPr>
          <w:trHeight w:val="301"/>
        </w:trPr>
        <w:tc>
          <w:tcPr>
            <w:tcW w:w="986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C5321" w:rsidRPr="004C5321" w:rsidRDefault="004C5321" w:rsidP="004C5321">
            <w:pPr>
              <w:spacing w:after="0" w:line="240" w:lineRule="auto"/>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Глава 7.  Прочие</w:t>
            </w:r>
          </w:p>
        </w:tc>
      </w:tr>
      <w:tr w:rsidR="004C5321" w:rsidRPr="004C5321" w:rsidTr="00AA6A2E">
        <w:trPr>
          <w:trHeight w:val="301"/>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1</w:t>
            </w:r>
          </w:p>
        </w:tc>
        <w:tc>
          <w:tcPr>
            <w:tcW w:w="173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w:t>
            </w:r>
          </w:p>
        </w:tc>
        <w:tc>
          <w:tcPr>
            <w:tcW w:w="5138"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Зимнее удорожание 2,961</w:t>
            </w:r>
          </w:p>
        </w:tc>
        <w:tc>
          <w:tcPr>
            <w:tcW w:w="2411"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157 546,82</w:t>
            </w:r>
          </w:p>
        </w:tc>
      </w:tr>
      <w:tr w:rsidR="004C5321" w:rsidRPr="004C5321" w:rsidTr="00AA6A2E">
        <w:trPr>
          <w:trHeight w:val="301"/>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173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5138" w:type="dxa"/>
            <w:tcBorders>
              <w:top w:val="nil"/>
              <w:left w:val="nil"/>
              <w:bottom w:val="single" w:sz="4" w:space="0" w:color="auto"/>
              <w:right w:val="single" w:sz="4" w:space="0" w:color="auto"/>
            </w:tcBorders>
            <w:shd w:val="clear" w:color="auto" w:fill="auto"/>
            <w:noWrap/>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2411"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r>
      <w:tr w:rsidR="004C5321" w:rsidRPr="004C5321" w:rsidTr="00AA6A2E">
        <w:trPr>
          <w:trHeight w:val="301"/>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173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5138" w:type="dxa"/>
            <w:tcBorders>
              <w:top w:val="nil"/>
              <w:left w:val="nil"/>
              <w:bottom w:val="single" w:sz="4" w:space="0" w:color="auto"/>
              <w:right w:val="single" w:sz="4" w:space="0" w:color="auto"/>
            </w:tcBorders>
            <w:shd w:val="clear" w:color="auto" w:fill="auto"/>
            <w:noWrap/>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2411"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r>
      <w:tr w:rsidR="004C5321" w:rsidRPr="004C5321" w:rsidTr="00AA6A2E">
        <w:trPr>
          <w:trHeight w:val="301"/>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173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5138" w:type="dxa"/>
            <w:tcBorders>
              <w:top w:val="nil"/>
              <w:left w:val="nil"/>
              <w:bottom w:val="single" w:sz="4" w:space="0" w:color="auto"/>
              <w:right w:val="single" w:sz="4" w:space="0" w:color="auto"/>
            </w:tcBorders>
            <w:shd w:val="clear" w:color="auto" w:fill="auto"/>
            <w:noWrap/>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2411"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r>
      <w:tr w:rsidR="004C5321" w:rsidRPr="004C5321" w:rsidTr="00AA6A2E">
        <w:trPr>
          <w:trHeight w:val="301"/>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173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5138" w:type="dxa"/>
            <w:tcBorders>
              <w:top w:val="nil"/>
              <w:left w:val="nil"/>
              <w:bottom w:val="single" w:sz="4" w:space="0" w:color="auto"/>
              <w:right w:val="single" w:sz="4" w:space="0" w:color="auto"/>
            </w:tcBorders>
            <w:shd w:val="clear" w:color="auto" w:fill="auto"/>
            <w:noWrap/>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2411"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r>
      <w:tr w:rsidR="004C5321" w:rsidRPr="004C5321" w:rsidTr="004C5321">
        <w:trPr>
          <w:trHeight w:val="301"/>
        </w:trPr>
        <w:tc>
          <w:tcPr>
            <w:tcW w:w="745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Всего по главам 1-9:</w:t>
            </w:r>
          </w:p>
        </w:tc>
        <w:tc>
          <w:tcPr>
            <w:tcW w:w="2411"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5 478 276,82</w:t>
            </w:r>
          </w:p>
        </w:tc>
      </w:tr>
      <w:tr w:rsidR="004C5321" w:rsidRPr="004C5321" w:rsidTr="004C5321">
        <w:trPr>
          <w:trHeight w:val="301"/>
        </w:trPr>
        <w:tc>
          <w:tcPr>
            <w:tcW w:w="986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C5321" w:rsidRPr="004C5321" w:rsidRDefault="004C5321" w:rsidP="004C5321">
            <w:pPr>
              <w:spacing w:after="0" w:line="240" w:lineRule="auto"/>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Непредвиденные затраты</w:t>
            </w:r>
          </w:p>
        </w:tc>
      </w:tr>
      <w:tr w:rsidR="004C5321" w:rsidRPr="004C5321" w:rsidTr="00AA6A2E">
        <w:trPr>
          <w:trHeight w:val="602"/>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9</w:t>
            </w:r>
          </w:p>
        </w:tc>
        <w:tc>
          <w:tcPr>
            <w:tcW w:w="173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МДС81-35-2004</w:t>
            </w:r>
          </w:p>
        </w:tc>
        <w:tc>
          <w:tcPr>
            <w:tcW w:w="5138"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Резерв средств на непредвиденные работы - 2%</w:t>
            </w:r>
          </w:p>
        </w:tc>
        <w:tc>
          <w:tcPr>
            <w:tcW w:w="2411"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109 565,54</w:t>
            </w:r>
          </w:p>
        </w:tc>
      </w:tr>
      <w:tr w:rsidR="004C5321" w:rsidRPr="004C5321" w:rsidTr="004C5321">
        <w:trPr>
          <w:trHeight w:val="301"/>
        </w:trPr>
        <w:tc>
          <w:tcPr>
            <w:tcW w:w="745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Итого с учетом непредвиденных работ</w:t>
            </w:r>
          </w:p>
        </w:tc>
        <w:tc>
          <w:tcPr>
            <w:tcW w:w="2411"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5 587 842,36</w:t>
            </w:r>
          </w:p>
        </w:tc>
      </w:tr>
      <w:tr w:rsidR="004C5321" w:rsidRPr="004C5321" w:rsidTr="004C5321">
        <w:trPr>
          <w:trHeight w:val="301"/>
        </w:trPr>
        <w:tc>
          <w:tcPr>
            <w:tcW w:w="986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r>
      <w:tr w:rsidR="004C5321" w:rsidRPr="004C5321" w:rsidTr="00AA6A2E">
        <w:trPr>
          <w:trHeight w:val="1204"/>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10</w:t>
            </w:r>
          </w:p>
        </w:tc>
        <w:tc>
          <w:tcPr>
            <w:tcW w:w="173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Госстрой России от 29.12.93 №12-349</w:t>
            </w:r>
          </w:p>
        </w:tc>
        <w:tc>
          <w:tcPr>
            <w:tcW w:w="5138"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Налог на добавленную стоимость - 18%</w:t>
            </w:r>
          </w:p>
        </w:tc>
        <w:tc>
          <w:tcPr>
            <w:tcW w:w="2411"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1 005 811,62</w:t>
            </w:r>
          </w:p>
        </w:tc>
      </w:tr>
      <w:tr w:rsidR="004C5321" w:rsidRPr="004C5321" w:rsidTr="004C5321">
        <w:trPr>
          <w:trHeight w:val="301"/>
        </w:trPr>
        <w:tc>
          <w:tcPr>
            <w:tcW w:w="7458"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Итого с НДС</w:t>
            </w:r>
          </w:p>
        </w:tc>
        <w:tc>
          <w:tcPr>
            <w:tcW w:w="2411"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6 593 653,98</w:t>
            </w:r>
          </w:p>
        </w:tc>
      </w:tr>
      <w:tr w:rsidR="004C5321" w:rsidRPr="004C5321" w:rsidTr="004C5321">
        <w:trPr>
          <w:trHeight w:val="301"/>
        </w:trPr>
        <w:tc>
          <w:tcPr>
            <w:tcW w:w="986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r>
      <w:tr w:rsidR="004C5321" w:rsidRPr="004C5321" w:rsidTr="004C5321">
        <w:trPr>
          <w:trHeight w:val="318"/>
        </w:trPr>
        <w:tc>
          <w:tcPr>
            <w:tcW w:w="745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xml:space="preserve">Итого начальная (максимальная) цена </w:t>
            </w:r>
          </w:p>
        </w:tc>
        <w:tc>
          <w:tcPr>
            <w:tcW w:w="2411" w:type="dxa"/>
            <w:tcBorders>
              <w:top w:val="nil"/>
              <w:left w:val="nil"/>
              <w:bottom w:val="single" w:sz="8"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6 593 653,98</w:t>
            </w:r>
          </w:p>
        </w:tc>
      </w:tr>
    </w:tbl>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A6A2E" w:rsidRDefault="00AA6A2E"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A6A2E" w:rsidRDefault="00AA6A2E"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A6A2E" w:rsidRDefault="00AA6A2E"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A6A2E" w:rsidRDefault="00AA6A2E"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A6A2E" w:rsidRDefault="00AA6A2E"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A6A2E" w:rsidRDefault="00AA6A2E"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A6A2E" w:rsidRDefault="00AA6A2E"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A6A2E" w:rsidRDefault="00AA6A2E"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A6A2E" w:rsidRDefault="00AA6A2E"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74" w:type="dxa"/>
        <w:tblInd w:w="108" w:type="dxa"/>
        <w:tblLook w:val="04A0" w:firstRow="1" w:lastRow="0" w:firstColumn="1" w:lastColumn="0" w:noHBand="0" w:noVBand="1"/>
      </w:tblPr>
      <w:tblGrid>
        <w:gridCol w:w="592"/>
        <w:gridCol w:w="1753"/>
        <w:gridCol w:w="5193"/>
        <w:gridCol w:w="2436"/>
      </w:tblGrid>
      <w:tr w:rsidR="00AA6A2E" w:rsidRPr="00AA6A2E" w:rsidTr="00AA6A2E">
        <w:trPr>
          <w:trHeight w:val="535"/>
        </w:trPr>
        <w:tc>
          <w:tcPr>
            <w:tcW w:w="9974" w:type="dxa"/>
            <w:gridSpan w:val="4"/>
            <w:tcBorders>
              <w:top w:val="nil"/>
              <w:left w:val="nil"/>
              <w:bottom w:val="nil"/>
              <w:right w:val="nil"/>
            </w:tcBorders>
            <w:shd w:val="clear" w:color="auto" w:fill="auto"/>
            <w:noWrap/>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lastRenderedPageBreak/>
              <w:t>Обоснование стоимости (начальной максимальной цены) на</w:t>
            </w:r>
          </w:p>
        </w:tc>
      </w:tr>
      <w:tr w:rsidR="00AA6A2E" w:rsidRPr="00AA6A2E" w:rsidTr="00AA6A2E">
        <w:trPr>
          <w:trHeight w:val="837"/>
        </w:trPr>
        <w:tc>
          <w:tcPr>
            <w:tcW w:w="9974" w:type="dxa"/>
            <w:gridSpan w:val="4"/>
            <w:tcBorders>
              <w:top w:val="nil"/>
              <w:left w:val="nil"/>
              <w:bottom w:val="nil"/>
              <w:right w:val="nil"/>
            </w:tcBorders>
            <w:shd w:val="clear" w:color="auto" w:fill="auto"/>
            <w:vAlign w:val="bottom"/>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 xml:space="preserve">Капитальный </w:t>
            </w:r>
            <w:proofErr w:type="spellStart"/>
            <w:r w:rsidRPr="00AA6A2E">
              <w:rPr>
                <w:rFonts w:ascii="Arial" w:eastAsia="Times New Roman" w:hAnsi="Arial" w:cs="Arial"/>
                <w:sz w:val="20"/>
                <w:szCs w:val="20"/>
                <w:lang w:eastAsia="ru-RU"/>
              </w:rPr>
              <w:t>ремонткрыши</w:t>
            </w:r>
            <w:proofErr w:type="spellEnd"/>
            <w:r w:rsidRPr="00AA6A2E">
              <w:rPr>
                <w:rFonts w:ascii="Arial" w:eastAsia="Times New Roman" w:hAnsi="Arial" w:cs="Arial"/>
                <w:sz w:val="20"/>
                <w:szCs w:val="20"/>
                <w:lang w:eastAsia="ru-RU"/>
              </w:rPr>
              <w:t xml:space="preserve"> МКД многоквартирного жилого дома по адресу: Амурская область, Ивановский район, с. </w:t>
            </w:r>
            <w:proofErr w:type="spellStart"/>
            <w:r w:rsidRPr="00AA6A2E">
              <w:rPr>
                <w:rFonts w:ascii="Arial" w:eastAsia="Times New Roman" w:hAnsi="Arial" w:cs="Arial"/>
                <w:sz w:val="20"/>
                <w:szCs w:val="20"/>
                <w:lang w:eastAsia="ru-RU"/>
              </w:rPr>
              <w:t>Среднебелая</w:t>
            </w:r>
            <w:proofErr w:type="spellEnd"/>
            <w:r w:rsidRPr="00AA6A2E">
              <w:rPr>
                <w:rFonts w:ascii="Arial" w:eastAsia="Times New Roman" w:hAnsi="Arial" w:cs="Arial"/>
                <w:sz w:val="20"/>
                <w:szCs w:val="20"/>
                <w:lang w:eastAsia="ru-RU"/>
              </w:rPr>
              <w:t xml:space="preserve">, ул. Лазо, д.11                                                                                   </w:t>
            </w:r>
          </w:p>
        </w:tc>
      </w:tr>
      <w:tr w:rsidR="00AA6A2E" w:rsidRPr="00AA6A2E" w:rsidTr="00AA6A2E">
        <w:trPr>
          <w:trHeight w:val="284"/>
        </w:trPr>
        <w:tc>
          <w:tcPr>
            <w:tcW w:w="9974" w:type="dxa"/>
            <w:gridSpan w:val="4"/>
            <w:tcBorders>
              <w:top w:val="single" w:sz="4" w:space="0" w:color="auto"/>
              <w:left w:val="nil"/>
              <w:bottom w:val="nil"/>
              <w:right w:val="nil"/>
            </w:tcBorders>
            <w:shd w:val="clear" w:color="auto" w:fill="auto"/>
            <w:noWrap/>
            <w:vAlign w:val="center"/>
            <w:hideMark/>
          </w:tcPr>
          <w:p w:rsidR="00AA6A2E" w:rsidRPr="00AA6A2E" w:rsidRDefault="00AA6A2E" w:rsidP="00AA6A2E">
            <w:pPr>
              <w:spacing w:after="0" w:line="240" w:lineRule="auto"/>
              <w:jc w:val="center"/>
              <w:rPr>
                <w:rFonts w:ascii="Arial" w:eastAsia="Times New Roman" w:hAnsi="Arial" w:cs="Arial"/>
                <w:i/>
                <w:iCs/>
                <w:sz w:val="16"/>
                <w:szCs w:val="16"/>
                <w:lang w:eastAsia="ru-RU"/>
              </w:rPr>
            </w:pPr>
            <w:r w:rsidRPr="00AA6A2E">
              <w:rPr>
                <w:rFonts w:ascii="Arial" w:eastAsia="Times New Roman" w:hAnsi="Arial" w:cs="Arial"/>
                <w:i/>
                <w:iCs/>
                <w:sz w:val="16"/>
                <w:szCs w:val="16"/>
                <w:lang w:eastAsia="ru-RU"/>
              </w:rPr>
              <w:t>(наименование Объекта)</w:t>
            </w:r>
          </w:p>
        </w:tc>
      </w:tr>
      <w:tr w:rsidR="00AA6A2E" w:rsidRPr="00AA6A2E" w:rsidTr="00AA6A2E">
        <w:trPr>
          <w:trHeight w:val="301"/>
        </w:trPr>
        <w:tc>
          <w:tcPr>
            <w:tcW w:w="592" w:type="dxa"/>
            <w:tcBorders>
              <w:top w:val="nil"/>
              <w:left w:val="nil"/>
              <w:bottom w:val="nil"/>
              <w:right w:val="nil"/>
            </w:tcBorders>
            <w:shd w:val="clear" w:color="auto" w:fill="auto"/>
            <w:noWrap/>
            <w:hideMark/>
          </w:tcPr>
          <w:p w:rsidR="00AA6A2E" w:rsidRPr="00AA6A2E" w:rsidRDefault="00AA6A2E" w:rsidP="00AA6A2E">
            <w:pPr>
              <w:spacing w:after="0" w:line="240" w:lineRule="auto"/>
              <w:jc w:val="center"/>
              <w:rPr>
                <w:rFonts w:ascii="Arial" w:eastAsia="Times New Roman" w:hAnsi="Arial" w:cs="Arial"/>
                <w:i/>
                <w:iCs/>
                <w:sz w:val="16"/>
                <w:szCs w:val="16"/>
                <w:lang w:eastAsia="ru-RU"/>
              </w:rPr>
            </w:pPr>
          </w:p>
        </w:tc>
        <w:tc>
          <w:tcPr>
            <w:tcW w:w="1753" w:type="dxa"/>
            <w:tcBorders>
              <w:top w:val="nil"/>
              <w:left w:val="nil"/>
              <w:bottom w:val="nil"/>
              <w:right w:val="nil"/>
            </w:tcBorders>
            <w:shd w:val="clear" w:color="auto" w:fill="auto"/>
            <w:noWrap/>
            <w:hideMark/>
          </w:tcPr>
          <w:p w:rsidR="00AA6A2E" w:rsidRPr="00AA6A2E" w:rsidRDefault="00AA6A2E" w:rsidP="00AA6A2E">
            <w:pPr>
              <w:spacing w:after="0" w:line="240" w:lineRule="auto"/>
              <w:jc w:val="center"/>
              <w:rPr>
                <w:rFonts w:ascii="Times New Roman" w:eastAsia="Times New Roman" w:hAnsi="Times New Roman" w:cs="Times New Roman"/>
                <w:sz w:val="20"/>
                <w:szCs w:val="20"/>
                <w:lang w:eastAsia="ru-RU"/>
              </w:rPr>
            </w:pPr>
          </w:p>
        </w:tc>
        <w:tc>
          <w:tcPr>
            <w:tcW w:w="5192" w:type="dxa"/>
            <w:tcBorders>
              <w:top w:val="nil"/>
              <w:left w:val="nil"/>
              <w:bottom w:val="nil"/>
              <w:right w:val="nil"/>
            </w:tcBorders>
            <w:shd w:val="clear" w:color="auto" w:fill="auto"/>
            <w:noWrap/>
            <w:hideMark/>
          </w:tcPr>
          <w:p w:rsidR="00AA6A2E" w:rsidRPr="00AA6A2E" w:rsidRDefault="00AA6A2E" w:rsidP="00AA6A2E">
            <w:pPr>
              <w:spacing w:after="0" w:line="240" w:lineRule="auto"/>
              <w:rPr>
                <w:rFonts w:ascii="Times New Roman" w:eastAsia="Times New Roman" w:hAnsi="Times New Roman" w:cs="Times New Roman"/>
                <w:sz w:val="20"/>
                <w:szCs w:val="20"/>
                <w:lang w:eastAsia="ru-RU"/>
              </w:rPr>
            </w:pPr>
          </w:p>
        </w:tc>
        <w:tc>
          <w:tcPr>
            <w:tcW w:w="2436" w:type="dxa"/>
            <w:tcBorders>
              <w:top w:val="nil"/>
              <w:left w:val="nil"/>
              <w:bottom w:val="nil"/>
              <w:right w:val="nil"/>
            </w:tcBorders>
            <w:shd w:val="clear" w:color="auto" w:fill="auto"/>
            <w:noWrap/>
            <w:vAlign w:val="center"/>
            <w:hideMark/>
          </w:tcPr>
          <w:p w:rsidR="00AA6A2E" w:rsidRPr="00AA6A2E" w:rsidRDefault="00AA6A2E" w:rsidP="00AA6A2E">
            <w:pPr>
              <w:spacing w:after="0" w:line="240" w:lineRule="auto"/>
              <w:rPr>
                <w:rFonts w:ascii="Times New Roman" w:eastAsia="Times New Roman" w:hAnsi="Times New Roman" w:cs="Times New Roman"/>
                <w:sz w:val="20"/>
                <w:szCs w:val="20"/>
                <w:lang w:eastAsia="ru-RU"/>
              </w:rPr>
            </w:pPr>
          </w:p>
        </w:tc>
      </w:tr>
      <w:tr w:rsidR="00AA6A2E" w:rsidRPr="00AA6A2E" w:rsidTr="00AA6A2E">
        <w:trPr>
          <w:trHeight w:val="284"/>
        </w:trPr>
        <w:tc>
          <w:tcPr>
            <w:tcW w:w="59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 xml:space="preserve">№ </w:t>
            </w:r>
            <w:proofErr w:type="spellStart"/>
            <w:r w:rsidRPr="00AA6A2E">
              <w:rPr>
                <w:rFonts w:ascii="Arial" w:eastAsia="Times New Roman" w:hAnsi="Arial" w:cs="Arial"/>
                <w:sz w:val="20"/>
                <w:szCs w:val="20"/>
                <w:lang w:eastAsia="ru-RU"/>
              </w:rPr>
              <w:t>пп</w:t>
            </w:r>
            <w:proofErr w:type="spellEnd"/>
          </w:p>
        </w:tc>
        <w:tc>
          <w:tcPr>
            <w:tcW w:w="175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Номера сметных расчетов и смет</w:t>
            </w:r>
          </w:p>
        </w:tc>
        <w:tc>
          <w:tcPr>
            <w:tcW w:w="51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Наименование глав, объектов, работ и затрат</w:t>
            </w:r>
          </w:p>
        </w:tc>
        <w:tc>
          <w:tcPr>
            <w:tcW w:w="243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AA6A2E">
              <w:rPr>
                <w:rFonts w:ascii="Arial" w:eastAsia="Times New Roman" w:hAnsi="Arial" w:cs="Arial"/>
                <w:sz w:val="20"/>
                <w:szCs w:val="20"/>
                <w:lang w:eastAsia="ru-RU"/>
              </w:rPr>
              <w:t>цена в текущих ценах руб.</w:t>
            </w:r>
          </w:p>
        </w:tc>
      </w:tr>
      <w:tr w:rsidR="00AA6A2E" w:rsidRPr="00AA6A2E" w:rsidTr="00AA6A2E">
        <w:trPr>
          <w:trHeight w:val="455"/>
        </w:trPr>
        <w:tc>
          <w:tcPr>
            <w:tcW w:w="592" w:type="dxa"/>
            <w:vMerge/>
            <w:tcBorders>
              <w:top w:val="single" w:sz="8" w:space="0" w:color="auto"/>
              <w:left w:val="single" w:sz="8" w:space="0" w:color="auto"/>
              <w:bottom w:val="single" w:sz="4" w:space="0" w:color="auto"/>
              <w:right w:val="single" w:sz="4" w:space="0" w:color="auto"/>
            </w:tcBorders>
            <w:vAlign w:val="center"/>
            <w:hideMark/>
          </w:tcPr>
          <w:p w:rsidR="00AA6A2E" w:rsidRPr="00AA6A2E" w:rsidRDefault="00AA6A2E" w:rsidP="00AA6A2E">
            <w:pPr>
              <w:spacing w:after="0" w:line="240" w:lineRule="auto"/>
              <w:rPr>
                <w:rFonts w:ascii="Arial" w:eastAsia="Times New Roman" w:hAnsi="Arial" w:cs="Arial"/>
                <w:sz w:val="20"/>
                <w:szCs w:val="20"/>
                <w:lang w:eastAsia="ru-RU"/>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rsidR="00AA6A2E" w:rsidRPr="00AA6A2E" w:rsidRDefault="00AA6A2E" w:rsidP="00AA6A2E">
            <w:pPr>
              <w:spacing w:after="0" w:line="240" w:lineRule="auto"/>
              <w:rPr>
                <w:rFonts w:ascii="Arial" w:eastAsia="Times New Roman" w:hAnsi="Arial" w:cs="Arial"/>
                <w:sz w:val="20"/>
                <w:szCs w:val="20"/>
                <w:lang w:eastAsia="ru-RU"/>
              </w:rPr>
            </w:pPr>
          </w:p>
        </w:tc>
        <w:tc>
          <w:tcPr>
            <w:tcW w:w="5192" w:type="dxa"/>
            <w:vMerge/>
            <w:tcBorders>
              <w:top w:val="single" w:sz="8" w:space="0" w:color="auto"/>
              <w:left w:val="single" w:sz="4" w:space="0" w:color="auto"/>
              <w:bottom w:val="single" w:sz="4" w:space="0" w:color="auto"/>
              <w:right w:val="single" w:sz="4" w:space="0" w:color="auto"/>
            </w:tcBorders>
            <w:vAlign w:val="center"/>
            <w:hideMark/>
          </w:tcPr>
          <w:p w:rsidR="00AA6A2E" w:rsidRPr="00AA6A2E" w:rsidRDefault="00AA6A2E" w:rsidP="00AA6A2E">
            <w:pPr>
              <w:spacing w:after="0" w:line="240" w:lineRule="auto"/>
              <w:rPr>
                <w:rFonts w:ascii="Arial" w:eastAsia="Times New Roman" w:hAnsi="Arial" w:cs="Arial"/>
                <w:sz w:val="20"/>
                <w:szCs w:val="20"/>
                <w:lang w:eastAsia="ru-RU"/>
              </w:rPr>
            </w:pPr>
          </w:p>
        </w:tc>
        <w:tc>
          <w:tcPr>
            <w:tcW w:w="2436" w:type="dxa"/>
            <w:vMerge/>
            <w:tcBorders>
              <w:top w:val="single" w:sz="8" w:space="0" w:color="auto"/>
              <w:left w:val="single" w:sz="4" w:space="0" w:color="auto"/>
              <w:bottom w:val="single" w:sz="4" w:space="0" w:color="auto"/>
              <w:right w:val="single" w:sz="8" w:space="0" w:color="auto"/>
            </w:tcBorders>
            <w:vAlign w:val="center"/>
            <w:hideMark/>
          </w:tcPr>
          <w:p w:rsidR="00AA6A2E" w:rsidRPr="00AA6A2E" w:rsidRDefault="00AA6A2E" w:rsidP="00AA6A2E">
            <w:pPr>
              <w:spacing w:after="0" w:line="240" w:lineRule="auto"/>
              <w:rPr>
                <w:rFonts w:ascii="Arial" w:eastAsia="Times New Roman" w:hAnsi="Arial" w:cs="Arial"/>
                <w:sz w:val="20"/>
                <w:szCs w:val="20"/>
                <w:lang w:eastAsia="ru-RU"/>
              </w:rPr>
            </w:pPr>
          </w:p>
        </w:tc>
      </w:tr>
      <w:tr w:rsidR="00AA6A2E" w:rsidRPr="00AA6A2E" w:rsidTr="00AA6A2E">
        <w:trPr>
          <w:trHeight w:val="455"/>
        </w:trPr>
        <w:tc>
          <w:tcPr>
            <w:tcW w:w="592" w:type="dxa"/>
            <w:vMerge/>
            <w:tcBorders>
              <w:top w:val="single" w:sz="8" w:space="0" w:color="auto"/>
              <w:left w:val="single" w:sz="8" w:space="0" w:color="auto"/>
              <w:bottom w:val="single" w:sz="4" w:space="0" w:color="auto"/>
              <w:right w:val="single" w:sz="4" w:space="0" w:color="auto"/>
            </w:tcBorders>
            <w:vAlign w:val="center"/>
            <w:hideMark/>
          </w:tcPr>
          <w:p w:rsidR="00AA6A2E" w:rsidRPr="00AA6A2E" w:rsidRDefault="00AA6A2E" w:rsidP="00AA6A2E">
            <w:pPr>
              <w:spacing w:after="0" w:line="240" w:lineRule="auto"/>
              <w:rPr>
                <w:rFonts w:ascii="Arial" w:eastAsia="Times New Roman" w:hAnsi="Arial" w:cs="Arial"/>
                <w:sz w:val="20"/>
                <w:szCs w:val="20"/>
                <w:lang w:eastAsia="ru-RU"/>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rsidR="00AA6A2E" w:rsidRPr="00AA6A2E" w:rsidRDefault="00AA6A2E" w:rsidP="00AA6A2E">
            <w:pPr>
              <w:spacing w:after="0" w:line="240" w:lineRule="auto"/>
              <w:rPr>
                <w:rFonts w:ascii="Arial" w:eastAsia="Times New Roman" w:hAnsi="Arial" w:cs="Arial"/>
                <w:sz w:val="20"/>
                <w:szCs w:val="20"/>
                <w:lang w:eastAsia="ru-RU"/>
              </w:rPr>
            </w:pPr>
          </w:p>
        </w:tc>
        <w:tc>
          <w:tcPr>
            <w:tcW w:w="5192" w:type="dxa"/>
            <w:vMerge/>
            <w:tcBorders>
              <w:top w:val="single" w:sz="8" w:space="0" w:color="auto"/>
              <w:left w:val="single" w:sz="4" w:space="0" w:color="auto"/>
              <w:bottom w:val="single" w:sz="4" w:space="0" w:color="auto"/>
              <w:right w:val="single" w:sz="4" w:space="0" w:color="auto"/>
            </w:tcBorders>
            <w:vAlign w:val="center"/>
            <w:hideMark/>
          </w:tcPr>
          <w:p w:rsidR="00AA6A2E" w:rsidRPr="00AA6A2E" w:rsidRDefault="00AA6A2E" w:rsidP="00AA6A2E">
            <w:pPr>
              <w:spacing w:after="0" w:line="240" w:lineRule="auto"/>
              <w:rPr>
                <w:rFonts w:ascii="Arial" w:eastAsia="Times New Roman" w:hAnsi="Arial" w:cs="Arial"/>
                <w:sz w:val="20"/>
                <w:szCs w:val="20"/>
                <w:lang w:eastAsia="ru-RU"/>
              </w:rPr>
            </w:pPr>
          </w:p>
        </w:tc>
        <w:tc>
          <w:tcPr>
            <w:tcW w:w="2436" w:type="dxa"/>
            <w:vMerge/>
            <w:tcBorders>
              <w:top w:val="single" w:sz="8" w:space="0" w:color="auto"/>
              <w:left w:val="single" w:sz="4" w:space="0" w:color="auto"/>
              <w:bottom w:val="single" w:sz="4" w:space="0" w:color="auto"/>
              <w:right w:val="single" w:sz="8" w:space="0" w:color="auto"/>
            </w:tcBorders>
            <w:vAlign w:val="center"/>
            <w:hideMark/>
          </w:tcPr>
          <w:p w:rsidR="00AA6A2E" w:rsidRPr="00AA6A2E" w:rsidRDefault="00AA6A2E" w:rsidP="00AA6A2E">
            <w:pPr>
              <w:spacing w:after="0" w:line="240" w:lineRule="auto"/>
              <w:rPr>
                <w:rFonts w:ascii="Arial" w:eastAsia="Times New Roman" w:hAnsi="Arial" w:cs="Arial"/>
                <w:sz w:val="20"/>
                <w:szCs w:val="20"/>
                <w:lang w:eastAsia="ru-RU"/>
              </w:rPr>
            </w:pPr>
          </w:p>
        </w:tc>
      </w:tr>
      <w:tr w:rsidR="00AA6A2E" w:rsidRPr="00AA6A2E" w:rsidTr="00AA6A2E">
        <w:trPr>
          <w:trHeight w:val="455"/>
        </w:trPr>
        <w:tc>
          <w:tcPr>
            <w:tcW w:w="592" w:type="dxa"/>
            <w:vMerge/>
            <w:tcBorders>
              <w:top w:val="single" w:sz="8" w:space="0" w:color="auto"/>
              <w:left w:val="single" w:sz="8" w:space="0" w:color="auto"/>
              <w:bottom w:val="single" w:sz="4" w:space="0" w:color="auto"/>
              <w:right w:val="single" w:sz="4" w:space="0" w:color="auto"/>
            </w:tcBorders>
            <w:vAlign w:val="center"/>
            <w:hideMark/>
          </w:tcPr>
          <w:p w:rsidR="00AA6A2E" w:rsidRPr="00AA6A2E" w:rsidRDefault="00AA6A2E" w:rsidP="00AA6A2E">
            <w:pPr>
              <w:spacing w:after="0" w:line="240" w:lineRule="auto"/>
              <w:rPr>
                <w:rFonts w:ascii="Arial" w:eastAsia="Times New Roman" w:hAnsi="Arial" w:cs="Arial"/>
                <w:sz w:val="20"/>
                <w:szCs w:val="20"/>
                <w:lang w:eastAsia="ru-RU"/>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rsidR="00AA6A2E" w:rsidRPr="00AA6A2E" w:rsidRDefault="00AA6A2E" w:rsidP="00AA6A2E">
            <w:pPr>
              <w:spacing w:after="0" w:line="240" w:lineRule="auto"/>
              <w:rPr>
                <w:rFonts w:ascii="Arial" w:eastAsia="Times New Roman" w:hAnsi="Arial" w:cs="Arial"/>
                <w:sz w:val="20"/>
                <w:szCs w:val="20"/>
                <w:lang w:eastAsia="ru-RU"/>
              </w:rPr>
            </w:pPr>
          </w:p>
        </w:tc>
        <w:tc>
          <w:tcPr>
            <w:tcW w:w="5192" w:type="dxa"/>
            <w:vMerge/>
            <w:tcBorders>
              <w:top w:val="single" w:sz="8" w:space="0" w:color="auto"/>
              <w:left w:val="single" w:sz="4" w:space="0" w:color="auto"/>
              <w:bottom w:val="single" w:sz="4" w:space="0" w:color="auto"/>
              <w:right w:val="single" w:sz="4" w:space="0" w:color="auto"/>
            </w:tcBorders>
            <w:vAlign w:val="center"/>
            <w:hideMark/>
          </w:tcPr>
          <w:p w:rsidR="00AA6A2E" w:rsidRPr="00AA6A2E" w:rsidRDefault="00AA6A2E" w:rsidP="00AA6A2E">
            <w:pPr>
              <w:spacing w:after="0" w:line="240" w:lineRule="auto"/>
              <w:rPr>
                <w:rFonts w:ascii="Arial" w:eastAsia="Times New Roman" w:hAnsi="Arial" w:cs="Arial"/>
                <w:sz w:val="20"/>
                <w:szCs w:val="20"/>
                <w:lang w:eastAsia="ru-RU"/>
              </w:rPr>
            </w:pPr>
          </w:p>
        </w:tc>
        <w:tc>
          <w:tcPr>
            <w:tcW w:w="2436" w:type="dxa"/>
            <w:vMerge/>
            <w:tcBorders>
              <w:top w:val="single" w:sz="8" w:space="0" w:color="auto"/>
              <w:left w:val="single" w:sz="4" w:space="0" w:color="auto"/>
              <w:bottom w:val="single" w:sz="4" w:space="0" w:color="auto"/>
              <w:right w:val="single" w:sz="8" w:space="0" w:color="auto"/>
            </w:tcBorders>
            <w:vAlign w:val="center"/>
            <w:hideMark/>
          </w:tcPr>
          <w:p w:rsidR="00AA6A2E" w:rsidRPr="00AA6A2E" w:rsidRDefault="00AA6A2E" w:rsidP="00AA6A2E">
            <w:pPr>
              <w:spacing w:after="0" w:line="240" w:lineRule="auto"/>
              <w:rPr>
                <w:rFonts w:ascii="Arial" w:eastAsia="Times New Roman" w:hAnsi="Arial" w:cs="Arial"/>
                <w:sz w:val="20"/>
                <w:szCs w:val="20"/>
                <w:lang w:eastAsia="ru-RU"/>
              </w:rPr>
            </w:pPr>
          </w:p>
        </w:tc>
      </w:tr>
      <w:tr w:rsidR="00AA6A2E" w:rsidRPr="00AA6A2E" w:rsidTr="00AA6A2E">
        <w:trPr>
          <w:trHeight w:val="284"/>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1</w:t>
            </w:r>
          </w:p>
        </w:tc>
        <w:tc>
          <w:tcPr>
            <w:tcW w:w="1753" w:type="dxa"/>
            <w:tcBorders>
              <w:top w:val="nil"/>
              <w:left w:val="nil"/>
              <w:bottom w:val="single" w:sz="4" w:space="0" w:color="auto"/>
              <w:right w:val="single" w:sz="4" w:space="0" w:color="auto"/>
            </w:tcBorders>
            <w:shd w:val="clear" w:color="auto" w:fill="auto"/>
            <w:noWrap/>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2</w:t>
            </w:r>
          </w:p>
        </w:tc>
        <w:tc>
          <w:tcPr>
            <w:tcW w:w="5192" w:type="dxa"/>
            <w:tcBorders>
              <w:top w:val="nil"/>
              <w:left w:val="nil"/>
              <w:bottom w:val="single" w:sz="4" w:space="0" w:color="auto"/>
              <w:right w:val="single" w:sz="4" w:space="0" w:color="auto"/>
            </w:tcBorders>
            <w:shd w:val="clear" w:color="auto" w:fill="auto"/>
            <w:noWrap/>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3</w:t>
            </w:r>
          </w:p>
        </w:tc>
        <w:tc>
          <w:tcPr>
            <w:tcW w:w="2436" w:type="dxa"/>
            <w:tcBorders>
              <w:top w:val="nil"/>
              <w:left w:val="nil"/>
              <w:bottom w:val="single" w:sz="4" w:space="0" w:color="auto"/>
              <w:right w:val="single" w:sz="8" w:space="0" w:color="auto"/>
            </w:tcBorders>
            <w:shd w:val="clear" w:color="auto" w:fill="auto"/>
            <w:noWrap/>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8</w:t>
            </w:r>
          </w:p>
        </w:tc>
      </w:tr>
      <w:tr w:rsidR="00AA6A2E" w:rsidRPr="00AA6A2E" w:rsidTr="00AA6A2E">
        <w:trPr>
          <w:trHeight w:val="284"/>
        </w:trPr>
        <w:tc>
          <w:tcPr>
            <w:tcW w:w="997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A6A2E" w:rsidRPr="00AA6A2E" w:rsidRDefault="00AA6A2E" w:rsidP="00AA6A2E">
            <w:pPr>
              <w:spacing w:after="0" w:line="240" w:lineRule="auto"/>
              <w:rPr>
                <w:rFonts w:ascii="Arial" w:eastAsia="Times New Roman" w:hAnsi="Arial" w:cs="Arial"/>
                <w:b/>
                <w:bCs/>
                <w:sz w:val="20"/>
                <w:szCs w:val="20"/>
                <w:lang w:eastAsia="ru-RU"/>
              </w:rPr>
            </w:pPr>
            <w:r w:rsidRPr="00AA6A2E">
              <w:rPr>
                <w:rFonts w:ascii="Arial" w:eastAsia="Times New Roman" w:hAnsi="Arial" w:cs="Arial"/>
                <w:b/>
                <w:bCs/>
                <w:sz w:val="20"/>
                <w:szCs w:val="20"/>
                <w:lang w:eastAsia="ru-RU"/>
              </w:rPr>
              <w:t>Глава 2.  Основные объекты строительства</w:t>
            </w:r>
          </w:p>
        </w:tc>
      </w:tr>
      <w:tr w:rsidR="00AA6A2E" w:rsidRPr="00AA6A2E" w:rsidTr="00AA6A2E">
        <w:trPr>
          <w:trHeight w:val="284"/>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1</w:t>
            </w:r>
          </w:p>
        </w:tc>
        <w:tc>
          <w:tcPr>
            <w:tcW w:w="1753" w:type="dxa"/>
            <w:tcBorders>
              <w:top w:val="nil"/>
              <w:left w:val="nil"/>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02-01-01</w:t>
            </w:r>
          </w:p>
        </w:tc>
        <w:tc>
          <w:tcPr>
            <w:tcW w:w="5192" w:type="dxa"/>
            <w:tcBorders>
              <w:top w:val="nil"/>
              <w:left w:val="nil"/>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rPr>
                <w:rFonts w:ascii="Arial" w:eastAsia="Times New Roman" w:hAnsi="Arial" w:cs="Arial"/>
                <w:sz w:val="20"/>
                <w:szCs w:val="20"/>
                <w:lang w:eastAsia="ru-RU"/>
              </w:rPr>
            </w:pPr>
            <w:r w:rsidRPr="00AA6A2E">
              <w:rPr>
                <w:rFonts w:ascii="Arial" w:eastAsia="Times New Roman" w:hAnsi="Arial" w:cs="Arial"/>
                <w:sz w:val="20"/>
                <w:szCs w:val="20"/>
                <w:lang w:eastAsia="ru-RU"/>
              </w:rPr>
              <w:t>Демонтажные работы</w:t>
            </w:r>
          </w:p>
        </w:tc>
        <w:tc>
          <w:tcPr>
            <w:tcW w:w="2436" w:type="dxa"/>
            <w:tcBorders>
              <w:top w:val="nil"/>
              <w:left w:val="nil"/>
              <w:bottom w:val="single" w:sz="4" w:space="0" w:color="auto"/>
              <w:right w:val="single" w:sz="8"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210953,00</w:t>
            </w:r>
          </w:p>
        </w:tc>
      </w:tr>
      <w:tr w:rsidR="00AA6A2E" w:rsidRPr="00AA6A2E" w:rsidTr="00AA6A2E">
        <w:trPr>
          <w:trHeight w:val="284"/>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 </w:t>
            </w:r>
          </w:p>
        </w:tc>
        <w:tc>
          <w:tcPr>
            <w:tcW w:w="1753" w:type="dxa"/>
            <w:tcBorders>
              <w:top w:val="nil"/>
              <w:left w:val="nil"/>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02-01-02</w:t>
            </w:r>
          </w:p>
        </w:tc>
        <w:tc>
          <w:tcPr>
            <w:tcW w:w="5192" w:type="dxa"/>
            <w:tcBorders>
              <w:top w:val="nil"/>
              <w:left w:val="nil"/>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rPr>
                <w:rFonts w:ascii="Arial" w:eastAsia="Times New Roman" w:hAnsi="Arial" w:cs="Arial"/>
                <w:sz w:val="20"/>
                <w:szCs w:val="20"/>
                <w:lang w:eastAsia="ru-RU"/>
              </w:rPr>
            </w:pPr>
            <w:r w:rsidRPr="00AA6A2E">
              <w:rPr>
                <w:rFonts w:ascii="Arial" w:eastAsia="Times New Roman" w:hAnsi="Arial" w:cs="Arial"/>
                <w:sz w:val="20"/>
                <w:szCs w:val="20"/>
                <w:lang w:eastAsia="ru-RU"/>
              </w:rPr>
              <w:t>Капитальный ремонт крыши</w:t>
            </w:r>
          </w:p>
        </w:tc>
        <w:tc>
          <w:tcPr>
            <w:tcW w:w="2436" w:type="dxa"/>
            <w:tcBorders>
              <w:top w:val="nil"/>
              <w:left w:val="nil"/>
              <w:bottom w:val="single" w:sz="4" w:space="0" w:color="auto"/>
              <w:right w:val="single" w:sz="8"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2405135,00</w:t>
            </w:r>
          </w:p>
        </w:tc>
      </w:tr>
      <w:tr w:rsidR="00AA6A2E" w:rsidRPr="00AA6A2E" w:rsidTr="00AA6A2E">
        <w:trPr>
          <w:trHeight w:val="284"/>
        </w:trPr>
        <w:tc>
          <w:tcPr>
            <w:tcW w:w="753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b/>
                <w:bCs/>
                <w:sz w:val="20"/>
                <w:szCs w:val="20"/>
                <w:lang w:eastAsia="ru-RU"/>
              </w:rPr>
            </w:pPr>
            <w:r w:rsidRPr="00AA6A2E">
              <w:rPr>
                <w:rFonts w:ascii="Arial" w:eastAsia="Times New Roman" w:hAnsi="Arial" w:cs="Arial"/>
                <w:b/>
                <w:bCs/>
                <w:sz w:val="20"/>
                <w:szCs w:val="20"/>
                <w:lang w:eastAsia="ru-RU"/>
              </w:rPr>
              <w:t xml:space="preserve">Итого </w:t>
            </w:r>
          </w:p>
        </w:tc>
        <w:tc>
          <w:tcPr>
            <w:tcW w:w="2436" w:type="dxa"/>
            <w:tcBorders>
              <w:top w:val="nil"/>
              <w:left w:val="nil"/>
              <w:bottom w:val="single" w:sz="4" w:space="0" w:color="auto"/>
              <w:right w:val="single" w:sz="8"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b/>
                <w:bCs/>
                <w:sz w:val="20"/>
                <w:szCs w:val="20"/>
                <w:lang w:eastAsia="ru-RU"/>
              </w:rPr>
            </w:pPr>
            <w:r w:rsidRPr="00AA6A2E">
              <w:rPr>
                <w:rFonts w:ascii="Arial" w:eastAsia="Times New Roman" w:hAnsi="Arial" w:cs="Arial"/>
                <w:b/>
                <w:bCs/>
                <w:sz w:val="20"/>
                <w:szCs w:val="20"/>
                <w:lang w:eastAsia="ru-RU"/>
              </w:rPr>
              <w:t>2 616 088,00</w:t>
            </w:r>
          </w:p>
        </w:tc>
      </w:tr>
      <w:tr w:rsidR="00AA6A2E" w:rsidRPr="00AA6A2E" w:rsidTr="00AA6A2E">
        <w:trPr>
          <w:trHeight w:val="284"/>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b/>
                <w:bCs/>
                <w:sz w:val="20"/>
                <w:szCs w:val="20"/>
                <w:lang w:eastAsia="ru-RU"/>
              </w:rPr>
            </w:pPr>
            <w:r w:rsidRPr="00AA6A2E">
              <w:rPr>
                <w:rFonts w:ascii="Arial" w:eastAsia="Times New Roman" w:hAnsi="Arial" w:cs="Arial"/>
                <w:b/>
                <w:bCs/>
                <w:sz w:val="20"/>
                <w:szCs w:val="20"/>
                <w:lang w:eastAsia="ru-RU"/>
              </w:rPr>
              <w:t> </w:t>
            </w:r>
          </w:p>
        </w:tc>
        <w:tc>
          <w:tcPr>
            <w:tcW w:w="1753" w:type="dxa"/>
            <w:tcBorders>
              <w:top w:val="nil"/>
              <w:left w:val="nil"/>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b/>
                <w:bCs/>
                <w:sz w:val="20"/>
                <w:szCs w:val="20"/>
                <w:lang w:eastAsia="ru-RU"/>
              </w:rPr>
            </w:pPr>
            <w:r w:rsidRPr="00AA6A2E">
              <w:rPr>
                <w:rFonts w:ascii="Arial" w:eastAsia="Times New Roman" w:hAnsi="Arial" w:cs="Arial"/>
                <w:b/>
                <w:bCs/>
                <w:sz w:val="20"/>
                <w:szCs w:val="20"/>
                <w:lang w:eastAsia="ru-RU"/>
              </w:rPr>
              <w:t> </w:t>
            </w:r>
          </w:p>
        </w:tc>
        <w:tc>
          <w:tcPr>
            <w:tcW w:w="5192" w:type="dxa"/>
            <w:tcBorders>
              <w:top w:val="nil"/>
              <w:left w:val="nil"/>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b/>
                <w:bCs/>
                <w:sz w:val="20"/>
                <w:szCs w:val="20"/>
                <w:lang w:eastAsia="ru-RU"/>
              </w:rPr>
            </w:pPr>
            <w:r w:rsidRPr="00AA6A2E">
              <w:rPr>
                <w:rFonts w:ascii="Arial" w:eastAsia="Times New Roman" w:hAnsi="Arial" w:cs="Arial"/>
                <w:b/>
                <w:bCs/>
                <w:sz w:val="20"/>
                <w:szCs w:val="20"/>
                <w:lang w:eastAsia="ru-RU"/>
              </w:rPr>
              <w:t> </w:t>
            </w:r>
          </w:p>
        </w:tc>
        <w:tc>
          <w:tcPr>
            <w:tcW w:w="2436" w:type="dxa"/>
            <w:tcBorders>
              <w:top w:val="nil"/>
              <w:left w:val="nil"/>
              <w:bottom w:val="single" w:sz="4" w:space="0" w:color="auto"/>
              <w:right w:val="single" w:sz="8"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b/>
                <w:bCs/>
                <w:sz w:val="20"/>
                <w:szCs w:val="20"/>
                <w:lang w:eastAsia="ru-RU"/>
              </w:rPr>
            </w:pPr>
            <w:r w:rsidRPr="00AA6A2E">
              <w:rPr>
                <w:rFonts w:ascii="Arial" w:eastAsia="Times New Roman" w:hAnsi="Arial" w:cs="Arial"/>
                <w:b/>
                <w:bCs/>
                <w:sz w:val="20"/>
                <w:szCs w:val="20"/>
                <w:lang w:eastAsia="ru-RU"/>
              </w:rPr>
              <w:t> </w:t>
            </w:r>
          </w:p>
        </w:tc>
      </w:tr>
      <w:tr w:rsidR="00AA6A2E" w:rsidRPr="00AA6A2E" w:rsidTr="00AA6A2E">
        <w:trPr>
          <w:trHeight w:val="284"/>
        </w:trPr>
        <w:tc>
          <w:tcPr>
            <w:tcW w:w="997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A6A2E" w:rsidRPr="00AA6A2E" w:rsidRDefault="00AA6A2E" w:rsidP="00AA6A2E">
            <w:pPr>
              <w:spacing w:after="0" w:line="240" w:lineRule="auto"/>
              <w:rPr>
                <w:rFonts w:ascii="Arial" w:eastAsia="Times New Roman" w:hAnsi="Arial" w:cs="Arial"/>
                <w:b/>
                <w:bCs/>
                <w:sz w:val="20"/>
                <w:szCs w:val="20"/>
                <w:lang w:eastAsia="ru-RU"/>
              </w:rPr>
            </w:pPr>
            <w:r w:rsidRPr="00AA6A2E">
              <w:rPr>
                <w:rFonts w:ascii="Arial" w:eastAsia="Times New Roman" w:hAnsi="Arial" w:cs="Arial"/>
                <w:b/>
                <w:bCs/>
                <w:sz w:val="20"/>
                <w:szCs w:val="20"/>
                <w:lang w:eastAsia="ru-RU"/>
              </w:rPr>
              <w:t>Глава 7.  Прочие</w:t>
            </w:r>
          </w:p>
        </w:tc>
      </w:tr>
      <w:tr w:rsidR="00AA6A2E" w:rsidRPr="00AA6A2E" w:rsidTr="00AA6A2E">
        <w:trPr>
          <w:trHeight w:val="284"/>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1</w:t>
            </w:r>
          </w:p>
        </w:tc>
        <w:tc>
          <w:tcPr>
            <w:tcW w:w="1753" w:type="dxa"/>
            <w:tcBorders>
              <w:top w:val="nil"/>
              <w:left w:val="nil"/>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rPr>
                <w:rFonts w:ascii="Arial" w:eastAsia="Times New Roman" w:hAnsi="Arial" w:cs="Arial"/>
                <w:b/>
                <w:bCs/>
                <w:sz w:val="20"/>
                <w:szCs w:val="20"/>
                <w:lang w:eastAsia="ru-RU"/>
              </w:rPr>
            </w:pPr>
            <w:r w:rsidRPr="00AA6A2E">
              <w:rPr>
                <w:rFonts w:ascii="Arial" w:eastAsia="Times New Roman" w:hAnsi="Arial" w:cs="Arial"/>
                <w:b/>
                <w:bCs/>
                <w:sz w:val="20"/>
                <w:szCs w:val="20"/>
                <w:lang w:eastAsia="ru-RU"/>
              </w:rPr>
              <w:t> </w:t>
            </w:r>
          </w:p>
        </w:tc>
        <w:tc>
          <w:tcPr>
            <w:tcW w:w="5192" w:type="dxa"/>
            <w:tcBorders>
              <w:top w:val="nil"/>
              <w:left w:val="nil"/>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rPr>
                <w:rFonts w:ascii="Arial" w:eastAsia="Times New Roman" w:hAnsi="Arial" w:cs="Arial"/>
                <w:sz w:val="20"/>
                <w:szCs w:val="20"/>
                <w:lang w:eastAsia="ru-RU"/>
              </w:rPr>
            </w:pPr>
            <w:r w:rsidRPr="00AA6A2E">
              <w:rPr>
                <w:rFonts w:ascii="Arial" w:eastAsia="Times New Roman" w:hAnsi="Arial" w:cs="Arial"/>
                <w:sz w:val="20"/>
                <w:szCs w:val="20"/>
                <w:lang w:eastAsia="ru-RU"/>
              </w:rPr>
              <w:t>Зимнее удорожание 2,96</w:t>
            </w:r>
          </w:p>
        </w:tc>
        <w:tc>
          <w:tcPr>
            <w:tcW w:w="2436" w:type="dxa"/>
            <w:tcBorders>
              <w:top w:val="nil"/>
              <w:left w:val="nil"/>
              <w:bottom w:val="single" w:sz="4" w:space="0" w:color="auto"/>
              <w:right w:val="single" w:sz="8"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77 436,20</w:t>
            </w:r>
          </w:p>
        </w:tc>
      </w:tr>
      <w:tr w:rsidR="00AA6A2E" w:rsidRPr="00AA6A2E" w:rsidTr="00AA6A2E">
        <w:trPr>
          <w:trHeight w:val="284"/>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2</w:t>
            </w:r>
          </w:p>
        </w:tc>
        <w:tc>
          <w:tcPr>
            <w:tcW w:w="1753" w:type="dxa"/>
            <w:tcBorders>
              <w:top w:val="nil"/>
              <w:left w:val="nil"/>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 </w:t>
            </w:r>
          </w:p>
        </w:tc>
        <w:tc>
          <w:tcPr>
            <w:tcW w:w="5192" w:type="dxa"/>
            <w:tcBorders>
              <w:top w:val="nil"/>
              <w:left w:val="nil"/>
              <w:bottom w:val="single" w:sz="4" w:space="0" w:color="auto"/>
              <w:right w:val="single" w:sz="4" w:space="0" w:color="auto"/>
            </w:tcBorders>
            <w:shd w:val="clear" w:color="auto" w:fill="auto"/>
            <w:noWrap/>
            <w:hideMark/>
          </w:tcPr>
          <w:p w:rsidR="00AA6A2E" w:rsidRPr="00AA6A2E" w:rsidRDefault="00AA6A2E" w:rsidP="00AA6A2E">
            <w:pPr>
              <w:spacing w:after="0" w:line="240" w:lineRule="auto"/>
              <w:rPr>
                <w:rFonts w:ascii="Arial" w:eastAsia="Times New Roman" w:hAnsi="Arial" w:cs="Arial"/>
                <w:sz w:val="20"/>
                <w:szCs w:val="20"/>
                <w:lang w:eastAsia="ru-RU"/>
              </w:rPr>
            </w:pPr>
            <w:r w:rsidRPr="00AA6A2E">
              <w:rPr>
                <w:rFonts w:ascii="Arial" w:eastAsia="Times New Roman" w:hAnsi="Arial" w:cs="Arial"/>
                <w:sz w:val="20"/>
                <w:szCs w:val="20"/>
                <w:lang w:eastAsia="ru-RU"/>
              </w:rPr>
              <w:t>Командир.</w:t>
            </w:r>
          </w:p>
        </w:tc>
        <w:tc>
          <w:tcPr>
            <w:tcW w:w="2436" w:type="dxa"/>
            <w:tcBorders>
              <w:top w:val="nil"/>
              <w:left w:val="nil"/>
              <w:bottom w:val="single" w:sz="4" w:space="0" w:color="auto"/>
              <w:right w:val="single" w:sz="8"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0,00</w:t>
            </w:r>
          </w:p>
        </w:tc>
      </w:tr>
      <w:tr w:rsidR="00AA6A2E" w:rsidRPr="00AA6A2E" w:rsidTr="00AA6A2E">
        <w:trPr>
          <w:trHeight w:val="284"/>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3</w:t>
            </w:r>
          </w:p>
        </w:tc>
        <w:tc>
          <w:tcPr>
            <w:tcW w:w="1753" w:type="dxa"/>
            <w:tcBorders>
              <w:top w:val="nil"/>
              <w:left w:val="nil"/>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 </w:t>
            </w:r>
          </w:p>
        </w:tc>
        <w:tc>
          <w:tcPr>
            <w:tcW w:w="5192" w:type="dxa"/>
            <w:tcBorders>
              <w:top w:val="nil"/>
              <w:left w:val="nil"/>
              <w:bottom w:val="single" w:sz="4" w:space="0" w:color="auto"/>
              <w:right w:val="single" w:sz="4" w:space="0" w:color="auto"/>
            </w:tcBorders>
            <w:shd w:val="clear" w:color="auto" w:fill="auto"/>
            <w:noWrap/>
            <w:hideMark/>
          </w:tcPr>
          <w:p w:rsidR="00AA6A2E" w:rsidRPr="00AA6A2E" w:rsidRDefault="00AA6A2E" w:rsidP="00AA6A2E">
            <w:pPr>
              <w:spacing w:after="0" w:line="240" w:lineRule="auto"/>
              <w:rPr>
                <w:rFonts w:ascii="Arial" w:eastAsia="Times New Roman" w:hAnsi="Arial" w:cs="Arial"/>
                <w:sz w:val="20"/>
                <w:szCs w:val="20"/>
                <w:lang w:eastAsia="ru-RU"/>
              </w:rPr>
            </w:pPr>
            <w:r w:rsidRPr="00AA6A2E">
              <w:rPr>
                <w:rFonts w:ascii="Arial" w:eastAsia="Times New Roman" w:hAnsi="Arial" w:cs="Arial"/>
                <w:sz w:val="20"/>
                <w:szCs w:val="20"/>
                <w:lang w:eastAsia="ru-RU"/>
              </w:rPr>
              <w:t>Проезд</w:t>
            </w:r>
          </w:p>
        </w:tc>
        <w:tc>
          <w:tcPr>
            <w:tcW w:w="2436" w:type="dxa"/>
            <w:tcBorders>
              <w:top w:val="nil"/>
              <w:left w:val="nil"/>
              <w:bottom w:val="single" w:sz="4" w:space="0" w:color="auto"/>
              <w:right w:val="single" w:sz="8"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0,00</w:t>
            </w:r>
          </w:p>
        </w:tc>
      </w:tr>
      <w:tr w:rsidR="00AA6A2E" w:rsidRPr="00AA6A2E" w:rsidTr="00AA6A2E">
        <w:trPr>
          <w:trHeight w:val="284"/>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4</w:t>
            </w:r>
          </w:p>
        </w:tc>
        <w:tc>
          <w:tcPr>
            <w:tcW w:w="1753" w:type="dxa"/>
            <w:tcBorders>
              <w:top w:val="nil"/>
              <w:left w:val="nil"/>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 </w:t>
            </w:r>
          </w:p>
        </w:tc>
        <w:tc>
          <w:tcPr>
            <w:tcW w:w="5192" w:type="dxa"/>
            <w:tcBorders>
              <w:top w:val="nil"/>
              <w:left w:val="nil"/>
              <w:bottom w:val="single" w:sz="4" w:space="0" w:color="auto"/>
              <w:right w:val="single" w:sz="4" w:space="0" w:color="auto"/>
            </w:tcBorders>
            <w:shd w:val="clear" w:color="auto" w:fill="auto"/>
            <w:noWrap/>
            <w:hideMark/>
          </w:tcPr>
          <w:p w:rsidR="00AA6A2E" w:rsidRPr="00AA6A2E" w:rsidRDefault="00AA6A2E" w:rsidP="00AA6A2E">
            <w:pPr>
              <w:spacing w:after="0" w:line="240" w:lineRule="auto"/>
              <w:rPr>
                <w:rFonts w:ascii="Arial" w:eastAsia="Times New Roman" w:hAnsi="Arial" w:cs="Arial"/>
                <w:sz w:val="20"/>
                <w:szCs w:val="20"/>
                <w:lang w:eastAsia="ru-RU"/>
              </w:rPr>
            </w:pPr>
            <w:r w:rsidRPr="00AA6A2E">
              <w:rPr>
                <w:rFonts w:ascii="Arial" w:eastAsia="Times New Roman" w:hAnsi="Arial" w:cs="Arial"/>
                <w:sz w:val="20"/>
                <w:szCs w:val="20"/>
                <w:lang w:eastAsia="ru-RU"/>
              </w:rPr>
              <w:t>Проживание</w:t>
            </w:r>
          </w:p>
        </w:tc>
        <w:tc>
          <w:tcPr>
            <w:tcW w:w="2436" w:type="dxa"/>
            <w:tcBorders>
              <w:top w:val="nil"/>
              <w:left w:val="nil"/>
              <w:bottom w:val="single" w:sz="4" w:space="0" w:color="auto"/>
              <w:right w:val="single" w:sz="8"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0,00</w:t>
            </w:r>
          </w:p>
        </w:tc>
      </w:tr>
      <w:tr w:rsidR="00AA6A2E" w:rsidRPr="00AA6A2E" w:rsidTr="00AA6A2E">
        <w:trPr>
          <w:trHeight w:val="284"/>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rPr>
                <w:rFonts w:ascii="Arial" w:eastAsia="Times New Roman" w:hAnsi="Arial" w:cs="Arial"/>
                <w:sz w:val="20"/>
                <w:szCs w:val="20"/>
                <w:lang w:eastAsia="ru-RU"/>
              </w:rPr>
            </w:pPr>
            <w:r w:rsidRPr="00AA6A2E">
              <w:rPr>
                <w:rFonts w:ascii="Arial" w:eastAsia="Times New Roman" w:hAnsi="Arial" w:cs="Arial"/>
                <w:sz w:val="20"/>
                <w:szCs w:val="20"/>
                <w:lang w:eastAsia="ru-RU"/>
              </w:rPr>
              <w:t> </w:t>
            </w:r>
          </w:p>
        </w:tc>
        <w:tc>
          <w:tcPr>
            <w:tcW w:w="1753" w:type="dxa"/>
            <w:tcBorders>
              <w:top w:val="nil"/>
              <w:left w:val="nil"/>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 </w:t>
            </w:r>
          </w:p>
        </w:tc>
        <w:tc>
          <w:tcPr>
            <w:tcW w:w="5192" w:type="dxa"/>
            <w:tcBorders>
              <w:top w:val="nil"/>
              <w:left w:val="nil"/>
              <w:bottom w:val="single" w:sz="4" w:space="0" w:color="auto"/>
              <w:right w:val="single" w:sz="4" w:space="0" w:color="auto"/>
            </w:tcBorders>
            <w:shd w:val="clear" w:color="auto" w:fill="auto"/>
            <w:noWrap/>
            <w:hideMark/>
          </w:tcPr>
          <w:p w:rsidR="00AA6A2E" w:rsidRPr="00AA6A2E" w:rsidRDefault="00AA6A2E" w:rsidP="00AA6A2E">
            <w:pPr>
              <w:spacing w:after="0" w:line="240" w:lineRule="auto"/>
              <w:rPr>
                <w:rFonts w:ascii="Arial" w:eastAsia="Times New Roman" w:hAnsi="Arial" w:cs="Arial"/>
                <w:sz w:val="20"/>
                <w:szCs w:val="20"/>
                <w:lang w:eastAsia="ru-RU"/>
              </w:rPr>
            </w:pPr>
            <w:r w:rsidRPr="00AA6A2E">
              <w:rPr>
                <w:rFonts w:ascii="Arial" w:eastAsia="Times New Roman" w:hAnsi="Arial" w:cs="Arial"/>
                <w:sz w:val="20"/>
                <w:szCs w:val="20"/>
                <w:lang w:eastAsia="ru-RU"/>
              </w:rPr>
              <w:t> </w:t>
            </w:r>
          </w:p>
        </w:tc>
        <w:tc>
          <w:tcPr>
            <w:tcW w:w="2436" w:type="dxa"/>
            <w:tcBorders>
              <w:top w:val="nil"/>
              <w:left w:val="nil"/>
              <w:bottom w:val="single" w:sz="4" w:space="0" w:color="auto"/>
              <w:right w:val="single" w:sz="8"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 </w:t>
            </w:r>
          </w:p>
        </w:tc>
      </w:tr>
      <w:tr w:rsidR="00AA6A2E" w:rsidRPr="00AA6A2E" w:rsidTr="00AA6A2E">
        <w:trPr>
          <w:trHeight w:val="284"/>
        </w:trPr>
        <w:tc>
          <w:tcPr>
            <w:tcW w:w="753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A6A2E" w:rsidRPr="00AA6A2E" w:rsidRDefault="00AA6A2E" w:rsidP="00AA6A2E">
            <w:pPr>
              <w:spacing w:after="0" w:line="240" w:lineRule="auto"/>
              <w:jc w:val="center"/>
              <w:rPr>
                <w:rFonts w:ascii="Arial" w:eastAsia="Times New Roman" w:hAnsi="Arial" w:cs="Arial"/>
                <w:b/>
                <w:bCs/>
                <w:sz w:val="20"/>
                <w:szCs w:val="20"/>
                <w:lang w:eastAsia="ru-RU"/>
              </w:rPr>
            </w:pPr>
            <w:r w:rsidRPr="00AA6A2E">
              <w:rPr>
                <w:rFonts w:ascii="Arial" w:eastAsia="Times New Roman" w:hAnsi="Arial" w:cs="Arial"/>
                <w:b/>
                <w:bCs/>
                <w:sz w:val="20"/>
                <w:szCs w:val="20"/>
                <w:lang w:eastAsia="ru-RU"/>
              </w:rPr>
              <w:t>Всего по главам 1-9:</w:t>
            </w:r>
          </w:p>
        </w:tc>
        <w:tc>
          <w:tcPr>
            <w:tcW w:w="2436" w:type="dxa"/>
            <w:tcBorders>
              <w:top w:val="nil"/>
              <w:left w:val="nil"/>
              <w:bottom w:val="single" w:sz="4" w:space="0" w:color="auto"/>
              <w:right w:val="single" w:sz="8"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b/>
                <w:bCs/>
                <w:sz w:val="20"/>
                <w:szCs w:val="20"/>
                <w:lang w:eastAsia="ru-RU"/>
              </w:rPr>
            </w:pPr>
            <w:r w:rsidRPr="00AA6A2E">
              <w:rPr>
                <w:rFonts w:ascii="Arial" w:eastAsia="Times New Roman" w:hAnsi="Arial" w:cs="Arial"/>
                <w:b/>
                <w:bCs/>
                <w:sz w:val="20"/>
                <w:szCs w:val="20"/>
                <w:lang w:eastAsia="ru-RU"/>
              </w:rPr>
              <w:t>2 693 524,20</w:t>
            </w:r>
          </w:p>
        </w:tc>
      </w:tr>
      <w:tr w:rsidR="00AA6A2E" w:rsidRPr="00AA6A2E" w:rsidTr="00AA6A2E">
        <w:trPr>
          <w:trHeight w:val="284"/>
        </w:trPr>
        <w:tc>
          <w:tcPr>
            <w:tcW w:w="997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A6A2E" w:rsidRPr="00AA6A2E" w:rsidRDefault="00AA6A2E" w:rsidP="00AA6A2E">
            <w:pPr>
              <w:spacing w:after="0" w:line="240" w:lineRule="auto"/>
              <w:rPr>
                <w:rFonts w:ascii="Arial" w:eastAsia="Times New Roman" w:hAnsi="Arial" w:cs="Arial"/>
                <w:b/>
                <w:bCs/>
                <w:sz w:val="20"/>
                <w:szCs w:val="20"/>
                <w:lang w:eastAsia="ru-RU"/>
              </w:rPr>
            </w:pPr>
            <w:r w:rsidRPr="00AA6A2E">
              <w:rPr>
                <w:rFonts w:ascii="Arial" w:eastAsia="Times New Roman" w:hAnsi="Arial" w:cs="Arial"/>
                <w:b/>
                <w:bCs/>
                <w:sz w:val="20"/>
                <w:szCs w:val="20"/>
                <w:lang w:eastAsia="ru-RU"/>
              </w:rPr>
              <w:t>Непредвиденные затраты</w:t>
            </w:r>
          </w:p>
        </w:tc>
      </w:tr>
      <w:tr w:rsidR="00AA6A2E" w:rsidRPr="00AA6A2E" w:rsidTr="00AA6A2E">
        <w:trPr>
          <w:trHeight w:val="569"/>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9</w:t>
            </w:r>
          </w:p>
        </w:tc>
        <w:tc>
          <w:tcPr>
            <w:tcW w:w="1753" w:type="dxa"/>
            <w:tcBorders>
              <w:top w:val="nil"/>
              <w:left w:val="nil"/>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rPr>
                <w:rFonts w:ascii="Arial" w:eastAsia="Times New Roman" w:hAnsi="Arial" w:cs="Arial"/>
                <w:sz w:val="20"/>
                <w:szCs w:val="20"/>
                <w:lang w:eastAsia="ru-RU"/>
              </w:rPr>
            </w:pPr>
            <w:r w:rsidRPr="00AA6A2E">
              <w:rPr>
                <w:rFonts w:ascii="Arial" w:eastAsia="Times New Roman" w:hAnsi="Arial" w:cs="Arial"/>
                <w:sz w:val="20"/>
                <w:szCs w:val="20"/>
                <w:lang w:eastAsia="ru-RU"/>
              </w:rPr>
              <w:t>МДС81-35-2004</w:t>
            </w:r>
          </w:p>
        </w:tc>
        <w:tc>
          <w:tcPr>
            <w:tcW w:w="5192" w:type="dxa"/>
            <w:tcBorders>
              <w:top w:val="nil"/>
              <w:left w:val="nil"/>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rPr>
                <w:rFonts w:ascii="Arial" w:eastAsia="Times New Roman" w:hAnsi="Arial" w:cs="Arial"/>
                <w:sz w:val="20"/>
                <w:szCs w:val="20"/>
                <w:lang w:eastAsia="ru-RU"/>
              </w:rPr>
            </w:pPr>
            <w:r w:rsidRPr="00AA6A2E">
              <w:rPr>
                <w:rFonts w:ascii="Arial" w:eastAsia="Times New Roman" w:hAnsi="Arial" w:cs="Arial"/>
                <w:sz w:val="20"/>
                <w:szCs w:val="20"/>
                <w:lang w:eastAsia="ru-RU"/>
              </w:rPr>
              <w:t>Резерв средств на непредвиденные работы - 2%</w:t>
            </w:r>
          </w:p>
        </w:tc>
        <w:tc>
          <w:tcPr>
            <w:tcW w:w="2436" w:type="dxa"/>
            <w:tcBorders>
              <w:top w:val="nil"/>
              <w:left w:val="nil"/>
              <w:bottom w:val="single" w:sz="4" w:space="0" w:color="auto"/>
              <w:right w:val="single" w:sz="8"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53 870,48</w:t>
            </w:r>
          </w:p>
        </w:tc>
      </w:tr>
      <w:tr w:rsidR="00AA6A2E" w:rsidRPr="00AA6A2E" w:rsidTr="00AA6A2E">
        <w:trPr>
          <w:trHeight w:val="284"/>
        </w:trPr>
        <w:tc>
          <w:tcPr>
            <w:tcW w:w="753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A6A2E" w:rsidRPr="00AA6A2E" w:rsidRDefault="00AA6A2E" w:rsidP="00AA6A2E">
            <w:pPr>
              <w:spacing w:after="0" w:line="240" w:lineRule="auto"/>
              <w:jc w:val="center"/>
              <w:rPr>
                <w:rFonts w:ascii="Arial" w:eastAsia="Times New Roman" w:hAnsi="Arial" w:cs="Arial"/>
                <w:b/>
                <w:bCs/>
                <w:sz w:val="20"/>
                <w:szCs w:val="20"/>
                <w:lang w:eastAsia="ru-RU"/>
              </w:rPr>
            </w:pPr>
            <w:r w:rsidRPr="00AA6A2E">
              <w:rPr>
                <w:rFonts w:ascii="Arial" w:eastAsia="Times New Roman" w:hAnsi="Arial" w:cs="Arial"/>
                <w:b/>
                <w:bCs/>
                <w:sz w:val="20"/>
                <w:szCs w:val="20"/>
                <w:lang w:eastAsia="ru-RU"/>
              </w:rPr>
              <w:t>Итого с учетом непредвиденных работ</w:t>
            </w:r>
          </w:p>
        </w:tc>
        <w:tc>
          <w:tcPr>
            <w:tcW w:w="2436" w:type="dxa"/>
            <w:tcBorders>
              <w:top w:val="nil"/>
              <w:left w:val="nil"/>
              <w:bottom w:val="single" w:sz="4" w:space="0" w:color="auto"/>
              <w:right w:val="single" w:sz="8"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b/>
                <w:bCs/>
                <w:sz w:val="20"/>
                <w:szCs w:val="20"/>
                <w:lang w:eastAsia="ru-RU"/>
              </w:rPr>
            </w:pPr>
            <w:r w:rsidRPr="00AA6A2E">
              <w:rPr>
                <w:rFonts w:ascii="Arial" w:eastAsia="Times New Roman" w:hAnsi="Arial" w:cs="Arial"/>
                <w:b/>
                <w:bCs/>
                <w:sz w:val="20"/>
                <w:szCs w:val="20"/>
                <w:lang w:eastAsia="ru-RU"/>
              </w:rPr>
              <w:t>2 747 394,68</w:t>
            </w:r>
          </w:p>
        </w:tc>
      </w:tr>
      <w:tr w:rsidR="00AA6A2E" w:rsidRPr="00AA6A2E" w:rsidTr="00AA6A2E">
        <w:trPr>
          <w:trHeight w:val="284"/>
        </w:trPr>
        <w:tc>
          <w:tcPr>
            <w:tcW w:w="997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 </w:t>
            </w:r>
          </w:p>
        </w:tc>
      </w:tr>
      <w:tr w:rsidR="00AA6A2E" w:rsidRPr="00AA6A2E" w:rsidTr="00AA6A2E">
        <w:trPr>
          <w:trHeight w:val="1138"/>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10</w:t>
            </w:r>
          </w:p>
        </w:tc>
        <w:tc>
          <w:tcPr>
            <w:tcW w:w="1753" w:type="dxa"/>
            <w:tcBorders>
              <w:top w:val="nil"/>
              <w:left w:val="nil"/>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rPr>
                <w:rFonts w:ascii="Arial" w:eastAsia="Times New Roman" w:hAnsi="Arial" w:cs="Arial"/>
                <w:sz w:val="20"/>
                <w:szCs w:val="20"/>
                <w:lang w:eastAsia="ru-RU"/>
              </w:rPr>
            </w:pPr>
            <w:r w:rsidRPr="00AA6A2E">
              <w:rPr>
                <w:rFonts w:ascii="Arial" w:eastAsia="Times New Roman" w:hAnsi="Arial" w:cs="Arial"/>
                <w:sz w:val="20"/>
                <w:szCs w:val="20"/>
                <w:lang w:eastAsia="ru-RU"/>
              </w:rPr>
              <w:t>Госстрой России от 29.12.93 №12-349</w:t>
            </w:r>
          </w:p>
        </w:tc>
        <w:tc>
          <w:tcPr>
            <w:tcW w:w="5192" w:type="dxa"/>
            <w:tcBorders>
              <w:top w:val="nil"/>
              <w:left w:val="nil"/>
              <w:bottom w:val="single" w:sz="4" w:space="0" w:color="auto"/>
              <w:right w:val="single" w:sz="4" w:space="0" w:color="auto"/>
            </w:tcBorders>
            <w:shd w:val="clear" w:color="auto" w:fill="auto"/>
            <w:vAlign w:val="center"/>
            <w:hideMark/>
          </w:tcPr>
          <w:p w:rsidR="00AA6A2E" w:rsidRPr="00AA6A2E" w:rsidRDefault="00AA6A2E" w:rsidP="00AA6A2E">
            <w:pPr>
              <w:spacing w:after="0" w:line="240" w:lineRule="auto"/>
              <w:rPr>
                <w:rFonts w:ascii="Arial" w:eastAsia="Times New Roman" w:hAnsi="Arial" w:cs="Arial"/>
                <w:sz w:val="20"/>
                <w:szCs w:val="20"/>
                <w:lang w:eastAsia="ru-RU"/>
              </w:rPr>
            </w:pPr>
            <w:r w:rsidRPr="00AA6A2E">
              <w:rPr>
                <w:rFonts w:ascii="Arial" w:eastAsia="Times New Roman" w:hAnsi="Arial" w:cs="Arial"/>
                <w:sz w:val="20"/>
                <w:szCs w:val="20"/>
                <w:lang w:eastAsia="ru-RU"/>
              </w:rPr>
              <w:t>Налог на добавленную стоимость - 18%</w:t>
            </w:r>
          </w:p>
        </w:tc>
        <w:tc>
          <w:tcPr>
            <w:tcW w:w="2436" w:type="dxa"/>
            <w:tcBorders>
              <w:top w:val="nil"/>
              <w:left w:val="nil"/>
              <w:bottom w:val="single" w:sz="4" w:space="0" w:color="auto"/>
              <w:right w:val="single" w:sz="8"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494 531,04</w:t>
            </w:r>
          </w:p>
        </w:tc>
      </w:tr>
      <w:tr w:rsidR="00AA6A2E" w:rsidRPr="00AA6A2E" w:rsidTr="00AA6A2E">
        <w:trPr>
          <w:trHeight w:val="284"/>
        </w:trPr>
        <w:tc>
          <w:tcPr>
            <w:tcW w:w="7538"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Итого с НДС</w:t>
            </w:r>
          </w:p>
        </w:tc>
        <w:tc>
          <w:tcPr>
            <w:tcW w:w="2436" w:type="dxa"/>
            <w:tcBorders>
              <w:top w:val="nil"/>
              <w:left w:val="nil"/>
              <w:bottom w:val="single" w:sz="4" w:space="0" w:color="auto"/>
              <w:right w:val="single" w:sz="8"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b/>
                <w:bCs/>
                <w:sz w:val="20"/>
                <w:szCs w:val="20"/>
                <w:lang w:eastAsia="ru-RU"/>
              </w:rPr>
            </w:pPr>
            <w:r w:rsidRPr="00AA6A2E">
              <w:rPr>
                <w:rFonts w:ascii="Arial" w:eastAsia="Times New Roman" w:hAnsi="Arial" w:cs="Arial"/>
                <w:b/>
                <w:bCs/>
                <w:sz w:val="20"/>
                <w:szCs w:val="20"/>
                <w:lang w:eastAsia="ru-RU"/>
              </w:rPr>
              <w:t>3 241 925,72</w:t>
            </w:r>
          </w:p>
        </w:tc>
      </w:tr>
      <w:tr w:rsidR="00AA6A2E" w:rsidRPr="00AA6A2E" w:rsidTr="00AA6A2E">
        <w:trPr>
          <w:trHeight w:val="284"/>
        </w:trPr>
        <w:tc>
          <w:tcPr>
            <w:tcW w:w="997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AA6A2E" w:rsidRPr="00AA6A2E" w:rsidRDefault="00AA6A2E" w:rsidP="00AA6A2E">
            <w:pPr>
              <w:spacing w:after="0" w:line="240" w:lineRule="auto"/>
              <w:jc w:val="center"/>
              <w:rPr>
                <w:rFonts w:ascii="Arial" w:eastAsia="Times New Roman" w:hAnsi="Arial" w:cs="Arial"/>
                <w:sz w:val="20"/>
                <w:szCs w:val="20"/>
                <w:lang w:eastAsia="ru-RU"/>
              </w:rPr>
            </w:pPr>
            <w:r w:rsidRPr="00AA6A2E">
              <w:rPr>
                <w:rFonts w:ascii="Arial" w:eastAsia="Times New Roman" w:hAnsi="Arial" w:cs="Arial"/>
                <w:sz w:val="20"/>
                <w:szCs w:val="20"/>
                <w:lang w:eastAsia="ru-RU"/>
              </w:rPr>
              <w:t> </w:t>
            </w:r>
          </w:p>
        </w:tc>
      </w:tr>
      <w:tr w:rsidR="00AA6A2E" w:rsidRPr="00AA6A2E" w:rsidTr="00AA6A2E">
        <w:trPr>
          <w:trHeight w:val="301"/>
        </w:trPr>
        <w:tc>
          <w:tcPr>
            <w:tcW w:w="753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b/>
                <w:bCs/>
                <w:sz w:val="20"/>
                <w:szCs w:val="20"/>
                <w:lang w:eastAsia="ru-RU"/>
              </w:rPr>
            </w:pPr>
            <w:r w:rsidRPr="00AA6A2E">
              <w:rPr>
                <w:rFonts w:ascii="Arial" w:eastAsia="Times New Roman" w:hAnsi="Arial" w:cs="Arial"/>
                <w:b/>
                <w:bCs/>
                <w:sz w:val="20"/>
                <w:szCs w:val="20"/>
                <w:lang w:eastAsia="ru-RU"/>
              </w:rPr>
              <w:t xml:space="preserve">Итого начальная (максимальная) цена </w:t>
            </w:r>
          </w:p>
        </w:tc>
        <w:tc>
          <w:tcPr>
            <w:tcW w:w="2436" w:type="dxa"/>
            <w:tcBorders>
              <w:top w:val="nil"/>
              <w:left w:val="nil"/>
              <w:bottom w:val="single" w:sz="8" w:space="0" w:color="auto"/>
              <w:right w:val="single" w:sz="8" w:space="0" w:color="auto"/>
            </w:tcBorders>
            <w:shd w:val="clear" w:color="auto" w:fill="auto"/>
            <w:vAlign w:val="center"/>
            <w:hideMark/>
          </w:tcPr>
          <w:p w:rsidR="00AA6A2E" w:rsidRPr="00AA6A2E" w:rsidRDefault="00AA6A2E" w:rsidP="00AA6A2E">
            <w:pPr>
              <w:spacing w:after="0" w:line="240" w:lineRule="auto"/>
              <w:jc w:val="center"/>
              <w:rPr>
                <w:rFonts w:ascii="Arial" w:eastAsia="Times New Roman" w:hAnsi="Arial" w:cs="Arial"/>
                <w:b/>
                <w:bCs/>
                <w:sz w:val="20"/>
                <w:szCs w:val="20"/>
                <w:lang w:eastAsia="ru-RU"/>
              </w:rPr>
            </w:pPr>
            <w:r w:rsidRPr="00AA6A2E">
              <w:rPr>
                <w:rFonts w:ascii="Arial" w:eastAsia="Times New Roman" w:hAnsi="Arial" w:cs="Arial"/>
                <w:b/>
                <w:bCs/>
                <w:sz w:val="20"/>
                <w:szCs w:val="20"/>
                <w:lang w:eastAsia="ru-RU"/>
              </w:rPr>
              <w:t>3 241 925,72</w:t>
            </w:r>
          </w:p>
        </w:tc>
      </w:tr>
    </w:tbl>
    <w:p w:rsidR="00AA6A2E" w:rsidRDefault="00AA6A2E"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A6A2E" w:rsidRDefault="00AA6A2E"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A6A2E" w:rsidRDefault="00AA6A2E"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865B6" w:rsidRDefault="006865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6" w:name="Par372"/>
      <w:bookmarkEnd w:id="6"/>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0E70EA">
        <w:rPr>
          <w:rFonts w:ascii="Times New Roman" w:hAnsi="Times New Roman" w:cs="Times New Roman"/>
          <w:b/>
          <w:sz w:val="24"/>
          <w:szCs w:val="24"/>
        </w:rPr>
        <w:t xml:space="preserve">Раздел </w:t>
      </w:r>
      <w:r w:rsidRPr="000E70EA">
        <w:rPr>
          <w:rFonts w:ascii="Times New Roman" w:hAnsi="Times New Roman" w:cs="Times New Roman"/>
          <w:b/>
          <w:sz w:val="24"/>
          <w:szCs w:val="24"/>
          <w:lang w:val="en-US"/>
        </w:rPr>
        <w:t>VI</w:t>
      </w:r>
      <w:r w:rsidRPr="000E70EA">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 xml:space="preserve">многоквартирных домов </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0E70EA"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t xml:space="preserve">               </w:t>
      </w:r>
      <w:r w:rsidR="005F4599" w:rsidRPr="00865C55">
        <w:rPr>
          <w:rFonts w:ascii="Times New Roman" w:eastAsiaTheme="minorEastAsia" w:hAnsi="Times New Roman" w:cs="Times New Roman"/>
          <w:sz w:val="24"/>
          <w:szCs w:val="24"/>
          <w:lang w:eastAsia="ru-RU"/>
        </w:rPr>
        <w:t xml:space="preserve">"___" __________ 20__ г.  </w:t>
      </w:r>
    </w:p>
    <w:p w:rsidR="006865B6" w:rsidRPr="006865B6" w:rsidRDefault="006865B6" w:rsidP="006865B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65B6">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6865B6" w:rsidRPr="006865B6" w:rsidRDefault="006865B6" w:rsidP="006865B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6865B6" w:rsidRPr="006865B6" w:rsidRDefault="006865B6" w:rsidP="006865B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65B6">
        <w:rPr>
          <w:rFonts w:ascii="Times New Roman" w:hAnsi="Times New Roman" w:cs="Times New Roman"/>
          <w:b/>
          <w:sz w:val="24"/>
          <w:szCs w:val="24"/>
        </w:rPr>
        <w:t>1. Определения и понятия</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В настоящем Договоре понятия, определяемые ниже, будут иметь следующие значения:</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1.1. </w:t>
      </w:r>
      <w:r w:rsidRPr="006865B6">
        <w:rPr>
          <w:rFonts w:ascii="Times New Roman" w:hAnsi="Times New Roman" w:cs="Times New Roman"/>
          <w:b/>
          <w:sz w:val="24"/>
          <w:szCs w:val="24"/>
        </w:rPr>
        <w:t>Акт приемки законченного капитальным ремонтом многоквартирного дома</w:t>
      </w:r>
      <w:r w:rsidRPr="006865B6">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1.2. </w:t>
      </w:r>
      <w:r w:rsidRPr="006865B6">
        <w:rPr>
          <w:rFonts w:ascii="Times New Roman" w:hAnsi="Times New Roman" w:cs="Times New Roman"/>
          <w:b/>
          <w:sz w:val="24"/>
          <w:szCs w:val="24"/>
        </w:rPr>
        <w:t>Акт о приемке выполненных работ</w:t>
      </w:r>
      <w:r w:rsidRPr="006865B6">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1.3. </w:t>
      </w:r>
      <w:r w:rsidRPr="006865B6">
        <w:rPr>
          <w:rFonts w:ascii="Times New Roman" w:hAnsi="Times New Roman" w:cs="Times New Roman"/>
          <w:b/>
          <w:sz w:val="24"/>
          <w:szCs w:val="24"/>
        </w:rPr>
        <w:t>Акт о неисполнении предписаний Заказчика</w:t>
      </w:r>
      <w:r w:rsidRPr="006865B6">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1.4. </w:t>
      </w:r>
      <w:r w:rsidRPr="006865B6">
        <w:rPr>
          <w:rFonts w:ascii="Times New Roman" w:hAnsi="Times New Roman" w:cs="Times New Roman"/>
          <w:b/>
          <w:sz w:val="24"/>
          <w:szCs w:val="24"/>
        </w:rPr>
        <w:t>Временные здания и сооружения</w:t>
      </w:r>
      <w:r w:rsidRPr="006865B6">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1.5. </w:t>
      </w:r>
      <w:r w:rsidRPr="006865B6">
        <w:rPr>
          <w:rFonts w:ascii="Times New Roman" w:hAnsi="Times New Roman" w:cs="Times New Roman"/>
          <w:b/>
          <w:sz w:val="24"/>
          <w:szCs w:val="24"/>
        </w:rPr>
        <w:t>Гарантийный срок</w:t>
      </w:r>
      <w:r w:rsidRPr="006865B6">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w:t>
      </w:r>
      <w:r w:rsidRPr="006865B6">
        <w:rPr>
          <w:rFonts w:ascii="Times New Roman" w:hAnsi="Times New Roman" w:cs="Times New Roman"/>
          <w:sz w:val="24"/>
          <w:szCs w:val="24"/>
        </w:rPr>
        <w:lastRenderedPageBreak/>
        <w:t>Подрядчиком своих обязательств по Договору, при отсутствии виновных действий со стороны Заказчика и третьих лиц.</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1.6. </w:t>
      </w:r>
      <w:r w:rsidRPr="006865B6">
        <w:rPr>
          <w:rFonts w:ascii="Times New Roman" w:hAnsi="Times New Roman" w:cs="Times New Roman"/>
          <w:b/>
          <w:sz w:val="24"/>
          <w:szCs w:val="24"/>
        </w:rPr>
        <w:t>Договор</w:t>
      </w:r>
      <w:r w:rsidRPr="006865B6">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1.7. </w:t>
      </w:r>
      <w:r w:rsidRPr="006865B6">
        <w:rPr>
          <w:rFonts w:ascii="Times New Roman" w:hAnsi="Times New Roman" w:cs="Times New Roman"/>
          <w:b/>
          <w:sz w:val="24"/>
          <w:szCs w:val="24"/>
        </w:rPr>
        <w:t>Исполнительная документация</w:t>
      </w:r>
      <w:r w:rsidRPr="006865B6">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1.8. </w:t>
      </w:r>
      <w:r w:rsidRPr="006865B6">
        <w:rPr>
          <w:rFonts w:ascii="Times New Roman" w:hAnsi="Times New Roman" w:cs="Times New Roman"/>
          <w:b/>
          <w:sz w:val="24"/>
          <w:szCs w:val="24"/>
        </w:rPr>
        <w:t>Капитальный ремонт общего имущества в многоквартирном доме</w:t>
      </w:r>
      <w:r w:rsidRPr="006865B6">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1.9. </w:t>
      </w:r>
      <w:r w:rsidRPr="006865B6">
        <w:rPr>
          <w:rFonts w:ascii="Times New Roman" w:hAnsi="Times New Roman" w:cs="Times New Roman"/>
          <w:b/>
          <w:sz w:val="24"/>
          <w:szCs w:val="24"/>
        </w:rPr>
        <w:t>Качество работ (качество исполнения работ)</w:t>
      </w:r>
      <w:r w:rsidRPr="006865B6">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1.10. </w:t>
      </w:r>
      <w:r w:rsidRPr="006865B6">
        <w:rPr>
          <w:rFonts w:ascii="Times New Roman" w:hAnsi="Times New Roman" w:cs="Times New Roman"/>
          <w:b/>
          <w:sz w:val="24"/>
          <w:szCs w:val="24"/>
        </w:rPr>
        <w:t>Материалы, Конструкции и Изделия</w:t>
      </w:r>
      <w:r w:rsidRPr="006865B6">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1.11. </w:t>
      </w:r>
      <w:r w:rsidRPr="006865B6">
        <w:rPr>
          <w:rFonts w:ascii="Times New Roman" w:hAnsi="Times New Roman" w:cs="Times New Roman"/>
          <w:b/>
          <w:sz w:val="24"/>
          <w:szCs w:val="24"/>
        </w:rPr>
        <w:t>Недостатки (дефекты)</w:t>
      </w:r>
      <w:r w:rsidRPr="006865B6">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1.12. </w:t>
      </w:r>
      <w:r w:rsidRPr="006865B6">
        <w:rPr>
          <w:rFonts w:ascii="Times New Roman" w:hAnsi="Times New Roman" w:cs="Times New Roman"/>
          <w:b/>
          <w:sz w:val="24"/>
          <w:szCs w:val="24"/>
        </w:rPr>
        <w:t>Оборудование</w:t>
      </w:r>
      <w:r w:rsidRPr="006865B6">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1.13. </w:t>
      </w:r>
      <w:r w:rsidRPr="006865B6">
        <w:rPr>
          <w:rFonts w:ascii="Times New Roman" w:hAnsi="Times New Roman" w:cs="Times New Roman"/>
          <w:b/>
          <w:sz w:val="24"/>
          <w:szCs w:val="24"/>
        </w:rPr>
        <w:t>График производства работ</w:t>
      </w:r>
      <w:r w:rsidRPr="006865B6">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1.14. </w:t>
      </w:r>
      <w:r w:rsidRPr="006865B6">
        <w:rPr>
          <w:rFonts w:ascii="Times New Roman" w:hAnsi="Times New Roman" w:cs="Times New Roman"/>
          <w:b/>
          <w:sz w:val="24"/>
          <w:szCs w:val="24"/>
        </w:rPr>
        <w:t>Объект</w:t>
      </w:r>
      <w:r w:rsidRPr="006865B6">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1.15. </w:t>
      </w:r>
      <w:r w:rsidRPr="006865B6">
        <w:rPr>
          <w:rFonts w:ascii="Times New Roman" w:hAnsi="Times New Roman" w:cs="Times New Roman"/>
          <w:b/>
          <w:sz w:val="24"/>
          <w:szCs w:val="24"/>
        </w:rPr>
        <w:t>Открытие Объекта</w:t>
      </w:r>
      <w:r w:rsidRPr="006865B6">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1.16. </w:t>
      </w:r>
      <w:r w:rsidRPr="006865B6">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6865B6">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1.17. </w:t>
      </w:r>
      <w:r w:rsidRPr="006865B6">
        <w:rPr>
          <w:rFonts w:ascii="Times New Roman" w:hAnsi="Times New Roman" w:cs="Times New Roman"/>
          <w:b/>
          <w:sz w:val="24"/>
          <w:szCs w:val="24"/>
        </w:rPr>
        <w:t>Персонал Подрядчика</w:t>
      </w:r>
      <w:r w:rsidRPr="006865B6">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1.18. </w:t>
      </w:r>
      <w:r w:rsidRPr="006865B6">
        <w:rPr>
          <w:rFonts w:ascii="Times New Roman" w:hAnsi="Times New Roman" w:cs="Times New Roman"/>
          <w:b/>
          <w:sz w:val="24"/>
          <w:szCs w:val="24"/>
        </w:rPr>
        <w:t>Представитель Заказчика</w:t>
      </w:r>
      <w:r w:rsidRPr="006865B6">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6865B6" w:rsidRPr="006865B6" w:rsidRDefault="006865B6" w:rsidP="006865B6">
      <w:pPr>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1.19. </w:t>
      </w:r>
      <w:r w:rsidRPr="006865B6">
        <w:rPr>
          <w:rFonts w:ascii="Times New Roman" w:hAnsi="Times New Roman" w:cs="Times New Roman"/>
          <w:b/>
          <w:sz w:val="24"/>
          <w:szCs w:val="24"/>
        </w:rPr>
        <w:t>Представитель Подрядчика</w:t>
      </w:r>
      <w:r w:rsidRPr="006865B6">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6865B6" w:rsidRPr="006865B6" w:rsidRDefault="006865B6" w:rsidP="006865B6">
      <w:pPr>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lastRenderedPageBreak/>
        <w:t xml:space="preserve">1.20. </w:t>
      </w:r>
      <w:r w:rsidRPr="006865B6">
        <w:rPr>
          <w:rFonts w:ascii="Times New Roman" w:hAnsi="Times New Roman" w:cs="Times New Roman"/>
          <w:b/>
          <w:sz w:val="24"/>
          <w:szCs w:val="24"/>
        </w:rPr>
        <w:t>Проектная документация</w:t>
      </w:r>
      <w:r w:rsidRPr="006865B6">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6865B6">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6865B6">
        <w:rPr>
          <w:rFonts w:ascii="Times New Roman" w:hAnsi="Times New Roman" w:cs="Times New Roman"/>
          <w:sz w:val="24"/>
          <w:szCs w:val="24"/>
        </w:rPr>
        <w:t>противопожарные, санитарно-гигиенические, экологические</w:t>
      </w:r>
      <w:r w:rsidRPr="006865B6">
        <w:rPr>
          <w:rFonts w:ascii="Times New Roman" w:eastAsia="Times New Roman" w:hAnsi="Times New Roman" w:cs="Times New Roman"/>
          <w:sz w:val="24"/>
          <w:szCs w:val="24"/>
          <w:lang w:eastAsia="ru-RU"/>
        </w:rPr>
        <w:t xml:space="preserve"> и иные требования,</w:t>
      </w:r>
      <w:r w:rsidRPr="006865B6">
        <w:rPr>
          <w:rFonts w:ascii="Times New Roman" w:hAnsi="Times New Roman" w:cs="Times New Roman"/>
          <w:sz w:val="24"/>
          <w:szCs w:val="24"/>
        </w:rPr>
        <w:t xml:space="preserve"> а также включающая сметную стоимость капитального ремонта Объекта.</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1.21. </w:t>
      </w:r>
      <w:r w:rsidRPr="006865B6">
        <w:rPr>
          <w:rFonts w:ascii="Times New Roman" w:hAnsi="Times New Roman" w:cs="Times New Roman"/>
          <w:b/>
          <w:sz w:val="24"/>
          <w:szCs w:val="24"/>
        </w:rPr>
        <w:t>Рекламационный акт</w:t>
      </w:r>
      <w:r w:rsidRPr="006865B6">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1.22. </w:t>
      </w:r>
      <w:r w:rsidRPr="006865B6">
        <w:rPr>
          <w:rFonts w:ascii="Times New Roman" w:hAnsi="Times New Roman" w:cs="Times New Roman"/>
          <w:b/>
          <w:sz w:val="24"/>
          <w:szCs w:val="24"/>
        </w:rPr>
        <w:t>Акт освидетельствования скрытых работ (АОСР)</w:t>
      </w:r>
      <w:r w:rsidRPr="006865B6">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1.23. </w:t>
      </w:r>
      <w:r w:rsidRPr="006865B6">
        <w:rPr>
          <w:rFonts w:ascii="Times New Roman" w:hAnsi="Times New Roman" w:cs="Times New Roman"/>
          <w:b/>
          <w:sz w:val="24"/>
          <w:szCs w:val="24"/>
        </w:rPr>
        <w:t>Акт освидетельствования выполненных работ (АОВР)</w:t>
      </w:r>
      <w:r w:rsidRPr="006865B6">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1.24. </w:t>
      </w:r>
      <w:r w:rsidRPr="006865B6">
        <w:rPr>
          <w:rFonts w:ascii="Times New Roman" w:hAnsi="Times New Roman" w:cs="Times New Roman"/>
          <w:b/>
          <w:sz w:val="24"/>
          <w:szCs w:val="24"/>
        </w:rPr>
        <w:t>Справка о стоимости выполненных работ и затрат</w:t>
      </w:r>
      <w:r w:rsidRPr="006865B6">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6865B6" w:rsidRPr="006865B6" w:rsidRDefault="006865B6" w:rsidP="006865B6">
      <w:pPr>
        <w:autoSpaceDE w:val="0"/>
        <w:autoSpaceDN w:val="0"/>
        <w:adjustRightInd w:val="0"/>
        <w:spacing w:after="0" w:line="240" w:lineRule="auto"/>
        <w:ind w:firstLine="540"/>
        <w:jc w:val="both"/>
        <w:rPr>
          <w:rFonts w:ascii="Times New Roman" w:hAnsi="Times New Roman" w:cs="Times New Roman"/>
          <w:bCs/>
          <w:sz w:val="24"/>
          <w:szCs w:val="24"/>
        </w:rPr>
      </w:pPr>
      <w:r w:rsidRPr="006865B6">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6865B6" w:rsidRPr="006865B6" w:rsidRDefault="006865B6" w:rsidP="006865B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6865B6" w:rsidRPr="006865B6" w:rsidRDefault="006865B6" w:rsidP="006865B6">
      <w:pPr>
        <w:suppressAutoHyphens/>
        <w:spacing w:after="0" w:line="240" w:lineRule="auto"/>
        <w:ind w:firstLine="709"/>
        <w:jc w:val="center"/>
        <w:rPr>
          <w:rFonts w:ascii="Times New Roman" w:eastAsia="SimSun" w:hAnsi="Times New Roman" w:cs="Calibri"/>
          <w:iCs/>
          <w:sz w:val="24"/>
          <w:szCs w:val="24"/>
        </w:rPr>
      </w:pPr>
      <w:r w:rsidRPr="006865B6">
        <w:rPr>
          <w:rFonts w:ascii="Times New Roman" w:eastAsia="SimSun" w:hAnsi="Times New Roman" w:cs="Calibri"/>
          <w:b/>
          <w:spacing w:val="2"/>
          <w:sz w:val="24"/>
          <w:szCs w:val="24"/>
        </w:rPr>
        <w:t xml:space="preserve">2. </w:t>
      </w:r>
      <w:r w:rsidRPr="006865B6">
        <w:rPr>
          <w:rFonts w:ascii="Times New Roman" w:eastAsia="SimSun" w:hAnsi="Times New Roman" w:cs="Calibri"/>
          <w:b/>
          <w:sz w:val="24"/>
          <w:szCs w:val="24"/>
        </w:rPr>
        <w:t>Предмет договора</w:t>
      </w:r>
    </w:p>
    <w:p w:rsidR="006865B6" w:rsidRPr="006865B6" w:rsidRDefault="006865B6" w:rsidP="006865B6">
      <w:pPr>
        <w:suppressAutoHyphens/>
        <w:spacing w:after="0" w:line="240" w:lineRule="auto"/>
        <w:ind w:right="-1" w:firstLine="709"/>
        <w:jc w:val="both"/>
        <w:rPr>
          <w:rFonts w:ascii="Times New Roman" w:eastAsia="SimSun" w:hAnsi="Times New Roman" w:cs="Times New Roman"/>
          <w:iCs/>
          <w:color w:val="000000"/>
          <w:sz w:val="24"/>
          <w:szCs w:val="24"/>
        </w:rPr>
      </w:pPr>
      <w:r w:rsidRPr="006865B6">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7" w:name="_GoBack1"/>
      <w:bookmarkEnd w:id="7"/>
      <w:r w:rsidRPr="006865B6">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6865B6">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6865B6">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6865B6">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6865B6">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6865B6" w:rsidRPr="006865B6" w:rsidRDefault="006865B6" w:rsidP="006865B6">
      <w:pPr>
        <w:suppressAutoHyphens/>
        <w:spacing w:after="0" w:line="240" w:lineRule="auto"/>
        <w:ind w:firstLine="709"/>
        <w:jc w:val="both"/>
        <w:rPr>
          <w:rFonts w:ascii="Times New Roman" w:eastAsia="SimSun" w:hAnsi="Times New Roman" w:cs="Calibri"/>
          <w:iCs/>
          <w:sz w:val="24"/>
          <w:szCs w:val="24"/>
        </w:rPr>
      </w:pPr>
      <w:r w:rsidRPr="006865B6">
        <w:rPr>
          <w:rFonts w:ascii="Times New Roman" w:eastAsia="SimSun" w:hAnsi="Times New Roman" w:cs="Calibri"/>
          <w:iCs/>
          <w:sz w:val="24"/>
          <w:szCs w:val="24"/>
        </w:rPr>
        <w:t>2.2. Подписывая настоящий договор, Подрядчик подтверждает, что:</w:t>
      </w:r>
    </w:p>
    <w:p w:rsidR="006865B6" w:rsidRPr="006865B6" w:rsidRDefault="006865B6" w:rsidP="006865B6">
      <w:pPr>
        <w:suppressAutoHyphens/>
        <w:spacing w:after="0" w:line="240" w:lineRule="auto"/>
        <w:ind w:firstLine="708"/>
        <w:jc w:val="both"/>
        <w:rPr>
          <w:rFonts w:ascii="Times New Roman" w:eastAsia="SimSun" w:hAnsi="Times New Roman" w:cs="Calibri"/>
          <w:iCs/>
          <w:sz w:val="24"/>
          <w:szCs w:val="24"/>
        </w:rPr>
      </w:pPr>
      <w:r w:rsidRPr="006865B6">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6865B6" w:rsidRPr="006865B6" w:rsidRDefault="006865B6" w:rsidP="006865B6">
      <w:pPr>
        <w:suppressAutoHyphens/>
        <w:spacing w:after="0" w:line="240" w:lineRule="auto"/>
        <w:ind w:firstLine="708"/>
        <w:jc w:val="both"/>
        <w:rPr>
          <w:rFonts w:ascii="Times New Roman" w:eastAsia="SimSun" w:hAnsi="Times New Roman" w:cs="Calibri"/>
          <w:iCs/>
          <w:sz w:val="24"/>
          <w:szCs w:val="24"/>
        </w:rPr>
      </w:pPr>
      <w:r w:rsidRPr="006865B6">
        <w:rPr>
          <w:rFonts w:ascii="Times New Roman" w:eastAsia="SimSun" w:hAnsi="Times New Roman" w:cs="Calibri"/>
          <w:iCs/>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6865B6" w:rsidRPr="006865B6" w:rsidRDefault="006865B6" w:rsidP="006865B6">
      <w:pPr>
        <w:suppressAutoHyphens/>
        <w:spacing w:after="0" w:line="240" w:lineRule="auto"/>
        <w:ind w:firstLine="708"/>
        <w:jc w:val="both"/>
        <w:rPr>
          <w:rFonts w:ascii="Times New Roman" w:eastAsia="SimSun" w:hAnsi="Times New Roman" w:cs="Calibri"/>
          <w:iCs/>
          <w:sz w:val="24"/>
          <w:szCs w:val="24"/>
        </w:rPr>
      </w:pPr>
      <w:r w:rsidRPr="006865B6">
        <w:rPr>
          <w:rFonts w:ascii="Times New Roman" w:eastAsia="SimSun" w:hAnsi="Times New Roman" w:cs="Calibri"/>
          <w:iCs/>
          <w:sz w:val="24"/>
          <w:szCs w:val="24"/>
        </w:rPr>
        <w:t xml:space="preserve">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w:t>
      </w:r>
      <w:r w:rsidRPr="006865B6">
        <w:rPr>
          <w:rFonts w:ascii="Times New Roman" w:eastAsia="SimSun" w:hAnsi="Times New Roman" w:cs="Calibri"/>
          <w:iCs/>
          <w:sz w:val="24"/>
          <w:szCs w:val="24"/>
        </w:rPr>
        <w:lastRenderedPageBreak/>
        <w:t>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6865B6" w:rsidRPr="006865B6" w:rsidRDefault="006865B6" w:rsidP="006865B6">
      <w:pPr>
        <w:suppressAutoHyphens/>
        <w:spacing w:after="0" w:line="240" w:lineRule="auto"/>
        <w:ind w:firstLine="708"/>
        <w:jc w:val="both"/>
        <w:rPr>
          <w:rFonts w:ascii="Times New Roman" w:eastAsia="SimSun" w:hAnsi="Times New Roman" w:cs="Calibri"/>
          <w:iCs/>
          <w:sz w:val="24"/>
          <w:szCs w:val="24"/>
        </w:rPr>
      </w:pPr>
      <w:r w:rsidRPr="006865B6">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6865B6" w:rsidRPr="006865B6" w:rsidRDefault="006865B6" w:rsidP="006865B6">
      <w:pPr>
        <w:autoSpaceDE w:val="0"/>
        <w:autoSpaceDN w:val="0"/>
        <w:adjustRightInd w:val="0"/>
        <w:spacing w:after="0" w:line="240" w:lineRule="auto"/>
        <w:ind w:firstLine="540"/>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6865B6" w:rsidRPr="006865B6" w:rsidRDefault="006865B6" w:rsidP="006865B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6865B6" w:rsidRPr="006865B6" w:rsidRDefault="006865B6" w:rsidP="006865B6">
      <w:pPr>
        <w:suppressAutoHyphens/>
        <w:spacing w:after="0" w:line="240" w:lineRule="auto"/>
        <w:ind w:firstLine="709"/>
        <w:jc w:val="center"/>
        <w:rPr>
          <w:rFonts w:ascii="Times New Roman" w:eastAsia="SimSun" w:hAnsi="Times New Roman" w:cs="Calibri"/>
          <w:b/>
          <w:sz w:val="24"/>
          <w:szCs w:val="24"/>
        </w:rPr>
      </w:pPr>
      <w:r w:rsidRPr="006865B6">
        <w:rPr>
          <w:rFonts w:ascii="Times New Roman" w:eastAsia="SimSun" w:hAnsi="Times New Roman" w:cs="Calibri"/>
          <w:b/>
          <w:sz w:val="24"/>
          <w:szCs w:val="24"/>
        </w:rPr>
        <w:t>3. Цена договора и порядок расчетов</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6865B6">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6865B6">
        <w:rPr>
          <w:rFonts w:ascii="Times New Roman" w:hAnsi="Times New Roman" w:cs="Times New Roman"/>
          <w:b/>
          <w:color w:val="171717" w:themeColor="background2" w:themeShade="1A"/>
          <w:sz w:val="24"/>
          <w:szCs w:val="24"/>
        </w:rPr>
        <w:t>___________ (сумма прописью) рублей _______ копеек</w:t>
      </w:r>
      <w:r w:rsidRPr="006865B6">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6865B6">
        <w:rPr>
          <w:rFonts w:ascii="Times New Roman" w:hAnsi="Times New Roman" w:cs="Times New Roman"/>
          <w:color w:val="171717" w:themeColor="background2" w:themeShade="1A"/>
          <w:sz w:val="24"/>
          <w:szCs w:val="24"/>
        </w:rPr>
        <w:t>3.1.1. ……</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6865B6">
        <w:rPr>
          <w:rFonts w:ascii="Times New Roman" w:hAnsi="Times New Roman" w:cs="Times New Roman"/>
          <w:color w:val="171717" w:themeColor="background2" w:themeShade="1A"/>
          <w:sz w:val="24"/>
          <w:szCs w:val="24"/>
        </w:rPr>
        <w:t>3.1.2……..</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6865B6">
        <w:rPr>
          <w:rFonts w:ascii="Times New Roman" w:hAnsi="Times New Roman" w:cs="Times New Roman"/>
          <w:color w:val="171717" w:themeColor="background2" w:themeShade="1A"/>
          <w:sz w:val="24"/>
          <w:szCs w:val="24"/>
        </w:rPr>
        <w:t>3.1.3. ……</w:t>
      </w:r>
    </w:p>
    <w:p w:rsidR="006865B6" w:rsidRPr="006865B6" w:rsidRDefault="006865B6" w:rsidP="006865B6">
      <w:pPr>
        <w:suppressAutoHyphens/>
        <w:spacing w:after="0" w:line="240" w:lineRule="auto"/>
        <w:ind w:firstLine="708"/>
        <w:jc w:val="both"/>
        <w:rPr>
          <w:rFonts w:ascii="Times New Roman" w:eastAsia="Times New Roman" w:hAnsi="Times New Roman" w:cs="Times New Roman"/>
          <w:sz w:val="24"/>
          <w:szCs w:val="24"/>
          <w:lang w:eastAsia="ru-RU"/>
        </w:rPr>
      </w:pPr>
      <w:r w:rsidRPr="006865B6">
        <w:rPr>
          <w:rFonts w:ascii="Times New Roman" w:eastAsia="SimSun" w:hAnsi="Times New Roman" w:cs="Calibri"/>
          <w:spacing w:val="2"/>
          <w:sz w:val="24"/>
          <w:szCs w:val="24"/>
        </w:rPr>
        <w:t>3.2.</w:t>
      </w:r>
      <w:r w:rsidRPr="006865B6">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6865B6">
        <w:rPr>
          <w:rFonts w:ascii="Times New Roman" w:eastAsia="SimSun" w:hAnsi="Times New Roman" w:cs="Calibri"/>
          <w:bCs/>
          <w:spacing w:val="2"/>
          <w:sz w:val="24"/>
          <w:szCs w:val="24"/>
        </w:rPr>
        <w:t xml:space="preserve">. </w:t>
      </w:r>
      <w:r w:rsidRPr="006865B6">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6865B6" w:rsidRPr="006865B6" w:rsidRDefault="006865B6" w:rsidP="006865B6">
      <w:pPr>
        <w:tabs>
          <w:tab w:val="left" w:pos="709"/>
        </w:tabs>
        <w:suppressAutoHyphens/>
        <w:spacing w:after="0" w:line="240" w:lineRule="auto"/>
        <w:ind w:firstLine="709"/>
        <w:jc w:val="both"/>
        <w:rPr>
          <w:rFonts w:ascii="Times New Roman" w:eastAsia="SimSun" w:hAnsi="Times New Roman" w:cs="Calibri"/>
          <w:bCs/>
          <w:sz w:val="24"/>
          <w:szCs w:val="24"/>
        </w:rPr>
      </w:pPr>
      <w:r w:rsidRPr="006865B6">
        <w:rPr>
          <w:rFonts w:ascii="Times New Roman" w:eastAsia="SimSun" w:hAnsi="Times New Roman" w:cs="Calibri"/>
          <w:sz w:val="24"/>
          <w:szCs w:val="24"/>
        </w:rPr>
        <w:t xml:space="preserve">3.3. </w:t>
      </w:r>
      <w:r w:rsidRPr="006865B6">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6865B6" w:rsidRPr="006865B6" w:rsidRDefault="006865B6" w:rsidP="006865B6">
      <w:pPr>
        <w:tabs>
          <w:tab w:val="left" w:pos="709"/>
        </w:tabs>
        <w:suppressAutoHyphens/>
        <w:spacing w:after="0" w:line="240" w:lineRule="auto"/>
        <w:ind w:firstLine="709"/>
        <w:jc w:val="both"/>
        <w:rPr>
          <w:rFonts w:ascii="Times New Roman" w:eastAsia="SimSun" w:hAnsi="Times New Roman" w:cs="Calibri"/>
          <w:bCs/>
          <w:sz w:val="24"/>
          <w:szCs w:val="24"/>
        </w:rPr>
      </w:pPr>
      <w:r w:rsidRPr="006865B6">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6865B6" w:rsidRPr="006865B6" w:rsidRDefault="006865B6" w:rsidP="006865B6">
      <w:pPr>
        <w:tabs>
          <w:tab w:val="left" w:pos="709"/>
        </w:tabs>
        <w:suppressAutoHyphens/>
        <w:spacing w:after="0" w:line="240" w:lineRule="auto"/>
        <w:ind w:firstLine="709"/>
        <w:jc w:val="both"/>
        <w:rPr>
          <w:rFonts w:ascii="Times New Roman" w:eastAsia="SimSun" w:hAnsi="Times New Roman" w:cs="Calibri"/>
          <w:bCs/>
          <w:sz w:val="24"/>
          <w:szCs w:val="24"/>
        </w:rPr>
      </w:pPr>
      <w:r w:rsidRPr="006865B6">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6865B6" w:rsidRPr="006865B6" w:rsidRDefault="006865B6" w:rsidP="006865B6">
      <w:pPr>
        <w:tabs>
          <w:tab w:val="left" w:pos="709"/>
        </w:tabs>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3.6. </w:t>
      </w:r>
      <w:r w:rsidRPr="006865B6">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6865B6">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6865B6" w:rsidRPr="006865B6" w:rsidRDefault="006865B6" w:rsidP="006865B6">
      <w:pPr>
        <w:suppressAutoHyphens/>
        <w:spacing w:after="0" w:line="240" w:lineRule="auto"/>
        <w:ind w:firstLine="708"/>
        <w:jc w:val="both"/>
        <w:rPr>
          <w:rFonts w:ascii="Times New Roman" w:eastAsia="SimSun" w:hAnsi="Times New Roman" w:cs="Calibri"/>
          <w:spacing w:val="2"/>
          <w:sz w:val="24"/>
          <w:szCs w:val="24"/>
        </w:rPr>
      </w:pPr>
      <w:r w:rsidRPr="006865B6">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6865B6" w:rsidRPr="006865B6" w:rsidRDefault="006865B6" w:rsidP="006865B6">
      <w:pPr>
        <w:spacing w:after="0" w:line="240" w:lineRule="auto"/>
        <w:ind w:firstLine="709"/>
        <w:jc w:val="both"/>
        <w:rPr>
          <w:rFonts w:ascii="Times New Roman" w:hAnsi="Times New Roman" w:cs="Times New Roman"/>
          <w:sz w:val="24"/>
          <w:szCs w:val="24"/>
        </w:rPr>
      </w:pPr>
      <w:r w:rsidRPr="006865B6">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6865B6">
        <w:rPr>
          <w:rFonts w:ascii="Times New Roman" w:hAnsi="Times New Roman" w:cs="Times New Roman"/>
          <w:sz w:val="24"/>
          <w:szCs w:val="24"/>
        </w:rPr>
        <w:t>.</w:t>
      </w:r>
    </w:p>
    <w:p w:rsidR="006865B6" w:rsidRPr="006865B6" w:rsidRDefault="006865B6" w:rsidP="006865B6">
      <w:pPr>
        <w:tabs>
          <w:tab w:val="left" w:pos="709"/>
        </w:tabs>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6865B6">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6865B6">
        <w:rPr>
          <w:rFonts w:ascii="Times New Roman" w:eastAsia="SimSun" w:hAnsi="Times New Roman" w:cs="Calibri"/>
          <w:sz w:val="24"/>
          <w:szCs w:val="24"/>
        </w:rPr>
        <w:t xml:space="preserve">. Заказчик рассматривает представленные документы и возвращает 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w:t>
      </w:r>
      <w:r w:rsidRPr="006865B6">
        <w:rPr>
          <w:rFonts w:ascii="Times New Roman" w:eastAsia="SimSun" w:hAnsi="Times New Roman" w:cs="Calibri"/>
          <w:sz w:val="24"/>
          <w:szCs w:val="24"/>
        </w:rPr>
        <w:lastRenderedPageBreak/>
        <w:t>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6865B6" w:rsidRPr="006865B6" w:rsidRDefault="006865B6" w:rsidP="006865B6">
      <w:pPr>
        <w:tabs>
          <w:tab w:val="left" w:pos="709"/>
        </w:tabs>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iCs/>
          <w:sz w:val="24"/>
          <w:szCs w:val="24"/>
        </w:rPr>
        <w:t>-</w:t>
      </w:r>
      <w:r w:rsidRPr="006865B6">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 органом местного самоуправления, на территории которого расположен Объект;</w:t>
      </w:r>
    </w:p>
    <w:p w:rsidR="006865B6" w:rsidRPr="006865B6" w:rsidRDefault="006865B6" w:rsidP="006865B6">
      <w:pPr>
        <w:suppressAutoHyphens/>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w:t>
      </w:r>
      <w:proofErr w:type="gramStart"/>
      <w:r w:rsidRPr="006865B6">
        <w:rPr>
          <w:rFonts w:ascii="Times New Roman" w:eastAsia="SimSun" w:hAnsi="Times New Roman" w:cs="Times New Roman"/>
          <w:sz w:val="24"/>
          <w:szCs w:val="24"/>
        </w:rPr>
        <w:t>3,в</w:t>
      </w:r>
      <w:proofErr w:type="gramEnd"/>
      <w:r w:rsidRPr="006865B6">
        <w:rPr>
          <w:rFonts w:ascii="Times New Roman" w:eastAsia="SimSun" w:hAnsi="Times New Roman" w:cs="Times New Roman"/>
          <w:sz w:val="24"/>
          <w:szCs w:val="24"/>
        </w:rPr>
        <w:t xml:space="preserve"> течение 10 (десяти) банковских дней с даты их подписания.</w:t>
      </w:r>
    </w:p>
    <w:p w:rsidR="006865B6" w:rsidRPr="006865B6" w:rsidRDefault="006865B6" w:rsidP="006865B6">
      <w:pPr>
        <w:suppressAutoHyphens/>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3.11. Окончательный р</w:t>
      </w:r>
      <w:r w:rsidRPr="006865B6">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6865B6">
        <w:rPr>
          <w:rFonts w:ascii="Times New Roman" w:eastAsia="SimSun" w:hAnsi="Times New Roman" w:cs="Times New Roman"/>
          <w:sz w:val="24"/>
          <w:szCs w:val="24"/>
        </w:rPr>
        <w:t>.</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В случае недостаточности </w:t>
      </w:r>
      <w:r w:rsidRPr="006865B6">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6865B6">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6865B6" w:rsidRPr="006865B6" w:rsidRDefault="006865B6" w:rsidP="006865B6">
      <w:pPr>
        <w:suppressAutoHyphens/>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6865B6" w:rsidRPr="006865B6" w:rsidRDefault="006865B6" w:rsidP="006865B6">
      <w:pPr>
        <w:suppressAutoHyphens/>
        <w:spacing w:after="0" w:line="240" w:lineRule="auto"/>
        <w:ind w:firstLine="709"/>
        <w:jc w:val="both"/>
        <w:rPr>
          <w:rFonts w:ascii="Times New Roman" w:eastAsia="SimSun" w:hAnsi="Times New Roman" w:cs="Times New Roman"/>
          <w:sz w:val="24"/>
          <w:szCs w:val="24"/>
        </w:rPr>
      </w:pPr>
      <w:r w:rsidRPr="006865B6">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6865B6" w:rsidRPr="006865B6" w:rsidRDefault="006865B6" w:rsidP="006865B6">
      <w:pPr>
        <w:suppressAutoHyphens/>
        <w:spacing w:after="0" w:line="240" w:lineRule="auto"/>
        <w:ind w:firstLine="709"/>
        <w:jc w:val="center"/>
        <w:rPr>
          <w:rFonts w:ascii="Times New Roman" w:eastAsia="SimSun" w:hAnsi="Times New Roman" w:cs="Calibri"/>
          <w:b/>
          <w:sz w:val="24"/>
          <w:szCs w:val="24"/>
        </w:rPr>
      </w:pPr>
    </w:p>
    <w:p w:rsidR="006865B6" w:rsidRPr="006865B6" w:rsidRDefault="006865B6" w:rsidP="006865B6">
      <w:pPr>
        <w:suppressAutoHyphens/>
        <w:spacing w:after="0" w:line="240" w:lineRule="auto"/>
        <w:ind w:firstLine="709"/>
        <w:jc w:val="center"/>
        <w:rPr>
          <w:rFonts w:ascii="Times New Roman" w:eastAsia="SimSun" w:hAnsi="Times New Roman" w:cs="Calibri"/>
          <w:b/>
          <w:sz w:val="24"/>
          <w:szCs w:val="24"/>
        </w:rPr>
      </w:pPr>
      <w:r w:rsidRPr="006865B6">
        <w:rPr>
          <w:rFonts w:ascii="Times New Roman" w:eastAsia="SimSun" w:hAnsi="Times New Roman" w:cs="Calibri"/>
          <w:b/>
          <w:sz w:val="24"/>
          <w:szCs w:val="24"/>
        </w:rPr>
        <w:t>4. Обеспечение исполнения обязательств Подрядчика</w:t>
      </w:r>
    </w:p>
    <w:p w:rsidR="006865B6" w:rsidRPr="006865B6" w:rsidRDefault="006865B6" w:rsidP="006865B6">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6865B6">
        <w:rPr>
          <w:rFonts w:ascii="Times New Roman" w:eastAsia="SimSun" w:hAnsi="Times New Roman" w:cs="Calibri"/>
          <w:sz w:val="24"/>
          <w:szCs w:val="24"/>
        </w:rPr>
        <w:t xml:space="preserve">            4.1.</w:t>
      </w:r>
      <w:r w:rsidRPr="006865B6">
        <w:rPr>
          <w:rFonts w:ascii="Times New Roman" w:eastAsia="SimSun" w:hAnsi="Times New Roman" w:cs="Calibri"/>
          <w:sz w:val="24"/>
          <w:szCs w:val="24"/>
        </w:rPr>
        <w:tab/>
        <w:t>Подрядчик обязан п</w:t>
      </w:r>
      <w:r w:rsidRPr="006865B6">
        <w:rPr>
          <w:rFonts w:ascii="Times New Roman" w:eastAsia="SimSun" w:hAnsi="Times New Roman" w:cs="Calibri"/>
          <w:bCs/>
          <w:sz w:val="24"/>
          <w:szCs w:val="24"/>
        </w:rPr>
        <w:t xml:space="preserve">редоставить обеспечение исполнения договора. </w:t>
      </w:r>
      <w:r w:rsidRPr="006865B6">
        <w:rPr>
          <w:rFonts w:ascii="Times New Roman" w:eastAsia="SimSun" w:hAnsi="Times New Roman" w:cs="Calibri"/>
          <w:bCs/>
          <w:sz w:val="24"/>
          <w:szCs w:val="24"/>
          <w:u w:val="single"/>
        </w:rPr>
        <w:t xml:space="preserve">Обеспечение исполнения обязательств по договору устанавливается в </w:t>
      </w:r>
      <w:proofErr w:type="spellStart"/>
      <w:r w:rsidRPr="006865B6">
        <w:rPr>
          <w:rFonts w:ascii="Times New Roman" w:eastAsia="SimSun" w:hAnsi="Times New Roman" w:cs="Calibri"/>
          <w:bCs/>
          <w:sz w:val="24"/>
          <w:szCs w:val="24"/>
          <w:u w:val="single"/>
        </w:rPr>
        <w:t>размере_________рублей</w:t>
      </w:r>
      <w:proofErr w:type="spellEnd"/>
      <w:r w:rsidRPr="006865B6">
        <w:rPr>
          <w:rFonts w:ascii="Times New Roman" w:eastAsia="SimSun" w:hAnsi="Times New Roman" w:cs="Calibri"/>
          <w:bCs/>
          <w:sz w:val="24"/>
          <w:szCs w:val="24"/>
          <w:u w:val="single"/>
        </w:rPr>
        <w:t xml:space="preserve"> _______ копеек, что составляет 30 (тридцать) % от начальной (максимальной) цены договора, (</w:t>
      </w:r>
      <w:r w:rsidRPr="006865B6">
        <w:rPr>
          <w:rFonts w:ascii="Times New Roman" w:hAnsi="Times New Roman" w:cs="Times New Roman"/>
          <w:sz w:val="24"/>
          <w:szCs w:val="24"/>
          <w:u w:val="single"/>
        </w:rPr>
        <w:t>представлено в виде обеспечительного платежа / банковской гарантии)</w:t>
      </w:r>
      <w:r w:rsidRPr="006865B6">
        <w:rPr>
          <w:rFonts w:ascii="Times New Roman" w:hAnsi="Times New Roman" w:cs="Times New Roman"/>
          <w:sz w:val="24"/>
          <w:szCs w:val="24"/>
        </w:rPr>
        <w:t>.</w:t>
      </w:r>
      <w:r w:rsidRPr="006865B6">
        <w:rPr>
          <w:rFonts w:ascii="Times New Roman" w:eastAsia="SimSun" w:hAnsi="Times New Roman" w:cs="Calibri"/>
          <w:bCs/>
          <w:sz w:val="24"/>
          <w:szCs w:val="24"/>
        </w:rPr>
        <w:t xml:space="preserve"> </w:t>
      </w:r>
    </w:p>
    <w:p w:rsidR="006865B6" w:rsidRPr="006865B6" w:rsidRDefault="006865B6" w:rsidP="006865B6">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6865B6">
        <w:rPr>
          <w:rFonts w:ascii="Times New Roman" w:eastAsia="SimSun" w:hAnsi="Times New Roman" w:cs="Calibri"/>
          <w:bCs/>
          <w:sz w:val="24"/>
          <w:szCs w:val="24"/>
        </w:rPr>
        <w:t xml:space="preserve">            </w:t>
      </w:r>
      <w:r w:rsidRPr="006865B6">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6865B6" w:rsidRPr="006865B6" w:rsidRDefault="006865B6" w:rsidP="006865B6">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6865B6">
        <w:rPr>
          <w:rFonts w:ascii="Times New Roman" w:hAnsi="Times New Roman" w:cs="Times New Roman"/>
          <w:bCs/>
          <w:iCs/>
          <w:sz w:val="24"/>
          <w:szCs w:val="24"/>
        </w:rPr>
        <w:tab/>
      </w:r>
      <w:r w:rsidRPr="006865B6">
        <w:rPr>
          <w:rFonts w:ascii="Times New Roman" w:eastAsia="SimSun" w:hAnsi="Times New Roman" w:cs="Calibri"/>
          <w:bCs/>
          <w:sz w:val="24"/>
          <w:szCs w:val="24"/>
        </w:rPr>
        <w:t>4.2.</w:t>
      </w:r>
      <w:r w:rsidRPr="006865B6">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4.3. </w:t>
      </w:r>
      <w:r w:rsidRPr="006865B6">
        <w:rPr>
          <w:rFonts w:ascii="Times New Roman" w:eastAsia="SimSun" w:hAnsi="Times New Roman" w:cs="Calibri"/>
          <w:bCs/>
          <w:color w:val="000000" w:themeColor="text1"/>
          <w:sz w:val="24"/>
          <w:szCs w:val="24"/>
        </w:rPr>
        <w:t>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4.4. Обеспечение </w:t>
      </w:r>
      <w:r w:rsidRPr="006865B6">
        <w:rPr>
          <w:rFonts w:ascii="Times New Roman" w:eastAsia="SimSun" w:hAnsi="Times New Roman" w:cs="Calibri"/>
          <w:bCs/>
          <w:sz w:val="24"/>
          <w:szCs w:val="24"/>
        </w:rPr>
        <w:t>исполнения договора</w:t>
      </w:r>
      <w:r w:rsidRPr="006865B6">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6865B6" w:rsidRPr="006865B6" w:rsidRDefault="006865B6" w:rsidP="006865B6">
      <w:pPr>
        <w:spacing w:after="0" w:line="240" w:lineRule="auto"/>
        <w:ind w:firstLine="567"/>
        <w:jc w:val="both"/>
        <w:rPr>
          <w:rFonts w:ascii="Times New Roman" w:hAnsi="Times New Roman" w:cs="Times New Roman"/>
          <w:color w:val="0D0D0D" w:themeColor="text1" w:themeTint="F2"/>
        </w:rPr>
      </w:pPr>
      <w:r w:rsidRPr="006865B6">
        <w:rPr>
          <w:rFonts w:ascii="Times New Roman" w:hAnsi="Times New Roman" w:cs="Times New Roman"/>
          <w:color w:val="0D0D0D" w:themeColor="text1" w:themeTint="F2"/>
        </w:rPr>
        <w:lastRenderedPageBreak/>
        <w:t>Получатель: Некоммерческая организация «Фонд капитального ремонта многоквартирных домов Амурской области».</w:t>
      </w:r>
    </w:p>
    <w:p w:rsidR="006865B6" w:rsidRPr="006865B6" w:rsidRDefault="006865B6" w:rsidP="006865B6">
      <w:pPr>
        <w:spacing w:after="0" w:line="240" w:lineRule="auto"/>
        <w:ind w:firstLine="567"/>
        <w:jc w:val="both"/>
        <w:rPr>
          <w:rFonts w:ascii="Times New Roman" w:hAnsi="Times New Roman" w:cs="Times New Roman"/>
          <w:color w:val="0D0D0D" w:themeColor="text1" w:themeTint="F2"/>
        </w:rPr>
      </w:pPr>
      <w:r w:rsidRPr="006865B6">
        <w:rPr>
          <w:rFonts w:ascii="Times New Roman" w:hAnsi="Times New Roman" w:cs="Times New Roman"/>
          <w:color w:val="0D0D0D" w:themeColor="text1" w:themeTint="F2"/>
        </w:rPr>
        <w:t>ИНН/КПП 2801177420/280101001</w:t>
      </w:r>
    </w:p>
    <w:p w:rsidR="006865B6" w:rsidRPr="006865B6" w:rsidRDefault="006865B6" w:rsidP="006865B6">
      <w:pPr>
        <w:spacing w:after="0" w:line="240" w:lineRule="auto"/>
        <w:ind w:firstLine="567"/>
        <w:jc w:val="both"/>
        <w:rPr>
          <w:rFonts w:ascii="Times New Roman" w:hAnsi="Times New Roman" w:cs="Times New Roman"/>
          <w:color w:val="0D0D0D" w:themeColor="text1" w:themeTint="F2"/>
        </w:rPr>
      </w:pPr>
      <w:r w:rsidRPr="006865B6">
        <w:rPr>
          <w:rFonts w:ascii="Times New Roman" w:hAnsi="Times New Roman" w:cs="Times New Roman"/>
          <w:color w:val="0D0D0D" w:themeColor="text1" w:themeTint="F2"/>
        </w:rPr>
        <w:t>р/с 40603810409020000003</w:t>
      </w:r>
    </w:p>
    <w:p w:rsidR="006865B6" w:rsidRPr="006865B6" w:rsidRDefault="006865B6" w:rsidP="006865B6">
      <w:pPr>
        <w:spacing w:after="0" w:line="240" w:lineRule="auto"/>
        <w:ind w:firstLine="567"/>
        <w:jc w:val="both"/>
        <w:rPr>
          <w:rFonts w:ascii="Times New Roman" w:hAnsi="Times New Roman" w:cs="Times New Roman"/>
          <w:color w:val="0D0D0D" w:themeColor="text1" w:themeTint="F2"/>
        </w:rPr>
      </w:pPr>
      <w:r w:rsidRPr="006865B6">
        <w:rPr>
          <w:rFonts w:ascii="Times New Roman" w:hAnsi="Times New Roman" w:cs="Times New Roman"/>
          <w:color w:val="0D0D0D" w:themeColor="text1" w:themeTint="F2"/>
        </w:rPr>
        <w:t>Реквизиты банка: филиал Банка ВТБ (ПАО) в г. Хабаровске г. Хабаровск</w:t>
      </w:r>
    </w:p>
    <w:p w:rsidR="006865B6" w:rsidRPr="006865B6" w:rsidRDefault="006865B6" w:rsidP="006865B6">
      <w:pPr>
        <w:spacing w:after="0" w:line="240" w:lineRule="auto"/>
        <w:ind w:firstLine="567"/>
        <w:jc w:val="both"/>
        <w:rPr>
          <w:rFonts w:ascii="Times New Roman" w:hAnsi="Times New Roman" w:cs="Times New Roman"/>
          <w:color w:val="0D0D0D" w:themeColor="text1" w:themeTint="F2"/>
        </w:rPr>
      </w:pPr>
      <w:r w:rsidRPr="006865B6">
        <w:rPr>
          <w:rFonts w:ascii="Times New Roman" w:hAnsi="Times New Roman" w:cs="Times New Roman"/>
          <w:color w:val="0D0D0D" w:themeColor="text1" w:themeTint="F2"/>
        </w:rPr>
        <w:t>к/с 30101810400000000727</w:t>
      </w:r>
    </w:p>
    <w:p w:rsidR="006865B6" w:rsidRPr="006865B6" w:rsidRDefault="006865B6" w:rsidP="006865B6">
      <w:pPr>
        <w:spacing w:after="0" w:line="240" w:lineRule="auto"/>
        <w:ind w:firstLine="567"/>
        <w:jc w:val="both"/>
        <w:rPr>
          <w:rFonts w:ascii="Times New Roman" w:hAnsi="Times New Roman" w:cs="Times New Roman"/>
          <w:color w:val="0D0D0D" w:themeColor="text1" w:themeTint="F2"/>
        </w:rPr>
      </w:pPr>
      <w:r w:rsidRPr="006865B6">
        <w:rPr>
          <w:rFonts w:ascii="Times New Roman" w:hAnsi="Times New Roman" w:cs="Times New Roman"/>
          <w:color w:val="0D0D0D" w:themeColor="text1" w:themeTint="F2"/>
        </w:rPr>
        <w:t>БИК 040813727</w:t>
      </w:r>
    </w:p>
    <w:p w:rsidR="006865B6" w:rsidRPr="006865B6" w:rsidRDefault="006865B6" w:rsidP="006865B6">
      <w:pPr>
        <w:suppressAutoHyphens/>
        <w:spacing w:after="0" w:line="240" w:lineRule="auto"/>
        <w:ind w:firstLine="709"/>
        <w:jc w:val="both"/>
        <w:rPr>
          <w:rFonts w:ascii="Calibri" w:eastAsia="SimSun" w:hAnsi="Calibri" w:cs="Calibri"/>
        </w:rPr>
      </w:pPr>
      <w:r w:rsidRPr="006865B6">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6865B6">
        <w:rPr>
          <w:rFonts w:ascii="Times New Roman" w:eastAsia="Calibri" w:hAnsi="Times New Roman" w:cs="Times New Roman"/>
          <w:bCs/>
          <w:i/>
          <w:lang w:eastAsia="ru-RU"/>
        </w:rPr>
        <w:t xml:space="preserve">(указать </w:t>
      </w:r>
      <w:r w:rsidRPr="006865B6">
        <w:rPr>
          <w:rFonts w:ascii="Times New Roman" w:eastAsia="Times New Roman" w:hAnsi="Times New Roman" w:cs="Times New Roman"/>
          <w:i/>
          <w:lang w:eastAsia="ru-RU"/>
        </w:rPr>
        <w:t xml:space="preserve">идентификационный номер электронного аукциона), </w:t>
      </w:r>
      <w:r w:rsidRPr="006865B6">
        <w:rPr>
          <w:rFonts w:ascii="Times New Roman" w:eastAsia="Times New Roman" w:hAnsi="Times New Roman" w:cs="Times New Roman"/>
          <w:sz w:val="24"/>
          <w:szCs w:val="24"/>
          <w:lang w:eastAsia="ru-RU"/>
        </w:rPr>
        <w:t xml:space="preserve">протокол ___ </w:t>
      </w:r>
      <w:r w:rsidRPr="006865B6">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6865B6" w:rsidRPr="006865B6" w:rsidRDefault="006865B6" w:rsidP="006865B6">
      <w:pPr>
        <w:suppressAutoHyphens/>
        <w:spacing w:after="0" w:line="240" w:lineRule="auto"/>
        <w:ind w:firstLine="709"/>
        <w:jc w:val="both"/>
        <w:rPr>
          <w:rFonts w:ascii="Times New Roman" w:eastAsia="SimSun" w:hAnsi="Times New Roman" w:cs="Calibri"/>
          <w:bCs/>
          <w:sz w:val="24"/>
          <w:szCs w:val="24"/>
        </w:rPr>
      </w:pPr>
      <w:r w:rsidRPr="006865B6">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0" w:history="1">
        <w:r w:rsidRPr="006865B6">
          <w:rPr>
            <w:rFonts w:ascii="Times New Roman" w:eastAsia="SimSun" w:hAnsi="Times New Roman" w:cs="Calibri"/>
            <w:bCs/>
            <w:color w:val="0563C1" w:themeColor="hyperlink"/>
            <w:sz w:val="24"/>
            <w:szCs w:val="24"/>
            <w:u w:val="single"/>
          </w:rPr>
          <w:t>статьей 74.1</w:t>
        </w:r>
      </w:hyperlink>
      <w:r w:rsidRPr="006865B6">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865B6" w:rsidRPr="006865B6" w:rsidRDefault="006865B6" w:rsidP="006865B6">
      <w:pPr>
        <w:autoSpaceDE w:val="0"/>
        <w:autoSpaceDN w:val="0"/>
        <w:adjustRightInd w:val="0"/>
        <w:spacing w:after="0" w:line="240" w:lineRule="auto"/>
        <w:ind w:firstLine="540"/>
        <w:jc w:val="both"/>
        <w:rPr>
          <w:rFonts w:ascii="Times New Roman" w:eastAsia="SimSun" w:hAnsi="Times New Roman" w:cs="Times New Roman"/>
          <w:sz w:val="24"/>
          <w:szCs w:val="24"/>
        </w:rPr>
      </w:pPr>
      <w:r w:rsidRPr="006865B6">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6865B6">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а) быть безотзывной;</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lastRenderedPageBreak/>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4.8. Недопустимо включение в банковскую гарантию:</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в) условий и требований, противоречащих положениям п.4.7, 4.8 Договора.</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6865B6" w:rsidRPr="006865B6" w:rsidRDefault="006865B6" w:rsidP="006865B6">
      <w:pPr>
        <w:autoSpaceDE w:val="0"/>
        <w:autoSpaceDN w:val="0"/>
        <w:adjustRightInd w:val="0"/>
        <w:spacing w:after="0" w:line="240" w:lineRule="auto"/>
        <w:ind w:firstLine="540"/>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 xml:space="preserve">в) получение уведомления от банка о </w:t>
      </w:r>
      <w:proofErr w:type="spellStart"/>
      <w:r w:rsidRPr="006865B6">
        <w:rPr>
          <w:rFonts w:ascii="Times New Roman" w:eastAsia="SimSun" w:hAnsi="Times New Roman" w:cs="Times New Roman"/>
          <w:sz w:val="24"/>
          <w:szCs w:val="24"/>
        </w:rPr>
        <w:t>неподтверждении</w:t>
      </w:r>
      <w:proofErr w:type="spellEnd"/>
      <w:r w:rsidRPr="006865B6">
        <w:rPr>
          <w:rFonts w:ascii="Times New Roman" w:eastAsia="SimSun" w:hAnsi="Times New Roman" w:cs="Times New Roman"/>
          <w:sz w:val="24"/>
          <w:szCs w:val="24"/>
        </w:rPr>
        <w:t xml:space="preserve"> факта выдачи представленной банковской гарантии и (или) </w:t>
      </w:r>
      <w:proofErr w:type="spellStart"/>
      <w:r w:rsidRPr="006865B6">
        <w:rPr>
          <w:rFonts w:ascii="Times New Roman" w:eastAsia="SimSun" w:hAnsi="Times New Roman" w:cs="Times New Roman"/>
          <w:sz w:val="24"/>
          <w:szCs w:val="24"/>
        </w:rPr>
        <w:t>неподтверждении</w:t>
      </w:r>
      <w:proofErr w:type="spellEnd"/>
      <w:r w:rsidRPr="006865B6">
        <w:rPr>
          <w:rFonts w:ascii="Times New Roman" w:eastAsia="SimSu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6865B6" w:rsidRPr="006865B6" w:rsidRDefault="006865B6" w:rsidP="006865B6">
      <w:pPr>
        <w:autoSpaceDE w:val="0"/>
        <w:autoSpaceDN w:val="0"/>
        <w:adjustRightInd w:val="0"/>
        <w:spacing w:after="0" w:line="240" w:lineRule="auto"/>
        <w:ind w:firstLine="709"/>
        <w:jc w:val="both"/>
        <w:rPr>
          <w:rFonts w:ascii="Times New Roman" w:eastAsia="SimSun" w:hAnsi="Times New Roman" w:cs="Times New Roman"/>
          <w:sz w:val="24"/>
          <w:szCs w:val="24"/>
        </w:rPr>
      </w:pPr>
      <w:r w:rsidRPr="006865B6">
        <w:rPr>
          <w:rFonts w:ascii="Times New Roman" w:eastAsia="SimSu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6865B6" w:rsidRPr="006865B6" w:rsidRDefault="006865B6" w:rsidP="006865B6">
      <w:pPr>
        <w:suppressAutoHyphens/>
        <w:spacing w:after="0" w:line="240" w:lineRule="auto"/>
        <w:ind w:firstLine="709"/>
        <w:jc w:val="both"/>
        <w:rPr>
          <w:rFonts w:ascii="Times New Roman" w:eastAsia="SimSun" w:hAnsi="Times New Roman" w:cs="Calibri"/>
          <w:bCs/>
          <w:sz w:val="24"/>
          <w:szCs w:val="24"/>
        </w:rPr>
      </w:pPr>
      <w:r w:rsidRPr="006865B6">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6865B6">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6865B6" w:rsidRPr="006865B6" w:rsidRDefault="006865B6" w:rsidP="006865B6">
      <w:pPr>
        <w:suppressAutoHyphens/>
        <w:spacing w:after="0" w:line="240" w:lineRule="auto"/>
        <w:ind w:firstLine="709"/>
        <w:jc w:val="both"/>
        <w:rPr>
          <w:rFonts w:ascii="Times New Roman" w:hAnsi="Times New Roman" w:cs="Times New Roman"/>
          <w:sz w:val="24"/>
          <w:szCs w:val="24"/>
        </w:rPr>
      </w:pPr>
      <w:r w:rsidRPr="006865B6">
        <w:rPr>
          <w:rFonts w:ascii="Times New Roman" w:eastAsia="SimSun" w:hAnsi="Times New Roman" w:cs="Calibri"/>
          <w:bCs/>
          <w:sz w:val="24"/>
          <w:szCs w:val="24"/>
        </w:rPr>
        <w:t xml:space="preserve">4.12. </w:t>
      </w:r>
      <w:r w:rsidRPr="006865B6">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eastAsia="SimSun" w:hAnsi="Times New Roman" w:cs="Calibri"/>
          <w:sz w:val="24"/>
          <w:szCs w:val="24"/>
        </w:rPr>
        <w:t xml:space="preserve">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6865B6">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6865B6" w:rsidRPr="006865B6" w:rsidRDefault="006865B6" w:rsidP="006865B6">
      <w:pPr>
        <w:spacing w:after="0" w:line="240" w:lineRule="auto"/>
        <w:ind w:firstLine="709"/>
        <w:jc w:val="both"/>
        <w:rPr>
          <w:rFonts w:ascii="Times New Roman" w:hAnsi="Times New Roman"/>
          <w:sz w:val="24"/>
          <w:szCs w:val="24"/>
        </w:rPr>
      </w:pPr>
      <w:r w:rsidRPr="006865B6">
        <w:rPr>
          <w:rFonts w:ascii="Times New Roman" w:eastAsia="SimSun" w:hAnsi="Times New Roman" w:cs="Calibri"/>
          <w:sz w:val="24"/>
          <w:szCs w:val="24"/>
        </w:rPr>
        <w:t xml:space="preserve">4.14. </w:t>
      </w:r>
      <w:r w:rsidRPr="006865B6">
        <w:rPr>
          <w:rFonts w:ascii="Times New Roman" w:hAnsi="Times New Roman"/>
          <w:sz w:val="24"/>
          <w:szCs w:val="24"/>
        </w:rPr>
        <w:t xml:space="preserve">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третьим лицам, Заказчик, без согласия Подрядчика, а также без обращения в суд обращает </w:t>
      </w:r>
      <w:r w:rsidRPr="006865B6">
        <w:rPr>
          <w:rFonts w:ascii="Times New Roman" w:hAnsi="Times New Roman"/>
          <w:sz w:val="24"/>
          <w:szCs w:val="24"/>
        </w:rPr>
        <w:lastRenderedPageBreak/>
        <w:t>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6865B6" w:rsidRPr="006865B6" w:rsidRDefault="006865B6" w:rsidP="006865B6">
      <w:pPr>
        <w:spacing w:after="0" w:line="240" w:lineRule="auto"/>
        <w:ind w:firstLine="709"/>
        <w:jc w:val="both"/>
        <w:rPr>
          <w:rFonts w:ascii="Times New Roman" w:hAnsi="Times New Roman"/>
          <w:sz w:val="24"/>
          <w:szCs w:val="24"/>
        </w:rPr>
      </w:pPr>
      <w:r w:rsidRPr="006865B6">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6865B6" w:rsidRPr="006865B6" w:rsidRDefault="006865B6" w:rsidP="006865B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6865B6" w:rsidRPr="006865B6" w:rsidRDefault="006865B6" w:rsidP="006865B6">
      <w:pPr>
        <w:suppressAutoHyphens/>
        <w:spacing w:after="0" w:line="240" w:lineRule="auto"/>
        <w:ind w:firstLine="709"/>
        <w:jc w:val="center"/>
        <w:rPr>
          <w:rFonts w:ascii="Times New Roman" w:eastAsia="SimSun" w:hAnsi="Times New Roman" w:cs="Calibri"/>
          <w:b/>
          <w:sz w:val="24"/>
          <w:szCs w:val="24"/>
        </w:rPr>
      </w:pPr>
      <w:r w:rsidRPr="006865B6">
        <w:rPr>
          <w:rFonts w:ascii="Times New Roman" w:eastAsia="SimSun" w:hAnsi="Times New Roman" w:cs="Calibri"/>
          <w:b/>
          <w:sz w:val="24"/>
          <w:szCs w:val="24"/>
        </w:rPr>
        <w:t>5. Договорные сроки</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6865B6">
        <w:rPr>
          <w:rFonts w:ascii="Times New Roman" w:hAnsi="Times New Roman" w:cs="Times New Roman"/>
          <w:sz w:val="24"/>
          <w:szCs w:val="24"/>
        </w:rPr>
        <w:t xml:space="preserve">5.1 </w:t>
      </w:r>
      <w:r w:rsidRPr="006865B6">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Pr="006865B6">
        <w:rPr>
          <w:rFonts w:ascii="Times New Roman" w:hAnsi="Times New Roman" w:cs="Times New Roman"/>
          <w:b/>
          <w:sz w:val="23"/>
          <w:szCs w:val="23"/>
          <w:u w:val="single"/>
        </w:rPr>
        <w:t>31.12.2019.</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6865B6">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865B6">
        <w:rPr>
          <w:rFonts w:ascii="Times New Roman" w:hAnsi="Times New Roman" w:cs="Times New Roman"/>
          <w:sz w:val="23"/>
          <w:szCs w:val="23"/>
        </w:rPr>
        <w:t xml:space="preserve">5.3. </w:t>
      </w:r>
      <w:r w:rsidRPr="006865B6">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6865B6" w:rsidRPr="006865B6" w:rsidRDefault="006865B6" w:rsidP="006865B6">
      <w:pPr>
        <w:widowControl w:val="0"/>
        <w:autoSpaceDE w:val="0"/>
        <w:autoSpaceDN w:val="0"/>
        <w:adjustRightInd w:val="0"/>
        <w:spacing w:after="0" w:line="240" w:lineRule="auto"/>
        <w:jc w:val="both"/>
        <w:rPr>
          <w:rFonts w:ascii="Times New Roman" w:hAnsi="Times New Roman" w:cs="Times New Roman"/>
          <w:sz w:val="24"/>
          <w:szCs w:val="24"/>
        </w:rPr>
      </w:pPr>
      <w:r w:rsidRPr="006865B6">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6865B6" w:rsidRPr="006865B6" w:rsidRDefault="006865B6" w:rsidP="006865B6">
      <w:pPr>
        <w:suppressAutoHyphens/>
        <w:spacing w:after="0" w:line="240" w:lineRule="auto"/>
        <w:ind w:firstLine="709"/>
        <w:jc w:val="both"/>
        <w:rPr>
          <w:rFonts w:ascii="Times New Roman" w:eastAsia="SimSun" w:hAnsi="Times New Roman" w:cs="Calibri"/>
          <w:b/>
          <w:sz w:val="24"/>
          <w:szCs w:val="24"/>
        </w:rPr>
      </w:pPr>
      <w:r w:rsidRPr="006865B6">
        <w:rPr>
          <w:rFonts w:ascii="Times New Roman" w:hAnsi="Times New Roman"/>
          <w:color w:val="000000" w:themeColor="text1"/>
          <w:szCs w:val="24"/>
        </w:rPr>
        <w:t xml:space="preserve">5.6. </w:t>
      </w:r>
      <w:r w:rsidRPr="006865B6">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6865B6">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6865B6" w:rsidRPr="006865B6" w:rsidRDefault="006865B6" w:rsidP="006865B6">
      <w:pPr>
        <w:suppressAutoHyphens/>
        <w:spacing w:after="0" w:line="240" w:lineRule="auto"/>
        <w:ind w:firstLine="709"/>
        <w:rPr>
          <w:rFonts w:ascii="Times New Roman" w:eastAsia="SimSun" w:hAnsi="Times New Roman" w:cs="Calibri"/>
          <w:b/>
          <w:sz w:val="24"/>
          <w:szCs w:val="24"/>
        </w:rPr>
      </w:pPr>
    </w:p>
    <w:p w:rsidR="006865B6" w:rsidRPr="006865B6" w:rsidRDefault="006865B6" w:rsidP="006865B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65B6">
        <w:rPr>
          <w:rFonts w:ascii="Times New Roman" w:hAnsi="Times New Roman" w:cs="Times New Roman"/>
          <w:b/>
          <w:sz w:val="24"/>
          <w:szCs w:val="24"/>
        </w:rPr>
        <w:t>6. Права и обязанности заказчика</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865B6">
        <w:rPr>
          <w:rFonts w:ascii="Times New Roman" w:hAnsi="Times New Roman" w:cs="Times New Roman"/>
          <w:b/>
          <w:sz w:val="24"/>
          <w:szCs w:val="24"/>
        </w:rPr>
        <w:t>6.1. Обязанности Заказчика:</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6865B6" w:rsidRPr="006865B6" w:rsidRDefault="006865B6" w:rsidP="006865B6">
      <w:pPr>
        <w:suppressAutoHyphens/>
        <w:spacing w:after="0" w:line="240" w:lineRule="auto"/>
        <w:ind w:firstLine="708"/>
        <w:jc w:val="both"/>
        <w:rPr>
          <w:rFonts w:ascii="Times New Roman" w:eastAsia="SimSun" w:hAnsi="Times New Roman" w:cs="Calibri"/>
          <w:bCs/>
          <w:sz w:val="24"/>
          <w:szCs w:val="24"/>
        </w:rPr>
      </w:pPr>
      <w:r w:rsidRPr="006865B6">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6865B6" w:rsidRPr="006865B6" w:rsidRDefault="006865B6" w:rsidP="006865B6">
      <w:pPr>
        <w:suppressAutoHyphens/>
        <w:spacing w:after="0" w:line="240" w:lineRule="auto"/>
        <w:ind w:firstLine="708"/>
        <w:jc w:val="both"/>
        <w:rPr>
          <w:rFonts w:ascii="Times New Roman" w:eastAsia="SimSun" w:hAnsi="Times New Roman" w:cs="Calibri"/>
          <w:iCs/>
          <w:sz w:val="24"/>
          <w:szCs w:val="24"/>
        </w:rPr>
      </w:pPr>
      <w:r w:rsidRPr="006865B6">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6.1.6. О</w:t>
      </w:r>
      <w:r w:rsidRPr="006865B6">
        <w:rPr>
          <w:rFonts w:ascii="Times New Roman" w:eastAsia="SimSun" w:hAnsi="Times New Roman" w:cs="Calibri"/>
          <w:iCs/>
          <w:sz w:val="24"/>
          <w:szCs w:val="24"/>
        </w:rPr>
        <w:t>плачивать выполненные Подрядчиком работы</w:t>
      </w:r>
      <w:r w:rsidRPr="006865B6">
        <w:rPr>
          <w:rFonts w:ascii="Times New Roman" w:eastAsia="SimSun" w:hAnsi="Times New Roman" w:cs="Calibri"/>
          <w:sz w:val="24"/>
          <w:szCs w:val="24"/>
        </w:rPr>
        <w:t xml:space="preserve"> в соответствии с условиями договора.</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6865B6" w:rsidRPr="006865B6" w:rsidRDefault="006865B6" w:rsidP="006865B6">
      <w:pPr>
        <w:widowControl w:val="0"/>
        <w:suppressAutoHyphens/>
        <w:spacing w:after="0" w:line="240" w:lineRule="auto"/>
        <w:ind w:right="-144" w:firstLine="709"/>
        <w:jc w:val="both"/>
        <w:rPr>
          <w:rFonts w:ascii="Times New Roman" w:eastAsia="SimSun" w:hAnsi="Times New Roman" w:cs="Calibri"/>
          <w:iCs/>
          <w:sz w:val="24"/>
          <w:szCs w:val="24"/>
        </w:rPr>
      </w:pPr>
      <w:r w:rsidRPr="006865B6">
        <w:rPr>
          <w:rFonts w:ascii="Times New Roman" w:eastAsia="SimSun" w:hAnsi="Times New Roman" w:cs="Calibri"/>
          <w:iCs/>
          <w:sz w:val="24"/>
          <w:szCs w:val="24"/>
        </w:rPr>
        <w:t>6.1.8. Участвовать в приемке выполненных работ по Объекту.</w:t>
      </w:r>
    </w:p>
    <w:p w:rsidR="006865B6" w:rsidRPr="006865B6" w:rsidRDefault="006865B6" w:rsidP="006865B6">
      <w:pPr>
        <w:widowControl w:val="0"/>
        <w:suppressAutoHyphens/>
        <w:spacing w:after="0" w:line="240" w:lineRule="auto"/>
        <w:ind w:right="-144" w:firstLine="709"/>
        <w:jc w:val="both"/>
        <w:rPr>
          <w:rFonts w:ascii="Times New Roman" w:eastAsia="SimSun" w:hAnsi="Times New Roman" w:cs="Calibri"/>
          <w:iCs/>
          <w:sz w:val="24"/>
          <w:szCs w:val="24"/>
        </w:rPr>
      </w:pPr>
      <w:r w:rsidRPr="006865B6">
        <w:rPr>
          <w:rFonts w:ascii="Times New Roman" w:eastAsia="SimSun" w:hAnsi="Times New Roman" w:cs="Calibri"/>
          <w:iCs/>
          <w:sz w:val="24"/>
          <w:szCs w:val="24"/>
        </w:rPr>
        <w:t>6.2 Права Заказчика</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6.2.2. Требовать от Подрядчика предоставления надлежащим образом оформленной </w:t>
      </w:r>
      <w:r w:rsidRPr="006865B6">
        <w:rPr>
          <w:rFonts w:ascii="Times New Roman" w:hAnsi="Times New Roman" w:cs="Times New Roman"/>
          <w:sz w:val="24"/>
          <w:szCs w:val="24"/>
        </w:rPr>
        <w:lastRenderedPageBreak/>
        <w:t>Исполнительной документации.</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6.2.6 </w:t>
      </w:r>
      <w:proofErr w:type="gramStart"/>
      <w:r w:rsidRPr="006865B6">
        <w:rPr>
          <w:rFonts w:ascii="Times New Roman" w:hAnsi="Times New Roman" w:cs="Times New Roman"/>
          <w:sz w:val="24"/>
          <w:szCs w:val="24"/>
        </w:rPr>
        <w:t>В</w:t>
      </w:r>
      <w:proofErr w:type="gramEnd"/>
      <w:r w:rsidRPr="006865B6">
        <w:rPr>
          <w:rFonts w:ascii="Times New Roman" w:hAnsi="Times New Roman" w:cs="Times New Roman"/>
          <w:sz w:val="24"/>
          <w:szCs w:val="24"/>
        </w:rPr>
        <w:t xml:space="preserve">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6865B6" w:rsidRPr="006865B6" w:rsidRDefault="006865B6" w:rsidP="006865B6">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6865B6">
        <w:rPr>
          <w:rFonts w:ascii="Times New Roman" w:hAnsi="Times New Roman" w:cs="Times New Roman"/>
          <w:sz w:val="24"/>
          <w:szCs w:val="24"/>
        </w:rPr>
        <w:t xml:space="preserve">6.2.7. Требовать от Подрядчика соблюдения </w:t>
      </w:r>
      <w:r w:rsidRPr="006865B6">
        <w:rPr>
          <w:rFonts w:ascii="Times New Roman" w:hAnsi="Times New Roman" w:cs="Times New Roman"/>
          <w:color w:val="000000"/>
          <w:sz w:val="24"/>
          <w:szCs w:val="24"/>
          <w:shd w:val="clear" w:color="auto" w:fill="FFFFFF"/>
        </w:rPr>
        <w:t xml:space="preserve">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w:t>
      </w:r>
      <w:proofErr w:type="spellStart"/>
      <w:r w:rsidRPr="006865B6">
        <w:rPr>
          <w:rFonts w:ascii="Times New Roman" w:hAnsi="Times New Roman" w:cs="Times New Roman"/>
          <w:color w:val="000000"/>
          <w:sz w:val="24"/>
          <w:szCs w:val="24"/>
          <w:shd w:val="clear" w:color="auto" w:fill="FFFFFF"/>
        </w:rPr>
        <w:t>пожаро</w:t>
      </w:r>
      <w:proofErr w:type="spellEnd"/>
      <w:r w:rsidRPr="006865B6">
        <w:rPr>
          <w:rFonts w:ascii="Times New Roman" w:hAnsi="Times New Roman" w:cs="Times New Roman"/>
          <w:color w:val="000000"/>
          <w:sz w:val="24"/>
          <w:szCs w:val="24"/>
          <w:shd w:val="clear" w:color="auto" w:fill="FFFFFF"/>
        </w:rPr>
        <w:t>- и электробезопасности, в том числе и при эксплуатации временных бытовых помещений. </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6865B6" w:rsidRPr="006865B6" w:rsidRDefault="006865B6" w:rsidP="006865B6">
      <w:pPr>
        <w:widowControl w:val="0"/>
        <w:autoSpaceDE w:val="0"/>
        <w:autoSpaceDN w:val="0"/>
        <w:adjustRightInd w:val="0"/>
        <w:spacing w:after="0" w:line="240" w:lineRule="auto"/>
        <w:jc w:val="both"/>
        <w:rPr>
          <w:rFonts w:ascii="Times New Roman" w:hAnsi="Times New Roman" w:cs="Times New Roman"/>
          <w:sz w:val="24"/>
          <w:szCs w:val="24"/>
        </w:rPr>
      </w:pPr>
    </w:p>
    <w:p w:rsidR="006865B6" w:rsidRPr="006865B6" w:rsidRDefault="006865B6" w:rsidP="006865B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8" w:name="Par128"/>
      <w:bookmarkEnd w:id="8"/>
      <w:r w:rsidRPr="006865B6">
        <w:rPr>
          <w:rFonts w:ascii="Times New Roman" w:hAnsi="Times New Roman" w:cs="Times New Roman"/>
          <w:b/>
          <w:sz w:val="24"/>
          <w:szCs w:val="24"/>
        </w:rPr>
        <w:t>7. Права и обязанности подрядчика</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bookmarkStart w:id="9" w:name="Par130"/>
      <w:bookmarkEnd w:id="9"/>
      <w:r w:rsidRPr="006865B6">
        <w:rPr>
          <w:rFonts w:ascii="Times New Roman" w:eastAsia="SimSun" w:hAnsi="Times New Roman" w:cs="Calibri"/>
          <w:sz w:val="24"/>
          <w:szCs w:val="24"/>
        </w:rPr>
        <w:t>7.1. Подрядчик обязан:</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bCs/>
          <w:sz w:val="24"/>
          <w:szCs w:val="24"/>
        </w:rPr>
        <w:t>7.1.2. Не позднее 5 (пяти) календарных дней после приемки Объектов</w:t>
      </w:r>
      <w:r w:rsidRPr="006865B6">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6865B6">
        <w:rPr>
          <w:rFonts w:ascii="Times New Roman" w:eastAsia="SimSun" w:hAnsi="Times New Roman" w:cs="Calibri"/>
          <w:bCs/>
          <w:sz w:val="24"/>
          <w:szCs w:val="24"/>
        </w:rPr>
        <w:t>Проект Производства Работ (ППР).</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eastAsia="SimSun" w:hAnsi="Times New Roman" w:cs="Calibri"/>
          <w:bCs/>
          <w:sz w:val="24"/>
          <w:szCs w:val="24"/>
        </w:rPr>
        <w:t>7.1.3.</w:t>
      </w:r>
      <w:r w:rsidRPr="006865B6">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6865B6" w:rsidRPr="006865B6" w:rsidRDefault="006865B6" w:rsidP="006865B6">
      <w:pPr>
        <w:suppressAutoHyphens/>
        <w:spacing w:after="0" w:line="240" w:lineRule="auto"/>
        <w:ind w:firstLine="709"/>
        <w:jc w:val="both"/>
        <w:rPr>
          <w:rFonts w:ascii="Times New Roman" w:eastAsia="SimSun" w:hAnsi="Times New Roman" w:cs="Calibri"/>
          <w:bCs/>
          <w:sz w:val="24"/>
          <w:szCs w:val="24"/>
        </w:rPr>
      </w:pPr>
      <w:r w:rsidRPr="006865B6">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bCs/>
          <w:sz w:val="24"/>
          <w:szCs w:val="24"/>
        </w:rPr>
        <w:t xml:space="preserve">7.1.4. Приступать к выполнению работ в срок, указанный в первом этапе </w:t>
      </w:r>
      <w:r w:rsidRPr="006865B6">
        <w:rPr>
          <w:rFonts w:ascii="Times New Roman" w:eastAsia="SimSun" w:hAnsi="Times New Roman" w:cs="Calibri"/>
          <w:sz w:val="24"/>
          <w:szCs w:val="24"/>
        </w:rPr>
        <w:t xml:space="preserve">Графика. </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lastRenderedPageBreak/>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6865B6">
        <w:rPr>
          <w:rFonts w:ascii="Times New Roman" w:eastAsia="SimSun" w:hAnsi="Times New Roman" w:cs="Calibri"/>
          <w:iCs/>
          <w:sz w:val="24"/>
          <w:szCs w:val="24"/>
        </w:rPr>
        <w:t>выполнение мероприятий</w:t>
      </w:r>
      <w:r w:rsidRPr="006865B6">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6865B6">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6865B6">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6865B6" w:rsidRPr="006865B6" w:rsidRDefault="006865B6" w:rsidP="006865B6">
      <w:pPr>
        <w:spacing w:after="0" w:line="240" w:lineRule="auto"/>
        <w:ind w:firstLine="709"/>
        <w:jc w:val="both"/>
        <w:rPr>
          <w:rFonts w:ascii="Times New Roman" w:hAnsi="Times New Roman" w:cs="Times New Roman"/>
          <w:sz w:val="24"/>
          <w:szCs w:val="24"/>
        </w:rPr>
      </w:pPr>
      <w:r w:rsidRPr="006865B6">
        <w:rPr>
          <w:rFonts w:ascii="Times New Roman" w:eastAsia="SimSun" w:hAnsi="Times New Roman" w:cs="Calibri"/>
          <w:sz w:val="24"/>
          <w:szCs w:val="24"/>
        </w:rPr>
        <w:t xml:space="preserve">7.1.13.1. </w:t>
      </w:r>
      <w:r w:rsidRPr="006865B6">
        <w:rPr>
          <w:rFonts w:ascii="Times New Roman" w:hAnsi="Times New Roman" w:cs="Times New Roman"/>
          <w:sz w:val="24"/>
          <w:szCs w:val="24"/>
        </w:rPr>
        <w:t>В области охраны труда Подрядчик:</w:t>
      </w:r>
    </w:p>
    <w:p w:rsidR="006865B6" w:rsidRPr="006865B6" w:rsidRDefault="006865B6" w:rsidP="006865B6">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6865B6">
        <w:rPr>
          <w:rFonts w:ascii="Times New Roman" w:hAnsi="Times New Roman" w:cs="Times New Roman"/>
          <w:color w:val="000000"/>
          <w:sz w:val="24"/>
          <w:szCs w:val="24"/>
          <w:shd w:val="clear" w:color="auto" w:fill="FFFFFF"/>
        </w:rPr>
        <w:t xml:space="preserve">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w:t>
      </w:r>
      <w:proofErr w:type="spellStart"/>
      <w:r w:rsidRPr="006865B6">
        <w:rPr>
          <w:rFonts w:ascii="Times New Roman" w:hAnsi="Times New Roman" w:cs="Times New Roman"/>
          <w:color w:val="000000"/>
          <w:sz w:val="24"/>
          <w:szCs w:val="24"/>
          <w:shd w:val="clear" w:color="auto" w:fill="FFFFFF"/>
        </w:rPr>
        <w:t>пожаро</w:t>
      </w:r>
      <w:proofErr w:type="spellEnd"/>
      <w:r w:rsidRPr="006865B6">
        <w:rPr>
          <w:rFonts w:ascii="Times New Roman" w:hAnsi="Times New Roman" w:cs="Times New Roman"/>
          <w:color w:val="000000"/>
          <w:sz w:val="24"/>
          <w:szCs w:val="24"/>
          <w:shd w:val="clear" w:color="auto" w:fill="FFFFFF"/>
        </w:rPr>
        <w:t>- и электробезопасности, в том числе и при эксплуатации временных бытовых помещений. </w:t>
      </w:r>
    </w:p>
    <w:p w:rsidR="006865B6" w:rsidRPr="006865B6" w:rsidRDefault="006865B6" w:rsidP="006865B6">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6865B6">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w:t>
      </w:r>
      <w:proofErr w:type="spellStart"/>
      <w:r w:rsidRPr="006865B6">
        <w:rPr>
          <w:rFonts w:ascii="Times New Roman" w:hAnsi="Times New Roman" w:cs="Times New Roman"/>
          <w:color w:val="000000"/>
          <w:sz w:val="24"/>
          <w:szCs w:val="24"/>
          <w:shd w:val="clear" w:color="auto" w:fill="FFFFFF"/>
        </w:rPr>
        <w:t>пожаро</w:t>
      </w:r>
      <w:proofErr w:type="spellEnd"/>
      <w:r w:rsidRPr="006865B6">
        <w:rPr>
          <w:rFonts w:ascii="Times New Roman" w:hAnsi="Times New Roman" w:cs="Times New Roman"/>
          <w:color w:val="000000"/>
          <w:sz w:val="24"/>
          <w:szCs w:val="24"/>
          <w:shd w:val="clear" w:color="auto" w:fill="FFFFFF"/>
        </w:rPr>
        <w:t xml:space="preserve">- и электробезопасности при осуществлении работ на объекте, предусмотренных настоящим договором. </w:t>
      </w:r>
      <w:r w:rsidRPr="006865B6">
        <w:rPr>
          <w:rFonts w:ascii="Times New Roman" w:hAnsi="Times New Roman" w:cs="Times New Roman"/>
          <w:spacing w:val="5"/>
          <w:sz w:val="24"/>
          <w:szCs w:val="24"/>
        </w:rPr>
        <w:t xml:space="preserve">Предоставляет Заказчику по его письменному требованию в срок не превышающий 2 (двух) рабочих дней всю </w:t>
      </w:r>
      <w:r w:rsidRPr="006865B6">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6865B6">
        <w:rPr>
          <w:rFonts w:ascii="Times New Roman" w:hAnsi="Times New Roman" w:cs="Times New Roman"/>
          <w:spacing w:val="-2"/>
          <w:sz w:val="24"/>
          <w:szCs w:val="24"/>
        </w:rPr>
        <w:t>труда и окружающей среды.</w:t>
      </w:r>
    </w:p>
    <w:p w:rsidR="006865B6" w:rsidRPr="006865B6" w:rsidRDefault="006865B6" w:rsidP="006865B6">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6865B6">
        <w:rPr>
          <w:rFonts w:ascii="Times New Roman" w:hAnsi="Times New Roman" w:cs="Times New Roman"/>
          <w:color w:val="000000"/>
          <w:sz w:val="24"/>
          <w:szCs w:val="24"/>
          <w:shd w:val="clear" w:color="auto" w:fill="FFFFFF"/>
        </w:rPr>
        <w:t>Подрядчик обязуется п</w:t>
      </w:r>
      <w:r w:rsidRPr="006865B6">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6865B6">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w:t>
      </w:r>
      <w:r w:rsidRPr="006865B6">
        <w:rPr>
          <w:rFonts w:ascii="Times New Roman" w:hAnsi="Times New Roman" w:cs="Times New Roman"/>
          <w:color w:val="000000"/>
          <w:sz w:val="24"/>
          <w:szCs w:val="24"/>
          <w:shd w:val="clear" w:color="auto" w:fill="FFFFFF"/>
        </w:rPr>
        <w:lastRenderedPageBreak/>
        <w:t>случае на производстве со своими работниками и ведет учет таких несчастных случаев в установленном порядке. </w:t>
      </w:r>
    </w:p>
    <w:p w:rsidR="006865B6" w:rsidRPr="006865B6" w:rsidRDefault="006865B6" w:rsidP="006865B6">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6865B6">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6865B6">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6865B6" w:rsidRPr="006865B6" w:rsidRDefault="006865B6" w:rsidP="006865B6">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6865B6">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6865B6" w:rsidRPr="006865B6" w:rsidRDefault="006865B6" w:rsidP="006865B6">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6865B6">
        <w:rPr>
          <w:rFonts w:ascii="Times New Roman" w:hAnsi="Times New Roman" w:cs="Times New Roman"/>
          <w:sz w:val="24"/>
          <w:szCs w:val="24"/>
        </w:rPr>
        <w:t xml:space="preserve">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w:t>
      </w:r>
      <w:proofErr w:type="spellStart"/>
      <w:r w:rsidRPr="006865B6">
        <w:rPr>
          <w:rFonts w:ascii="Times New Roman" w:hAnsi="Times New Roman" w:cs="Times New Roman"/>
          <w:sz w:val="24"/>
          <w:szCs w:val="24"/>
        </w:rPr>
        <w:t>абз</w:t>
      </w:r>
      <w:proofErr w:type="spellEnd"/>
      <w:r w:rsidRPr="006865B6">
        <w:rPr>
          <w:rFonts w:ascii="Times New Roman" w:hAnsi="Times New Roman" w:cs="Times New Roman"/>
          <w:sz w:val="24"/>
          <w:szCs w:val="24"/>
        </w:rPr>
        <w:t>. 1 п. 13.3.2. Договора.</w:t>
      </w:r>
    </w:p>
    <w:p w:rsidR="006865B6" w:rsidRPr="006865B6" w:rsidRDefault="006865B6" w:rsidP="006865B6">
      <w:pPr>
        <w:suppressAutoHyphens/>
        <w:spacing w:after="0" w:line="240" w:lineRule="auto"/>
        <w:ind w:firstLine="709"/>
        <w:jc w:val="both"/>
        <w:rPr>
          <w:rFonts w:ascii="Times New Roman" w:eastAsia="SimSun" w:hAnsi="Times New Roman" w:cs="Calibri"/>
          <w:bCs/>
          <w:sz w:val="24"/>
          <w:szCs w:val="24"/>
        </w:rPr>
      </w:pPr>
      <w:r w:rsidRPr="006865B6">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6865B6" w:rsidRPr="006865B6" w:rsidRDefault="006865B6" w:rsidP="006865B6">
      <w:pPr>
        <w:widowControl w:val="0"/>
        <w:suppressAutoHyphens/>
        <w:spacing w:after="0" w:line="240" w:lineRule="auto"/>
        <w:ind w:right="-144"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7.1.15. Выполнять требования, предъявляемые Заказчиком и </w:t>
      </w:r>
      <w:r w:rsidRPr="006865B6">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6865B6">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6865B6" w:rsidRPr="006865B6" w:rsidRDefault="006865B6" w:rsidP="006865B6">
      <w:pPr>
        <w:widowControl w:val="0"/>
        <w:suppressAutoHyphens/>
        <w:spacing w:after="0" w:line="240" w:lineRule="auto"/>
        <w:ind w:right="-144"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6865B6" w:rsidRPr="006865B6" w:rsidRDefault="006865B6" w:rsidP="006865B6">
      <w:pPr>
        <w:widowControl w:val="0"/>
        <w:suppressAutoHyphens/>
        <w:spacing w:after="0" w:line="240" w:lineRule="auto"/>
        <w:ind w:right="-144"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 невозможности использования предоставленной Заказчиком сметной документации без внесения в нее дополнений (изменений);</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lastRenderedPageBreak/>
        <w:t>- возможных неблагоприятных для Заказчика последствий выполнения его указаний о способе исполнения работ;</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7.1.22. Обеспечить:</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7.1.23. Участвовать в работе комиссий по приёмке выполненных работ.</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7.1.24. Не менее чем за 1 (один) календарный день до передачи </w:t>
      </w:r>
      <w:r w:rsidRPr="006865B6">
        <w:rPr>
          <w:rFonts w:ascii="Times New Roman" w:eastAsia="SimSun" w:hAnsi="Times New Roman" w:cs="Calibri"/>
          <w:iCs/>
          <w:sz w:val="24"/>
          <w:szCs w:val="24"/>
        </w:rPr>
        <w:t>Объекта после выполнения работ по капитальному ремонту</w:t>
      </w:r>
      <w:r w:rsidRPr="006865B6">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6865B6" w:rsidRPr="006865B6" w:rsidRDefault="006865B6" w:rsidP="006865B6">
      <w:pPr>
        <w:spacing w:after="0" w:line="240" w:lineRule="auto"/>
        <w:ind w:firstLine="709"/>
        <w:jc w:val="both"/>
        <w:rPr>
          <w:rFonts w:ascii="Times New Roman" w:hAnsi="Times New Roman" w:cs="Times New Roman"/>
          <w:sz w:val="24"/>
          <w:szCs w:val="24"/>
        </w:rPr>
      </w:pPr>
      <w:r w:rsidRPr="006865B6">
        <w:rPr>
          <w:rFonts w:ascii="Times New Roman" w:eastAsia="SimSun" w:hAnsi="Times New Roman" w:cs="Calibri"/>
          <w:bCs/>
          <w:sz w:val="24"/>
          <w:szCs w:val="24"/>
        </w:rPr>
        <w:t>7.1.27.1. Н</w:t>
      </w:r>
      <w:r w:rsidRPr="006865B6">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6865B6" w:rsidRPr="006865B6" w:rsidRDefault="006865B6" w:rsidP="006865B6">
      <w:pPr>
        <w:tabs>
          <w:tab w:val="num" w:pos="-1896"/>
        </w:tabs>
        <w:spacing w:after="0" w:line="240" w:lineRule="auto"/>
        <w:ind w:firstLine="709"/>
        <w:jc w:val="both"/>
        <w:rPr>
          <w:rFonts w:ascii="Times New Roman" w:hAnsi="Times New Roman" w:cs="Times New Roman"/>
          <w:sz w:val="24"/>
          <w:szCs w:val="24"/>
        </w:rPr>
      </w:pPr>
      <w:r w:rsidRPr="006865B6">
        <w:rPr>
          <w:rFonts w:ascii="Times New Roman" w:hAnsi="Times New Roman"/>
          <w:sz w:val="24"/>
          <w:szCs w:val="24"/>
        </w:rPr>
        <w:t xml:space="preserve">Привлечение Субподрядной организации </w:t>
      </w:r>
      <w:r w:rsidRPr="006865B6">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6865B6" w:rsidRPr="006865B6" w:rsidRDefault="006865B6" w:rsidP="006865B6">
      <w:pPr>
        <w:suppressAutoHyphens/>
        <w:spacing w:after="0" w:line="240" w:lineRule="auto"/>
        <w:ind w:firstLine="708"/>
        <w:jc w:val="both"/>
        <w:rPr>
          <w:rFonts w:ascii="Times New Roman" w:eastAsia="SimSun" w:hAnsi="Times New Roman" w:cs="Times New Roman"/>
          <w:sz w:val="24"/>
          <w:szCs w:val="24"/>
        </w:rPr>
      </w:pPr>
      <w:r w:rsidRPr="006865B6">
        <w:rPr>
          <w:rFonts w:ascii="Times New Roman" w:eastAsia="SimSun" w:hAnsi="Times New Roman" w:cs="Calibri"/>
          <w:bCs/>
          <w:sz w:val="24"/>
          <w:szCs w:val="24"/>
        </w:rPr>
        <w:t>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w:t>
      </w:r>
      <w:r w:rsidRPr="006865B6">
        <w:rPr>
          <w:rFonts w:ascii="Times New Roman" w:eastAsia="SimSu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w:t>
      </w:r>
      <w:r w:rsidRPr="006865B6">
        <w:rPr>
          <w:rFonts w:ascii="Times New Roman" w:eastAsia="SimSun" w:hAnsi="Times New Roman" w:cs="Times New Roman"/>
          <w:sz w:val="24"/>
          <w:szCs w:val="24"/>
        </w:rPr>
        <w:lastRenderedPageBreak/>
        <w:t>деятельность, направленную на обеспечение проведения капитального ремонта общего имущества в многоквартирных домах»</w:t>
      </w:r>
      <w:r w:rsidRPr="006865B6">
        <w:rPr>
          <w:rFonts w:ascii="Times New Roman" w:eastAsia="SimSun" w:hAnsi="Times New Roman" w:cs="Calibri"/>
          <w:bCs/>
          <w:sz w:val="24"/>
          <w:szCs w:val="24"/>
        </w:rPr>
        <w:t>.</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6865B6" w:rsidRPr="006865B6" w:rsidRDefault="006865B6" w:rsidP="006865B6">
      <w:pPr>
        <w:suppressAutoHyphens/>
        <w:spacing w:after="0" w:line="240" w:lineRule="auto"/>
        <w:ind w:firstLine="708"/>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6865B6" w:rsidRPr="006865B6" w:rsidRDefault="006865B6" w:rsidP="006865B6">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6865B6">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6865B6" w:rsidRPr="006865B6" w:rsidRDefault="006865B6" w:rsidP="006865B6">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6865B6">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6865B6" w:rsidRPr="006865B6" w:rsidRDefault="006865B6" w:rsidP="006865B6">
      <w:pPr>
        <w:tabs>
          <w:tab w:val="num" w:pos="-1896"/>
        </w:tabs>
        <w:spacing w:after="0" w:line="240" w:lineRule="auto"/>
        <w:ind w:firstLine="709"/>
        <w:jc w:val="both"/>
        <w:rPr>
          <w:rFonts w:ascii="Times New Roman" w:hAnsi="Times New Roman" w:cs="Times New Roman"/>
          <w:sz w:val="24"/>
          <w:szCs w:val="24"/>
        </w:rPr>
      </w:pPr>
      <w:r w:rsidRPr="006865B6">
        <w:rPr>
          <w:rFonts w:ascii="Times New Roman" w:eastAsia="SimSun" w:hAnsi="Times New Roman" w:cs="Calibri"/>
          <w:sz w:val="24"/>
          <w:szCs w:val="24"/>
        </w:rPr>
        <w:t xml:space="preserve">7.1.32. </w:t>
      </w:r>
      <w:r w:rsidRPr="006865B6">
        <w:rPr>
          <w:rFonts w:ascii="Times New Roman" w:hAnsi="Times New Roman" w:cs="Times New Roman"/>
          <w:sz w:val="24"/>
          <w:szCs w:val="24"/>
        </w:rPr>
        <w:t xml:space="preserve">Выполнить </w:t>
      </w:r>
      <w:proofErr w:type="spellStart"/>
      <w:r w:rsidRPr="006865B6">
        <w:rPr>
          <w:rFonts w:ascii="Times New Roman" w:hAnsi="Times New Roman" w:cs="Times New Roman"/>
          <w:sz w:val="24"/>
          <w:szCs w:val="24"/>
        </w:rPr>
        <w:t>двухстадийную</w:t>
      </w:r>
      <w:proofErr w:type="spellEnd"/>
      <w:r w:rsidRPr="006865B6">
        <w:rPr>
          <w:rFonts w:ascii="Times New Roman" w:hAnsi="Times New Roman" w:cs="Times New Roman"/>
          <w:sz w:val="24"/>
          <w:szCs w:val="24"/>
        </w:rPr>
        <w:t xml:space="preserve"> </w:t>
      </w:r>
      <w:proofErr w:type="spellStart"/>
      <w:r w:rsidRPr="006865B6">
        <w:rPr>
          <w:rFonts w:ascii="Times New Roman" w:hAnsi="Times New Roman" w:cs="Times New Roman"/>
          <w:sz w:val="24"/>
          <w:szCs w:val="24"/>
        </w:rPr>
        <w:t>фотофиксацию</w:t>
      </w:r>
      <w:proofErr w:type="spellEnd"/>
      <w:r w:rsidRPr="006865B6">
        <w:rPr>
          <w:rFonts w:ascii="Times New Roman" w:hAnsi="Times New Roman" w:cs="Times New Roman"/>
          <w:sz w:val="24"/>
          <w:szCs w:val="24"/>
        </w:rPr>
        <w:t xml:space="preserve"> скрытых работ: до начала выполнения и после окончания выполнения работ.</w:t>
      </w:r>
    </w:p>
    <w:p w:rsidR="006865B6" w:rsidRPr="006865B6" w:rsidRDefault="006865B6" w:rsidP="006865B6">
      <w:pPr>
        <w:tabs>
          <w:tab w:val="num" w:pos="-1896"/>
        </w:tabs>
        <w:spacing w:after="0" w:line="240" w:lineRule="auto"/>
        <w:ind w:firstLine="709"/>
        <w:jc w:val="both"/>
        <w:rPr>
          <w:rFonts w:ascii="Times New Roman" w:eastAsia="SimSun" w:hAnsi="Times New Roman" w:cs="Calibri"/>
          <w:sz w:val="24"/>
          <w:szCs w:val="24"/>
        </w:rPr>
      </w:pPr>
      <w:r w:rsidRPr="006865B6">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6865B6" w:rsidRPr="006865B6" w:rsidRDefault="006865B6" w:rsidP="006865B6">
      <w:pPr>
        <w:suppressAutoHyphens/>
        <w:spacing w:after="0" w:line="240" w:lineRule="auto"/>
        <w:ind w:firstLine="709"/>
        <w:jc w:val="both"/>
        <w:rPr>
          <w:rFonts w:ascii="Times New Roman" w:eastAsia="SimSun" w:hAnsi="Times New Roman" w:cs="Calibri"/>
          <w:color w:val="00000A"/>
          <w:sz w:val="24"/>
          <w:szCs w:val="24"/>
        </w:rPr>
      </w:pPr>
      <w:r w:rsidRPr="006865B6">
        <w:rPr>
          <w:rFonts w:ascii="Times New Roman" w:eastAsia="SimSun" w:hAnsi="Times New Roman" w:cs="Calibri"/>
          <w:sz w:val="24"/>
          <w:szCs w:val="24"/>
        </w:rPr>
        <w:t xml:space="preserve">7.1.33. </w:t>
      </w:r>
      <w:r w:rsidRPr="006865B6">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color w:val="00000A"/>
          <w:sz w:val="24"/>
          <w:szCs w:val="24"/>
        </w:rPr>
        <w:t>7.1.34.</w:t>
      </w:r>
      <w:r w:rsidRPr="006865B6">
        <w:rPr>
          <w:rFonts w:ascii="Times New Roman" w:eastAsia="SimSun" w:hAnsi="Times New Roman" w:cs="Calibri"/>
          <w:sz w:val="24"/>
          <w:szCs w:val="24"/>
        </w:rPr>
        <w:t>Выполнить в полном объеме свои обязательства, предусмотренные в других пунктах договора.</w:t>
      </w:r>
    </w:p>
    <w:p w:rsidR="006865B6" w:rsidRPr="006865B6" w:rsidRDefault="006865B6" w:rsidP="006865B6">
      <w:pPr>
        <w:suppressAutoHyphens/>
        <w:spacing w:after="0" w:line="240" w:lineRule="auto"/>
        <w:ind w:right="-144" w:firstLine="709"/>
        <w:jc w:val="both"/>
        <w:rPr>
          <w:rFonts w:ascii="Times New Roman" w:eastAsia="SimSun" w:hAnsi="Times New Roman" w:cs="Calibri"/>
          <w:sz w:val="24"/>
          <w:szCs w:val="24"/>
        </w:rPr>
      </w:pPr>
      <w:r w:rsidRPr="006865B6">
        <w:rPr>
          <w:rFonts w:ascii="Times New Roman" w:eastAsia="SimSun" w:hAnsi="Times New Roman" w:cs="Times New Roman"/>
          <w:sz w:val="24"/>
          <w:szCs w:val="24"/>
        </w:rPr>
        <w:t>7.2. По</w:t>
      </w:r>
      <w:r w:rsidRPr="006865B6">
        <w:rPr>
          <w:rFonts w:ascii="Times New Roman" w:eastAsia="SimSun" w:hAnsi="Times New Roman" w:cs="Calibri"/>
          <w:sz w:val="24"/>
          <w:szCs w:val="24"/>
        </w:rPr>
        <w:t>дрядчик вправе:</w:t>
      </w:r>
    </w:p>
    <w:p w:rsidR="006865B6" w:rsidRPr="006865B6" w:rsidRDefault="006865B6" w:rsidP="006865B6">
      <w:pPr>
        <w:suppressAutoHyphens/>
        <w:spacing w:after="0" w:line="240" w:lineRule="auto"/>
        <w:ind w:right="-144"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eastAsia="SimSun" w:hAnsi="Times New Roman" w:cs="Calibri"/>
          <w:sz w:val="24"/>
          <w:szCs w:val="24"/>
        </w:rPr>
        <w:t>7.2.2.</w:t>
      </w:r>
      <w:r w:rsidRPr="006865B6">
        <w:rPr>
          <w:rFonts w:ascii="Times New Roman" w:hAnsi="Times New Roman" w:cs="Times New Roman"/>
          <w:sz w:val="24"/>
          <w:szCs w:val="24"/>
        </w:rPr>
        <w:t xml:space="preserve"> Требовать от Заказчика исполнения обязательств по настоящему Договору.</w:t>
      </w:r>
    </w:p>
    <w:p w:rsidR="006865B6" w:rsidRPr="006865B6" w:rsidRDefault="006865B6" w:rsidP="006865B6">
      <w:pPr>
        <w:suppressAutoHyphens/>
        <w:spacing w:after="0" w:line="240" w:lineRule="auto"/>
        <w:ind w:right="-144"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p>
    <w:p w:rsidR="006865B6" w:rsidRPr="006865B6" w:rsidRDefault="006865B6" w:rsidP="006865B6">
      <w:pPr>
        <w:suppressAutoHyphens/>
        <w:spacing w:after="0" w:line="240" w:lineRule="auto"/>
        <w:ind w:firstLine="709"/>
        <w:jc w:val="center"/>
        <w:rPr>
          <w:rFonts w:ascii="Times New Roman" w:eastAsia="SimSun" w:hAnsi="Times New Roman" w:cs="Calibri"/>
          <w:b/>
          <w:sz w:val="24"/>
          <w:szCs w:val="24"/>
        </w:rPr>
      </w:pPr>
      <w:r w:rsidRPr="006865B6">
        <w:rPr>
          <w:rFonts w:ascii="Times New Roman" w:eastAsia="SimSun" w:hAnsi="Times New Roman" w:cs="Calibri"/>
          <w:b/>
          <w:sz w:val="24"/>
          <w:szCs w:val="24"/>
        </w:rPr>
        <w:t>8. Порядок производства работ и приемки выполненных работ.</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bCs/>
          <w:sz w:val="24"/>
          <w:szCs w:val="24"/>
        </w:rPr>
        <w:t>8.2. Не позднее 5 (пяти) календарных дней после приемки Объектов</w:t>
      </w:r>
      <w:r w:rsidRPr="006865B6">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6865B6">
        <w:rPr>
          <w:rFonts w:ascii="Times New Roman" w:eastAsia="SimSun" w:hAnsi="Times New Roman" w:cs="Calibri"/>
          <w:bCs/>
          <w:sz w:val="24"/>
          <w:szCs w:val="24"/>
        </w:rPr>
        <w:t>Проект Производства Работ (ППР)</w:t>
      </w:r>
    </w:p>
    <w:p w:rsidR="006865B6" w:rsidRPr="006865B6" w:rsidRDefault="006865B6" w:rsidP="006865B6">
      <w:pPr>
        <w:suppressAutoHyphens/>
        <w:spacing w:after="0" w:line="240" w:lineRule="auto"/>
        <w:ind w:firstLine="709"/>
        <w:jc w:val="both"/>
        <w:rPr>
          <w:rFonts w:ascii="Times New Roman" w:eastAsia="Times New Roman" w:hAnsi="Times New Roman" w:cs="Times New Roman"/>
          <w:color w:val="00000A"/>
          <w:sz w:val="24"/>
          <w:szCs w:val="24"/>
        </w:rPr>
      </w:pPr>
      <w:r w:rsidRPr="006865B6">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6865B6" w:rsidRPr="006865B6" w:rsidRDefault="006865B6" w:rsidP="006865B6">
      <w:pPr>
        <w:suppressAutoHyphens/>
        <w:spacing w:after="0" w:line="240" w:lineRule="auto"/>
        <w:ind w:firstLine="709"/>
        <w:jc w:val="both"/>
        <w:rPr>
          <w:rFonts w:ascii="Times New Roman" w:eastAsia="Times New Roman" w:hAnsi="Times New Roman" w:cs="Times New Roman"/>
          <w:color w:val="00000A"/>
          <w:sz w:val="24"/>
          <w:szCs w:val="24"/>
        </w:rPr>
      </w:pPr>
      <w:r w:rsidRPr="006865B6">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6865B6" w:rsidRPr="006865B6" w:rsidRDefault="006865B6" w:rsidP="006865B6">
      <w:pPr>
        <w:suppressAutoHyphens/>
        <w:spacing w:after="0" w:line="240" w:lineRule="auto"/>
        <w:ind w:firstLine="709"/>
        <w:jc w:val="both"/>
        <w:rPr>
          <w:rFonts w:ascii="Times New Roman" w:eastAsia="Times New Roman" w:hAnsi="Times New Roman" w:cs="Times New Roman"/>
          <w:color w:val="00000A"/>
          <w:sz w:val="24"/>
          <w:szCs w:val="24"/>
        </w:rPr>
      </w:pPr>
      <w:r w:rsidRPr="006865B6">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eastAsia="Times New Roman" w:hAnsi="Times New Roman" w:cs="Times New Roman"/>
          <w:color w:val="00000A"/>
          <w:sz w:val="24"/>
          <w:szCs w:val="24"/>
        </w:rPr>
        <w:t xml:space="preserve">8.6. После завершения </w:t>
      </w:r>
      <w:r w:rsidRPr="006865B6">
        <w:rPr>
          <w:rFonts w:ascii="Times New Roman" w:hAnsi="Times New Roman" w:cs="Times New Roman"/>
          <w:sz w:val="24"/>
          <w:szCs w:val="24"/>
        </w:rPr>
        <w:t xml:space="preserve">Подрядчиком подготовительного цикла работ, включая выполнение требований действующих норм и правил по безопасному выполнению работ на </w:t>
      </w:r>
      <w:r w:rsidRPr="006865B6">
        <w:rPr>
          <w:rFonts w:ascii="Times New Roman" w:hAnsi="Times New Roman" w:cs="Times New Roman"/>
          <w:sz w:val="24"/>
          <w:szCs w:val="24"/>
        </w:rPr>
        <w:lastRenderedPageBreak/>
        <w:t>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6865B6" w:rsidRPr="006865B6" w:rsidRDefault="006865B6" w:rsidP="006865B6">
      <w:pPr>
        <w:suppressAutoHyphens/>
        <w:spacing w:after="0" w:line="240" w:lineRule="auto"/>
        <w:ind w:firstLine="709"/>
        <w:jc w:val="both"/>
        <w:rPr>
          <w:rFonts w:ascii="Times New Roman" w:eastAsia="Times New Roman" w:hAnsi="Times New Roman" w:cs="Times New Roman"/>
          <w:color w:val="00000A"/>
          <w:sz w:val="24"/>
          <w:szCs w:val="24"/>
        </w:rPr>
      </w:pPr>
      <w:r w:rsidRPr="006865B6">
        <w:rPr>
          <w:rFonts w:ascii="Times New Roman" w:eastAsia="Times New Roman" w:hAnsi="Times New Roman" w:cs="Times New Roman"/>
          <w:color w:val="00000A"/>
          <w:sz w:val="24"/>
          <w:szCs w:val="24"/>
        </w:rPr>
        <w:t>8.7.</w:t>
      </w:r>
      <w:r w:rsidRPr="006865B6">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eastAsia="Times New Roman" w:hAnsi="Times New Roman" w:cs="Times New Roman"/>
          <w:color w:val="000000"/>
          <w:sz w:val="24"/>
          <w:szCs w:val="24"/>
        </w:rPr>
        <w:t xml:space="preserve">8.8. </w:t>
      </w:r>
      <w:r w:rsidRPr="006865B6">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eastAsia="Times New Roman" w:hAnsi="Times New Roman" w:cs="Times New Roman"/>
          <w:color w:val="000000"/>
          <w:sz w:val="24"/>
          <w:szCs w:val="24"/>
        </w:rPr>
        <w:t>8.9.</w:t>
      </w:r>
      <w:r w:rsidRPr="006865B6">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-скрытых работ (работы принимаются </w:t>
      </w:r>
      <w:proofErr w:type="spellStart"/>
      <w:r w:rsidRPr="006865B6">
        <w:rPr>
          <w:rFonts w:ascii="Times New Roman" w:hAnsi="Times New Roman" w:cs="Times New Roman"/>
          <w:sz w:val="24"/>
          <w:szCs w:val="24"/>
        </w:rPr>
        <w:t>комиссионно</w:t>
      </w:r>
      <w:proofErr w:type="spellEnd"/>
      <w:r w:rsidRPr="006865B6">
        <w:rPr>
          <w:rFonts w:ascii="Times New Roman" w:hAnsi="Times New Roman" w:cs="Times New Roman"/>
          <w:sz w:val="24"/>
          <w:szCs w:val="24"/>
        </w:rPr>
        <w:t>, составляется Акт освидетельствования скрытых работ (АОСР)) (Приложение №5);</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-выполненных работ (работы принимаются </w:t>
      </w:r>
      <w:proofErr w:type="spellStart"/>
      <w:r w:rsidRPr="006865B6">
        <w:rPr>
          <w:rFonts w:ascii="Times New Roman" w:hAnsi="Times New Roman" w:cs="Times New Roman"/>
          <w:sz w:val="24"/>
          <w:szCs w:val="24"/>
        </w:rPr>
        <w:t>комиссионно</w:t>
      </w:r>
      <w:proofErr w:type="spellEnd"/>
      <w:r w:rsidRPr="006865B6">
        <w:rPr>
          <w:rFonts w:ascii="Times New Roman" w:hAnsi="Times New Roman" w:cs="Times New Roman"/>
          <w:sz w:val="24"/>
          <w:szCs w:val="24"/>
        </w:rPr>
        <w:t>, составляется Акт освидетельствования выполненных работ (АОВР)) (Приложение №6);</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-выполненных в полном объеме работ на каждом из Объектов (работы принимаются </w:t>
      </w:r>
      <w:proofErr w:type="spellStart"/>
      <w:r w:rsidRPr="006865B6">
        <w:rPr>
          <w:rFonts w:ascii="Times New Roman" w:hAnsi="Times New Roman" w:cs="Times New Roman"/>
          <w:sz w:val="24"/>
          <w:szCs w:val="24"/>
        </w:rPr>
        <w:t>комиссионно</w:t>
      </w:r>
      <w:proofErr w:type="spellEnd"/>
      <w:r w:rsidRPr="006865B6">
        <w:rPr>
          <w:rFonts w:ascii="Times New Roman" w:hAnsi="Times New Roman" w:cs="Times New Roman"/>
          <w:sz w:val="24"/>
          <w:szCs w:val="24"/>
        </w:rPr>
        <w:t>). По результатам приемки работ оформляется Акт о приемке законченного капитальным ремонтом многоквартирного дома (Приложение №10)</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6865B6" w:rsidRPr="006865B6" w:rsidRDefault="006865B6" w:rsidP="006865B6">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6865B6">
        <w:rPr>
          <w:rFonts w:ascii="Times New Roman" w:eastAsia="SimSun" w:hAnsi="Times New Roman" w:cs="Calibri"/>
          <w:sz w:val="24"/>
          <w:szCs w:val="24"/>
        </w:rPr>
        <w:t xml:space="preserve">8.11. </w:t>
      </w:r>
      <w:r w:rsidRPr="006865B6">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w:t>
      </w:r>
      <w:r w:rsidRPr="006865B6">
        <w:rPr>
          <w:rFonts w:ascii="Times New Roman" w:hAnsi="Times New Roman" w:cs="Times New Roman"/>
          <w:sz w:val="24"/>
          <w:szCs w:val="24"/>
        </w:rPr>
        <w:lastRenderedPageBreak/>
        <w:t xml:space="preserve">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6865B6" w:rsidRPr="006865B6" w:rsidRDefault="006865B6" w:rsidP="006865B6">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6865B6" w:rsidRPr="006865B6" w:rsidRDefault="006865B6" w:rsidP="006865B6">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8.13.</w:t>
      </w:r>
      <w:r w:rsidRPr="006865B6">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6865B6" w:rsidRPr="006865B6" w:rsidRDefault="006865B6" w:rsidP="006865B6">
      <w:pPr>
        <w:suppressAutoHyphens/>
        <w:spacing w:after="0" w:line="240" w:lineRule="auto"/>
        <w:ind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6865B6" w:rsidRPr="006865B6" w:rsidRDefault="006865B6" w:rsidP="006865B6">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6865B6">
        <w:rPr>
          <w:rFonts w:ascii="Times New Roman" w:eastAsia="SimSun" w:hAnsi="Times New Roman" w:cs="Calibri"/>
          <w:sz w:val="24"/>
          <w:szCs w:val="24"/>
        </w:rPr>
        <w:t>8.16.</w:t>
      </w:r>
      <w:r w:rsidRPr="006865B6">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6865B6" w:rsidRPr="006865B6" w:rsidRDefault="006865B6" w:rsidP="006865B6">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6865B6" w:rsidRPr="006865B6" w:rsidRDefault="006865B6" w:rsidP="006865B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65B6">
        <w:rPr>
          <w:rFonts w:ascii="Times New Roman" w:hAnsi="Times New Roman" w:cs="Times New Roman"/>
          <w:b/>
          <w:sz w:val="24"/>
          <w:szCs w:val="24"/>
        </w:rPr>
        <w:t>9. Охранные мероприятия</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6865B6">
        <w:rPr>
          <w:rFonts w:ascii="Times New Roman" w:hAnsi="Times New Roman" w:cs="Times New Roman"/>
          <w:sz w:val="24"/>
          <w:szCs w:val="24"/>
        </w:rPr>
        <w:t>т.ч</w:t>
      </w:r>
      <w:proofErr w:type="spellEnd"/>
      <w:r w:rsidRPr="006865B6">
        <w:rPr>
          <w:rFonts w:ascii="Times New Roman" w:hAnsi="Times New Roman" w:cs="Times New Roman"/>
          <w:sz w:val="24"/>
          <w:szCs w:val="24"/>
        </w:rPr>
        <w:t>. имущества, материалов, оборудования, строительной техники, инструментов.</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65B6" w:rsidRPr="006865B6" w:rsidRDefault="006865B6" w:rsidP="006865B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65B6">
        <w:rPr>
          <w:rFonts w:ascii="Times New Roman" w:hAnsi="Times New Roman" w:cs="Times New Roman"/>
          <w:b/>
          <w:sz w:val="24"/>
          <w:szCs w:val="24"/>
        </w:rPr>
        <w:t>10. Страхование</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03"/>
      <w:bookmarkEnd w:id="10"/>
      <w:r w:rsidRPr="006865B6">
        <w:rPr>
          <w:rFonts w:ascii="Times New Roman" w:hAnsi="Times New Roman" w:cs="Times New Roman"/>
          <w:sz w:val="24"/>
          <w:szCs w:val="24"/>
        </w:rPr>
        <w:t xml:space="preserve">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w:t>
      </w:r>
      <w:r w:rsidRPr="006865B6">
        <w:rPr>
          <w:rFonts w:ascii="Times New Roman" w:hAnsi="Times New Roman" w:cs="Times New Roman"/>
          <w:sz w:val="24"/>
          <w:szCs w:val="24"/>
        </w:rPr>
        <w:lastRenderedPageBreak/>
        <w:t>работ:</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10.1.2. Указанный в </w:t>
      </w:r>
      <w:hyperlink r:id="rId11" w:anchor="Par203" w:history="1">
        <w:r w:rsidRPr="006865B6">
          <w:rPr>
            <w:color w:val="0563C1" w:themeColor="hyperlink"/>
            <w:sz w:val="24"/>
            <w:szCs w:val="24"/>
            <w:u w:val="single"/>
          </w:rPr>
          <w:t>п. 10.1.1</w:t>
        </w:r>
      </w:hyperlink>
      <w:r w:rsidRPr="006865B6">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2" w:anchor="Par74" w:history="1">
        <w:r w:rsidRPr="006865B6">
          <w:rPr>
            <w:color w:val="0563C1" w:themeColor="hyperlink"/>
            <w:sz w:val="24"/>
            <w:szCs w:val="24"/>
            <w:u w:val="single"/>
          </w:rPr>
          <w:t>п. 3.1</w:t>
        </w:r>
      </w:hyperlink>
      <w:r w:rsidRPr="006865B6">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10.4. Подрядчик обязан соблюдать условия договора страхования.</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65B6" w:rsidRPr="006865B6" w:rsidRDefault="006865B6" w:rsidP="006865B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65B6">
        <w:rPr>
          <w:rFonts w:ascii="Times New Roman" w:hAnsi="Times New Roman" w:cs="Times New Roman"/>
          <w:b/>
          <w:sz w:val="24"/>
          <w:szCs w:val="24"/>
        </w:rPr>
        <w:t>11. Гарантии качества работ</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11.1. Подрядчик гарантирует:</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возможность безаварийной эксплуатации Объекта на протяжении Гарантийного срока;</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качество, выполненных работ;</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 своевременное устранение за свой счет недостатков (дефектов), выявленных как в </w:t>
      </w:r>
      <w:r w:rsidRPr="006865B6">
        <w:rPr>
          <w:rFonts w:ascii="Times New Roman" w:hAnsi="Times New Roman" w:cs="Times New Roman"/>
          <w:sz w:val="24"/>
          <w:szCs w:val="24"/>
        </w:rPr>
        <w:lastRenderedPageBreak/>
        <w:t>процессе производства работ на Объекте, так и в период Гарантийного срока.</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6865B6">
        <w:rPr>
          <w:rFonts w:ascii="Times New Roman" w:hAnsi="Times New Roman" w:cs="Times New Roman"/>
          <w:b/>
          <w:sz w:val="24"/>
          <w:szCs w:val="24"/>
        </w:rPr>
        <w:t>5 (пять) лет</w:t>
      </w:r>
      <w:r w:rsidRPr="006865B6">
        <w:rPr>
          <w:rFonts w:ascii="Times New Roman" w:hAnsi="Times New Roman" w:cs="Times New Roman"/>
          <w:sz w:val="24"/>
          <w:szCs w:val="24"/>
        </w:rPr>
        <w:t>.</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65B6" w:rsidRPr="006865B6" w:rsidRDefault="006865B6" w:rsidP="006865B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65B6">
        <w:rPr>
          <w:rFonts w:ascii="Times New Roman" w:hAnsi="Times New Roman" w:cs="Times New Roman"/>
          <w:b/>
          <w:sz w:val="24"/>
          <w:szCs w:val="24"/>
        </w:rPr>
        <w:t>12. Свидетельства, лицензии, сертификаты и разрешения</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6865B6">
        <w:rPr>
          <w:rFonts w:ascii="Times New Roman" w:hAnsi="Times New Roman" w:cs="Times New Roman"/>
          <w:sz w:val="24"/>
          <w:szCs w:val="24"/>
        </w:rPr>
        <w:t>Ростехнадзора</w:t>
      </w:r>
      <w:proofErr w:type="spellEnd"/>
      <w:r w:rsidRPr="006865B6">
        <w:rPr>
          <w:rFonts w:ascii="Times New Roman" w:hAnsi="Times New Roman" w:cs="Times New Roman"/>
          <w:sz w:val="24"/>
          <w:szCs w:val="24"/>
        </w:rPr>
        <w:t xml:space="preserve"> на строительную технику.</w:t>
      </w:r>
    </w:p>
    <w:p w:rsidR="006865B6" w:rsidRPr="006865B6" w:rsidRDefault="006865B6" w:rsidP="006865B6">
      <w:pPr>
        <w:widowControl w:val="0"/>
        <w:autoSpaceDE w:val="0"/>
        <w:autoSpaceDN w:val="0"/>
        <w:adjustRightInd w:val="0"/>
        <w:spacing w:after="0" w:line="240" w:lineRule="auto"/>
        <w:jc w:val="both"/>
        <w:rPr>
          <w:rFonts w:ascii="Times New Roman" w:hAnsi="Times New Roman" w:cs="Times New Roman"/>
          <w:sz w:val="24"/>
          <w:szCs w:val="24"/>
        </w:rPr>
      </w:pPr>
    </w:p>
    <w:p w:rsidR="006865B6" w:rsidRPr="006865B6" w:rsidRDefault="006865B6" w:rsidP="006865B6">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1" w:name="Par259"/>
      <w:bookmarkEnd w:id="11"/>
      <w:r w:rsidRPr="006865B6">
        <w:rPr>
          <w:rFonts w:ascii="Times New Roman" w:hAnsi="Times New Roman" w:cs="Times New Roman"/>
          <w:b/>
          <w:color w:val="000000" w:themeColor="text1"/>
          <w:sz w:val="24"/>
          <w:szCs w:val="24"/>
        </w:rPr>
        <w:t>13. Ответственность сторон</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6865B6" w:rsidRPr="006865B6" w:rsidRDefault="006865B6" w:rsidP="006865B6">
      <w:pPr>
        <w:spacing w:after="0" w:line="240" w:lineRule="auto"/>
        <w:ind w:left="360"/>
        <w:jc w:val="center"/>
        <w:rPr>
          <w:rFonts w:ascii="Times New Roman" w:hAnsi="Times New Roman" w:cs="Times New Roman"/>
          <w:sz w:val="24"/>
          <w:szCs w:val="28"/>
        </w:rPr>
      </w:pPr>
      <w:r w:rsidRPr="006865B6">
        <w:rPr>
          <w:rFonts w:ascii="Times New Roman" w:hAnsi="Times New Roman" w:cs="Times New Roman"/>
          <w:sz w:val="24"/>
          <w:szCs w:val="28"/>
        </w:rPr>
        <w:t>13.1.Взаимная ответственность Сторон</w:t>
      </w:r>
    </w:p>
    <w:p w:rsidR="006865B6" w:rsidRPr="006865B6" w:rsidRDefault="006865B6" w:rsidP="006865B6">
      <w:pPr>
        <w:numPr>
          <w:ilvl w:val="2"/>
          <w:numId w:val="24"/>
        </w:numPr>
        <w:spacing w:after="0" w:line="240" w:lineRule="auto"/>
        <w:ind w:left="0" w:firstLine="720"/>
        <w:contextualSpacing/>
        <w:jc w:val="both"/>
        <w:rPr>
          <w:rFonts w:ascii="Times New Roman" w:hAnsi="Times New Roman" w:cs="Times New Roman"/>
          <w:sz w:val="24"/>
          <w:szCs w:val="28"/>
        </w:rPr>
      </w:pPr>
      <w:r w:rsidRPr="006865B6">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6865B6" w:rsidRPr="006865B6" w:rsidRDefault="006865B6" w:rsidP="006865B6">
      <w:pPr>
        <w:numPr>
          <w:ilvl w:val="2"/>
          <w:numId w:val="24"/>
        </w:numPr>
        <w:spacing w:after="0" w:line="240" w:lineRule="auto"/>
        <w:ind w:left="0" w:firstLine="720"/>
        <w:contextualSpacing/>
        <w:jc w:val="both"/>
        <w:rPr>
          <w:rFonts w:ascii="Times New Roman" w:hAnsi="Times New Roman" w:cs="Times New Roman"/>
          <w:sz w:val="24"/>
          <w:szCs w:val="28"/>
        </w:rPr>
      </w:pPr>
      <w:r w:rsidRPr="006865B6">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6865B6" w:rsidRPr="006865B6" w:rsidRDefault="006865B6" w:rsidP="006865B6">
      <w:pPr>
        <w:numPr>
          <w:ilvl w:val="2"/>
          <w:numId w:val="24"/>
        </w:numPr>
        <w:spacing w:after="0" w:line="240" w:lineRule="auto"/>
        <w:ind w:left="0" w:firstLine="709"/>
        <w:contextualSpacing/>
        <w:jc w:val="both"/>
        <w:rPr>
          <w:rFonts w:ascii="Times New Roman" w:hAnsi="Times New Roman" w:cs="Times New Roman"/>
          <w:sz w:val="24"/>
          <w:szCs w:val="28"/>
        </w:rPr>
      </w:pPr>
      <w:r w:rsidRPr="006865B6">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6865B6" w:rsidRPr="006865B6" w:rsidRDefault="006865B6" w:rsidP="006865B6">
      <w:pPr>
        <w:numPr>
          <w:ilvl w:val="2"/>
          <w:numId w:val="24"/>
        </w:numPr>
        <w:spacing w:after="0" w:line="240" w:lineRule="auto"/>
        <w:ind w:left="0" w:firstLine="709"/>
        <w:contextualSpacing/>
        <w:jc w:val="both"/>
        <w:rPr>
          <w:rFonts w:ascii="Times New Roman" w:hAnsi="Times New Roman" w:cs="Times New Roman"/>
          <w:sz w:val="24"/>
          <w:szCs w:val="28"/>
        </w:rPr>
      </w:pPr>
      <w:r w:rsidRPr="006865B6">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6865B6" w:rsidRPr="006865B6" w:rsidRDefault="006865B6" w:rsidP="006865B6">
      <w:pPr>
        <w:numPr>
          <w:ilvl w:val="2"/>
          <w:numId w:val="24"/>
        </w:numPr>
        <w:spacing w:after="0" w:line="240" w:lineRule="auto"/>
        <w:ind w:left="0" w:firstLine="709"/>
        <w:contextualSpacing/>
        <w:jc w:val="both"/>
        <w:rPr>
          <w:rFonts w:ascii="Times New Roman" w:hAnsi="Times New Roman" w:cs="Times New Roman"/>
          <w:sz w:val="24"/>
          <w:szCs w:val="28"/>
        </w:rPr>
      </w:pPr>
      <w:r w:rsidRPr="006865B6">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865B6" w:rsidRPr="006865B6" w:rsidRDefault="006865B6" w:rsidP="006865B6">
      <w:pPr>
        <w:spacing w:after="0" w:line="240" w:lineRule="auto"/>
        <w:ind w:firstLine="709"/>
        <w:contextualSpacing/>
        <w:rPr>
          <w:rFonts w:ascii="Times New Roman" w:hAnsi="Times New Roman" w:cs="Times New Roman"/>
          <w:sz w:val="28"/>
          <w:szCs w:val="28"/>
        </w:rPr>
      </w:pPr>
    </w:p>
    <w:p w:rsidR="006865B6" w:rsidRPr="006865B6" w:rsidRDefault="006865B6" w:rsidP="006865B6">
      <w:pPr>
        <w:numPr>
          <w:ilvl w:val="1"/>
          <w:numId w:val="25"/>
        </w:numPr>
        <w:spacing w:after="0" w:line="240" w:lineRule="auto"/>
        <w:contextualSpacing/>
        <w:jc w:val="center"/>
        <w:rPr>
          <w:rFonts w:ascii="Times New Roman" w:hAnsi="Times New Roman" w:cs="Times New Roman"/>
          <w:sz w:val="24"/>
          <w:szCs w:val="28"/>
        </w:rPr>
      </w:pPr>
      <w:r w:rsidRPr="006865B6">
        <w:rPr>
          <w:rFonts w:ascii="Times New Roman" w:hAnsi="Times New Roman" w:cs="Times New Roman"/>
          <w:sz w:val="24"/>
          <w:szCs w:val="28"/>
        </w:rPr>
        <w:t>Ответственность Заказчика</w:t>
      </w:r>
    </w:p>
    <w:p w:rsidR="006865B6" w:rsidRPr="006865B6" w:rsidRDefault="006865B6" w:rsidP="006865B6">
      <w:pPr>
        <w:numPr>
          <w:ilvl w:val="2"/>
          <w:numId w:val="25"/>
        </w:numPr>
        <w:spacing w:after="0" w:line="240" w:lineRule="auto"/>
        <w:ind w:left="0" w:firstLine="709"/>
        <w:contextualSpacing/>
        <w:jc w:val="both"/>
        <w:rPr>
          <w:rFonts w:ascii="Times New Roman" w:hAnsi="Times New Roman" w:cs="Times New Roman"/>
          <w:sz w:val="24"/>
          <w:szCs w:val="28"/>
        </w:rPr>
      </w:pPr>
      <w:r w:rsidRPr="006865B6">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6865B6">
        <w:rPr>
          <w:rFonts w:ascii="Times New Roman" w:hAnsi="Times New Roman" w:cs="Times New Roman"/>
          <w:i/>
          <w:sz w:val="24"/>
          <w:szCs w:val="28"/>
        </w:rPr>
        <w:t xml:space="preserve">одной </w:t>
      </w:r>
      <w:r w:rsidRPr="006865B6">
        <w:rPr>
          <w:rFonts w:ascii="Times New Roman" w:hAnsi="Times New Roman" w:cs="Times New Roman"/>
          <w:i/>
          <w:sz w:val="24"/>
          <w:szCs w:val="24"/>
        </w:rPr>
        <w:t>сто тридцатой</w:t>
      </w:r>
      <w:r w:rsidRPr="006865B6">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6865B6" w:rsidRPr="006865B6" w:rsidRDefault="006865B6" w:rsidP="006865B6">
      <w:pPr>
        <w:spacing w:after="0" w:line="240" w:lineRule="auto"/>
        <w:ind w:left="709"/>
        <w:contextualSpacing/>
        <w:jc w:val="both"/>
        <w:rPr>
          <w:rFonts w:ascii="Times New Roman" w:hAnsi="Times New Roman" w:cs="Times New Roman"/>
          <w:sz w:val="24"/>
          <w:szCs w:val="28"/>
        </w:rPr>
      </w:pPr>
    </w:p>
    <w:p w:rsidR="006865B6" w:rsidRPr="006865B6" w:rsidRDefault="006865B6" w:rsidP="006865B6">
      <w:pPr>
        <w:widowControl w:val="0"/>
        <w:numPr>
          <w:ilvl w:val="1"/>
          <w:numId w:val="25"/>
        </w:numPr>
        <w:autoSpaceDE w:val="0"/>
        <w:autoSpaceDN w:val="0"/>
        <w:adjustRightInd w:val="0"/>
        <w:spacing w:after="0" w:line="240" w:lineRule="auto"/>
        <w:contextualSpacing/>
        <w:jc w:val="center"/>
        <w:outlineLvl w:val="0"/>
        <w:rPr>
          <w:rFonts w:ascii="Times New Roman" w:hAnsi="Times New Roman" w:cs="Times New Roman"/>
          <w:sz w:val="24"/>
          <w:szCs w:val="24"/>
        </w:rPr>
      </w:pPr>
      <w:r w:rsidRPr="006865B6">
        <w:rPr>
          <w:rFonts w:ascii="Times New Roman" w:hAnsi="Times New Roman" w:cs="Times New Roman"/>
          <w:sz w:val="24"/>
          <w:szCs w:val="24"/>
        </w:rPr>
        <w:t>Ответственность Подрядчика</w:t>
      </w:r>
    </w:p>
    <w:p w:rsidR="006865B6" w:rsidRPr="006865B6" w:rsidRDefault="006865B6" w:rsidP="006865B6">
      <w:pPr>
        <w:numPr>
          <w:ilvl w:val="2"/>
          <w:numId w:val="25"/>
        </w:numPr>
        <w:spacing w:after="0" w:line="240" w:lineRule="auto"/>
        <w:ind w:left="0" w:firstLine="720"/>
        <w:contextualSpacing/>
        <w:jc w:val="both"/>
        <w:rPr>
          <w:rFonts w:ascii="Times New Roman" w:hAnsi="Times New Roman" w:cs="Times New Roman"/>
          <w:sz w:val="24"/>
          <w:szCs w:val="24"/>
        </w:rPr>
      </w:pPr>
      <w:r w:rsidRPr="006865B6">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6865B6">
        <w:rPr>
          <w:rFonts w:ascii="Times New Roman" w:hAnsi="Times New Roman" w:cs="Times New Roman"/>
          <w:i/>
          <w:sz w:val="24"/>
          <w:szCs w:val="24"/>
        </w:rPr>
        <w:t>одной сто тридцатой</w:t>
      </w:r>
      <w:r w:rsidRPr="006865B6">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6865B6" w:rsidRPr="006865B6" w:rsidRDefault="006865B6" w:rsidP="006865B6">
      <w:pPr>
        <w:numPr>
          <w:ilvl w:val="2"/>
          <w:numId w:val="25"/>
        </w:numPr>
        <w:spacing w:after="0" w:line="240" w:lineRule="auto"/>
        <w:ind w:left="0" w:firstLine="709"/>
        <w:contextualSpacing/>
        <w:jc w:val="both"/>
        <w:rPr>
          <w:rFonts w:ascii="Times New Roman" w:hAnsi="Times New Roman" w:cs="Times New Roman"/>
          <w:sz w:val="24"/>
          <w:szCs w:val="24"/>
        </w:rPr>
      </w:pPr>
      <w:r w:rsidRPr="006865B6">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6865B6" w:rsidRPr="006865B6" w:rsidRDefault="006865B6" w:rsidP="006865B6">
      <w:pPr>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w:t>
      </w:r>
      <w:proofErr w:type="spellStart"/>
      <w:r w:rsidRPr="006865B6">
        <w:rPr>
          <w:rFonts w:ascii="Times New Roman" w:hAnsi="Times New Roman" w:cs="Times New Roman"/>
          <w:sz w:val="24"/>
          <w:szCs w:val="24"/>
        </w:rPr>
        <w:t>неустраненный</w:t>
      </w:r>
      <w:proofErr w:type="spellEnd"/>
      <w:r w:rsidRPr="006865B6">
        <w:rPr>
          <w:rFonts w:ascii="Times New Roman" w:hAnsi="Times New Roman" w:cs="Times New Roman"/>
          <w:sz w:val="24"/>
          <w:szCs w:val="24"/>
        </w:rPr>
        <w:t xml:space="preserve"> выявленный дефект;</w:t>
      </w:r>
    </w:p>
    <w:p w:rsidR="006865B6" w:rsidRPr="006865B6" w:rsidRDefault="006865B6" w:rsidP="006865B6">
      <w:pPr>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6865B6" w:rsidRPr="006865B6" w:rsidRDefault="006865B6" w:rsidP="006865B6">
      <w:pPr>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w:t>
      </w:r>
      <w:r w:rsidRPr="006865B6">
        <w:rPr>
          <w:rFonts w:ascii="Times New Roman" w:hAnsi="Times New Roman" w:cs="Times New Roman"/>
          <w:sz w:val="24"/>
          <w:szCs w:val="24"/>
        </w:rPr>
        <w:lastRenderedPageBreak/>
        <w:t>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6865B6" w:rsidRPr="006865B6" w:rsidRDefault="006865B6" w:rsidP="006865B6">
      <w:pPr>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6865B6" w:rsidRPr="006865B6" w:rsidRDefault="006865B6" w:rsidP="006865B6">
      <w:pPr>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 в случае неисполнения обязательств, предусмотренных п. 8.2, </w:t>
      </w:r>
      <w:proofErr w:type="gramStart"/>
      <w:r w:rsidRPr="006865B6">
        <w:rPr>
          <w:rFonts w:ascii="Times New Roman" w:hAnsi="Times New Roman" w:cs="Times New Roman"/>
          <w:sz w:val="24"/>
          <w:szCs w:val="24"/>
        </w:rPr>
        <w:t>8.3.,</w:t>
      </w:r>
      <w:proofErr w:type="gramEnd"/>
      <w:r w:rsidRPr="006865B6">
        <w:rPr>
          <w:rFonts w:ascii="Times New Roman" w:hAnsi="Times New Roman" w:cs="Times New Roman"/>
          <w:sz w:val="24"/>
          <w:szCs w:val="24"/>
        </w:rPr>
        <w:t xml:space="preserve"> 8.4, 8.5, Договора Подрядчик уплачивает штраф в размере 10 000 (десять тысяч) рублей за каждое выявленное нарушение.  </w:t>
      </w:r>
    </w:p>
    <w:p w:rsidR="006865B6" w:rsidRPr="006865B6" w:rsidRDefault="006865B6" w:rsidP="006865B6">
      <w:pPr>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6865B6" w:rsidRPr="006865B6" w:rsidRDefault="006865B6" w:rsidP="006865B6">
      <w:pPr>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6865B6">
        <w:rPr>
          <w:rFonts w:ascii="Times New Roman" w:hAnsi="Times New Roman" w:cs="Times New Roman"/>
          <w:i/>
          <w:sz w:val="24"/>
          <w:szCs w:val="24"/>
        </w:rPr>
        <w:t>десять процентов</w:t>
      </w:r>
      <w:r w:rsidRPr="006865B6">
        <w:rPr>
          <w:rFonts w:ascii="Times New Roman" w:hAnsi="Times New Roman" w:cs="Times New Roman"/>
          <w:sz w:val="24"/>
          <w:szCs w:val="24"/>
        </w:rPr>
        <w:t xml:space="preserve">) от Цены Договора. </w:t>
      </w:r>
    </w:p>
    <w:p w:rsidR="006865B6" w:rsidRPr="006865B6" w:rsidRDefault="006865B6" w:rsidP="006865B6">
      <w:pPr>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6865B6" w:rsidRPr="006865B6" w:rsidRDefault="006865B6" w:rsidP="006865B6">
      <w:pPr>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В случае нарушения установленного настоящим пунктом срока, Подрядчик повторно привлекается к ответственности по тем же основаниям.</w:t>
      </w:r>
      <w:r w:rsidRPr="006865B6">
        <w:rPr>
          <w:rFonts w:ascii="Times New Roman" w:hAnsi="Times New Roman" w:cs="Times New Roman"/>
          <w:sz w:val="24"/>
          <w:szCs w:val="24"/>
        </w:rPr>
        <w:br/>
      </w:r>
      <w:r w:rsidRPr="006865B6">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6865B6" w:rsidRPr="006865B6" w:rsidRDefault="006865B6" w:rsidP="006865B6">
      <w:pPr>
        <w:numPr>
          <w:ilvl w:val="1"/>
          <w:numId w:val="25"/>
        </w:numPr>
        <w:spacing w:after="0" w:line="240" w:lineRule="auto"/>
        <w:ind w:left="0" w:firstLine="709"/>
        <w:contextualSpacing/>
        <w:jc w:val="both"/>
        <w:rPr>
          <w:rFonts w:ascii="Times New Roman" w:hAnsi="Times New Roman" w:cs="Times New Roman"/>
          <w:sz w:val="24"/>
          <w:szCs w:val="24"/>
        </w:rPr>
      </w:pPr>
      <w:r w:rsidRPr="006865B6">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6865B6" w:rsidRPr="006865B6" w:rsidRDefault="006865B6" w:rsidP="006865B6">
      <w:pPr>
        <w:numPr>
          <w:ilvl w:val="1"/>
          <w:numId w:val="25"/>
        </w:numPr>
        <w:spacing w:after="0" w:line="240" w:lineRule="auto"/>
        <w:ind w:left="0" w:firstLine="709"/>
        <w:contextualSpacing/>
        <w:jc w:val="both"/>
        <w:rPr>
          <w:rFonts w:ascii="Times New Roman" w:hAnsi="Times New Roman" w:cs="Times New Roman"/>
          <w:sz w:val="24"/>
          <w:szCs w:val="24"/>
        </w:rPr>
      </w:pPr>
      <w:r w:rsidRPr="006865B6">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6865B6" w:rsidRPr="006865B6" w:rsidRDefault="006865B6" w:rsidP="006865B6">
      <w:pPr>
        <w:spacing w:after="0" w:line="240" w:lineRule="auto"/>
        <w:ind w:firstLine="709"/>
        <w:contextualSpacing/>
        <w:jc w:val="both"/>
        <w:rPr>
          <w:rFonts w:ascii="Times New Roman" w:hAnsi="Times New Roman" w:cs="Times New Roman"/>
          <w:sz w:val="24"/>
          <w:szCs w:val="24"/>
        </w:rPr>
      </w:pPr>
      <w:r w:rsidRPr="006865B6">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6865B6" w:rsidRPr="006865B6" w:rsidRDefault="006865B6" w:rsidP="006865B6">
      <w:pPr>
        <w:spacing w:after="0" w:line="240" w:lineRule="auto"/>
        <w:ind w:firstLine="709"/>
        <w:contextualSpacing/>
        <w:jc w:val="both"/>
        <w:rPr>
          <w:rFonts w:ascii="Times New Roman" w:hAnsi="Times New Roman" w:cs="Times New Roman"/>
          <w:sz w:val="24"/>
          <w:szCs w:val="24"/>
        </w:rPr>
      </w:pPr>
      <w:r w:rsidRPr="006865B6">
        <w:rPr>
          <w:rFonts w:ascii="Times New Roman" w:hAnsi="Times New Roman" w:cs="Times New Roman"/>
          <w:sz w:val="24"/>
          <w:szCs w:val="24"/>
        </w:rPr>
        <w:t xml:space="preserve">2) вынесение подрядчику предупреждения; </w:t>
      </w:r>
    </w:p>
    <w:p w:rsidR="006865B6" w:rsidRPr="006865B6" w:rsidRDefault="006865B6" w:rsidP="006865B6">
      <w:pPr>
        <w:spacing w:after="0" w:line="240" w:lineRule="auto"/>
        <w:ind w:firstLine="709"/>
        <w:contextualSpacing/>
        <w:jc w:val="both"/>
        <w:rPr>
          <w:rFonts w:ascii="Times New Roman" w:hAnsi="Times New Roman" w:cs="Times New Roman"/>
          <w:sz w:val="24"/>
          <w:szCs w:val="24"/>
        </w:rPr>
      </w:pPr>
      <w:r w:rsidRPr="006865B6">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6865B6" w:rsidRPr="006865B6" w:rsidRDefault="006865B6" w:rsidP="006865B6">
      <w:pPr>
        <w:spacing w:after="0" w:line="240" w:lineRule="auto"/>
        <w:ind w:firstLine="709"/>
        <w:contextualSpacing/>
        <w:jc w:val="both"/>
        <w:rPr>
          <w:rFonts w:ascii="Times New Roman" w:hAnsi="Times New Roman" w:cs="Times New Roman"/>
          <w:sz w:val="24"/>
          <w:szCs w:val="24"/>
        </w:rPr>
      </w:pPr>
      <w:r w:rsidRPr="006865B6">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6865B6" w:rsidRPr="006865B6" w:rsidRDefault="006865B6" w:rsidP="006865B6">
      <w:pPr>
        <w:spacing w:after="0" w:line="240" w:lineRule="auto"/>
        <w:ind w:firstLine="709"/>
        <w:contextualSpacing/>
        <w:jc w:val="both"/>
        <w:rPr>
          <w:rFonts w:ascii="Times New Roman" w:hAnsi="Times New Roman" w:cs="Times New Roman"/>
          <w:sz w:val="24"/>
          <w:szCs w:val="24"/>
        </w:rPr>
      </w:pPr>
      <w:r w:rsidRPr="006865B6">
        <w:rPr>
          <w:rFonts w:ascii="Times New Roman" w:hAnsi="Times New Roman" w:cs="Times New Roman"/>
          <w:sz w:val="24"/>
          <w:szCs w:val="24"/>
        </w:rPr>
        <w:t>5) исключение из членов саморегулируемой организации.</w:t>
      </w:r>
    </w:p>
    <w:p w:rsidR="006865B6" w:rsidRPr="006865B6" w:rsidRDefault="006865B6" w:rsidP="006865B6">
      <w:pPr>
        <w:numPr>
          <w:ilvl w:val="1"/>
          <w:numId w:val="25"/>
        </w:numPr>
        <w:spacing w:after="0" w:line="240" w:lineRule="auto"/>
        <w:ind w:left="0" w:firstLine="709"/>
        <w:contextualSpacing/>
        <w:jc w:val="both"/>
        <w:rPr>
          <w:rFonts w:ascii="Times New Roman" w:hAnsi="Times New Roman" w:cs="Times New Roman"/>
          <w:sz w:val="24"/>
          <w:szCs w:val="24"/>
        </w:rPr>
      </w:pPr>
      <w:r w:rsidRPr="006865B6">
        <w:rPr>
          <w:rFonts w:ascii="Times New Roman" w:hAnsi="Times New Roman" w:cs="Times New Roman"/>
          <w:sz w:val="24"/>
          <w:szCs w:val="24"/>
        </w:rPr>
        <w:t>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неудовлетворения требований подрядчиком, вправе обратиться с целью их удовлетворения в такую саморегулируемую организацию.</w:t>
      </w:r>
    </w:p>
    <w:p w:rsidR="006865B6" w:rsidRPr="006865B6" w:rsidRDefault="006865B6" w:rsidP="006865B6">
      <w:pPr>
        <w:numPr>
          <w:ilvl w:val="1"/>
          <w:numId w:val="25"/>
        </w:numPr>
        <w:spacing w:after="0" w:line="240" w:lineRule="auto"/>
        <w:ind w:left="0" w:firstLine="709"/>
        <w:contextualSpacing/>
        <w:jc w:val="both"/>
        <w:rPr>
          <w:rFonts w:ascii="Times New Roman" w:hAnsi="Times New Roman" w:cs="Times New Roman"/>
          <w:sz w:val="24"/>
          <w:szCs w:val="24"/>
        </w:rPr>
      </w:pPr>
      <w:r w:rsidRPr="006865B6">
        <w:rPr>
          <w:rFonts w:ascii="Times New Roman" w:hAnsi="Times New Roman" w:cs="Times New Roman"/>
          <w:sz w:val="24"/>
          <w:szCs w:val="24"/>
        </w:rPr>
        <w:lastRenderedPageBreak/>
        <w:t>Подрядчик отвечает за действия Субподрядчиков, в том числе предусмотренные настоящим разделом Договора, как за свои собственные.</w:t>
      </w:r>
    </w:p>
    <w:p w:rsidR="006865B6" w:rsidRPr="006865B6" w:rsidRDefault="006865B6" w:rsidP="006865B6">
      <w:pPr>
        <w:numPr>
          <w:ilvl w:val="1"/>
          <w:numId w:val="25"/>
        </w:numPr>
        <w:spacing w:after="0" w:line="240" w:lineRule="auto"/>
        <w:ind w:left="0" w:firstLine="709"/>
        <w:contextualSpacing/>
        <w:jc w:val="both"/>
        <w:rPr>
          <w:rFonts w:ascii="Times New Roman" w:hAnsi="Times New Roman" w:cs="Times New Roman"/>
          <w:sz w:val="24"/>
          <w:szCs w:val="24"/>
        </w:rPr>
      </w:pPr>
      <w:r w:rsidRPr="006865B6">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6865B6" w:rsidRPr="006865B6" w:rsidRDefault="006865B6" w:rsidP="006865B6">
      <w:pPr>
        <w:widowControl w:val="0"/>
        <w:autoSpaceDE w:val="0"/>
        <w:autoSpaceDN w:val="0"/>
        <w:adjustRightInd w:val="0"/>
        <w:spacing w:after="0" w:line="240" w:lineRule="auto"/>
        <w:jc w:val="both"/>
        <w:rPr>
          <w:rFonts w:ascii="Times New Roman" w:hAnsi="Times New Roman" w:cs="Times New Roman"/>
          <w:sz w:val="24"/>
          <w:szCs w:val="24"/>
        </w:rPr>
      </w:pPr>
    </w:p>
    <w:p w:rsidR="006865B6" w:rsidRPr="006865B6" w:rsidRDefault="006865B6" w:rsidP="006865B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2" w:name="Par277"/>
      <w:bookmarkStart w:id="13" w:name="Par281"/>
      <w:bookmarkEnd w:id="12"/>
      <w:bookmarkEnd w:id="13"/>
      <w:r w:rsidRPr="006865B6">
        <w:rPr>
          <w:rFonts w:ascii="Times New Roman" w:hAnsi="Times New Roman" w:cs="Times New Roman"/>
          <w:b/>
          <w:sz w:val="24"/>
          <w:szCs w:val="24"/>
        </w:rPr>
        <w:t>14. Порядок изменения, расторжения договора</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87"/>
      <w:bookmarkEnd w:id="14"/>
      <w:r w:rsidRPr="006865B6">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  14.2. Настоящий Договор может быть расторгнут:</w:t>
      </w:r>
    </w:p>
    <w:p w:rsidR="006865B6" w:rsidRPr="006865B6" w:rsidRDefault="006865B6" w:rsidP="006865B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65B6">
        <w:rPr>
          <w:rFonts w:ascii="Times New Roman" w:hAnsi="Times New Roman" w:cs="Times New Roman"/>
          <w:sz w:val="24"/>
          <w:szCs w:val="24"/>
        </w:rPr>
        <w:t>-по соглашению сторон;</w:t>
      </w:r>
    </w:p>
    <w:p w:rsidR="006865B6" w:rsidRPr="006865B6" w:rsidRDefault="006865B6" w:rsidP="006865B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65B6">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6865B6" w:rsidRPr="006865B6" w:rsidRDefault="006865B6" w:rsidP="006865B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65B6">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6865B6" w:rsidRPr="006865B6" w:rsidRDefault="006865B6" w:rsidP="006865B6">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6865B6">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6865B6" w:rsidRPr="006865B6" w:rsidRDefault="006865B6" w:rsidP="006865B6">
      <w:pPr>
        <w:autoSpaceDE w:val="0"/>
        <w:autoSpaceDN w:val="0"/>
        <w:adjustRightInd w:val="0"/>
        <w:spacing w:after="0" w:line="240" w:lineRule="auto"/>
        <w:ind w:firstLine="540"/>
        <w:jc w:val="both"/>
        <w:rPr>
          <w:rFonts w:ascii="Times New Roman" w:hAnsi="Times New Roman" w:cs="Times New Roman"/>
          <w:sz w:val="24"/>
          <w:szCs w:val="24"/>
        </w:rPr>
      </w:pPr>
      <w:r w:rsidRPr="006865B6">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6865B6" w:rsidRPr="006865B6" w:rsidRDefault="006865B6" w:rsidP="006865B6">
      <w:pPr>
        <w:autoSpaceDE w:val="0"/>
        <w:autoSpaceDN w:val="0"/>
        <w:adjustRightInd w:val="0"/>
        <w:spacing w:after="0" w:line="240" w:lineRule="auto"/>
        <w:ind w:firstLine="540"/>
        <w:jc w:val="both"/>
        <w:rPr>
          <w:rFonts w:ascii="Times New Roman" w:hAnsi="Times New Roman" w:cs="Times New Roman"/>
          <w:sz w:val="24"/>
          <w:szCs w:val="24"/>
        </w:rPr>
      </w:pPr>
      <w:r w:rsidRPr="006865B6">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6865B6" w:rsidRPr="006865B6" w:rsidRDefault="006865B6" w:rsidP="006865B6">
      <w:pPr>
        <w:autoSpaceDE w:val="0"/>
        <w:autoSpaceDN w:val="0"/>
        <w:adjustRightInd w:val="0"/>
        <w:spacing w:after="0" w:line="240" w:lineRule="auto"/>
        <w:ind w:firstLine="540"/>
        <w:jc w:val="both"/>
        <w:rPr>
          <w:rFonts w:ascii="Times New Roman" w:hAnsi="Times New Roman" w:cs="Times New Roman"/>
          <w:sz w:val="24"/>
          <w:szCs w:val="24"/>
        </w:rPr>
      </w:pPr>
      <w:r w:rsidRPr="006865B6">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6865B6" w:rsidRPr="006865B6" w:rsidRDefault="006865B6" w:rsidP="006865B6">
      <w:pPr>
        <w:autoSpaceDE w:val="0"/>
        <w:autoSpaceDN w:val="0"/>
        <w:adjustRightInd w:val="0"/>
        <w:spacing w:after="0" w:line="240" w:lineRule="auto"/>
        <w:ind w:firstLine="540"/>
        <w:jc w:val="both"/>
        <w:rPr>
          <w:rFonts w:ascii="Times New Roman" w:hAnsi="Times New Roman" w:cs="Times New Roman"/>
          <w:sz w:val="24"/>
          <w:szCs w:val="24"/>
        </w:rPr>
      </w:pPr>
      <w:r w:rsidRPr="006865B6">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6865B6" w:rsidRPr="006865B6" w:rsidRDefault="006865B6" w:rsidP="006865B6">
      <w:pPr>
        <w:autoSpaceDE w:val="0"/>
        <w:autoSpaceDN w:val="0"/>
        <w:adjustRightInd w:val="0"/>
        <w:spacing w:after="0" w:line="240" w:lineRule="auto"/>
        <w:ind w:firstLine="540"/>
        <w:jc w:val="both"/>
        <w:rPr>
          <w:rFonts w:ascii="Times New Roman" w:hAnsi="Times New Roman" w:cs="Times New Roman"/>
          <w:sz w:val="24"/>
          <w:szCs w:val="24"/>
        </w:rPr>
      </w:pPr>
      <w:r w:rsidRPr="006865B6">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865B6" w:rsidRPr="006865B6" w:rsidRDefault="006865B6" w:rsidP="006865B6">
      <w:pPr>
        <w:autoSpaceDE w:val="0"/>
        <w:autoSpaceDN w:val="0"/>
        <w:adjustRightInd w:val="0"/>
        <w:spacing w:after="0" w:line="240" w:lineRule="auto"/>
        <w:ind w:firstLine="540"/>
        <w:jc w:val="both"/>
        <w:rPr>
          <w:rFonts w:ascii="Times New Roman" w:hAnsi="Times New Roman" w:cs="Times New Roman"/>
          <w:sz w:val="24"/>
          <w:szCs w:val="24"/>
        </w:rPr>
      </w:pPr>
      <w:r w:rsidRPr="006865B6">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6865B6" w:rsidRPr="006865B6" w:rsidRDefault="006865B6" w:rsidP="006865B6">
      <w:pPr>
        <w:autoSpaceDE w:val="0"/>
        <w:autoSpaceDN w:val="0"/>
        <w:adjustRightInd w:val="0"/>
        <w:spacing w:after="0" w:line="240" w:lineRule="auto"/>
        <w:ind w:firstLine="540"/>
        <w:jc w:val="both"/>
        <w:rPr>
          <w:rFonts w:ascii="Times New Roman" w:hAnsi="Times New Roman" w:cs="Times New Roman"/>
          <w:sz w:val="24"/>
          <w:szCs w:val="24"/>
        </w:rPr>
      </w:pPr>
      <w:r w:rsidRPr="006865B6">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6865B6" w:rsidRPr="006865B6" w:rsidRDefault="006865B6" w:rsidP="006865B6">
      <w:pPr>
        <w:autoSpaceDE w:val="0"/>
        <w:autoSpaceDN w:val="0"/>
        <w:adjustRightInd w:val="0"/>
        <w:spacing w:after="0" w:line="240" w:lineRule="auto"/>
        <w:ind w:firstLine="540"/>
        <w:jc w:val="both"/>
        <w:rPr>
          <w:rFonts w:ascii="Times New Roman" w:hAnsi="Times New Roman" w:cs="Times New Roman"/>
          <w:sz w:val="24"/>
          <w:szCs w:val="24"/>
        </w:rPr>
      </w:pPr>
      <w:r w:rsidRPr="006865B6">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6865B6" w:rsidRPr="006865B6" w:rsidRDefault="006865B6" w:rsidP="006865B6">
      <w:pPr>
        <w:autoSpaceDE w:val="0"/>
        <w:autoSpaceDN w:val="0"/>
        <w:adjustRightInd w:val="0"/>
        <w:spacing w:after="0" w:line="240" w:lineRule="auto"/>
        <w:ind w:firstLine="540"/>
        <w:jc w:val="both"/>
        <w:rPr>
          <w:rFonts w:ascii="Times New Roman" w:hAnsi="Times New Roman" w:cs="Times New Roman"/>
          <w:sz w:val="24"/>
          <w:szCs w:val="24"/>
        </w:rPr>
      </w:pPr>
      <w:r w:rsidRPr="006865B6">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6865B6" w:rsidRPr="006865B6" w:rsidRDefault="006865B6" w:rsidP="006865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6865B6">
        <w:rPr>
          <w:rFonts w:ascii="Times New Roman" w:eastAsia="Times New Roman" w:hAnsi="Times New Roman" w:cs="Times New Roman"/>
          <w:noProof/>
          <w:sz w:val="24"/>
          <w:szCs w:val="24"/>
          <w:lang w:eastAsia="ru-RU"/>
        </w:rPr>
        <w:t xml:space="preserve">не позднее 15 </w:t>
      </w:r>
      <w:r w:rsidRPr="006865B6">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sz w:val="24"/>
          <w:szCs w:val="24"/>
        </w:rPr>
      </w:pPr>
      <w:r w:rsidRPr="006865B6">
        <w:rPr>
          <w:rFonts w:ascii="Times New Roman" w:hAnsi="Times New Roman"/>
          <w:sz w:val="24"/>
          <w:szCs w:val="24"/>
        </w:rPr>
        <w:lastRenderedPageBreak/>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6865B6" w:rsidRPr="006865B6" w:rsidRDefault="006865B6" w:rsidP="006865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6865B6" w:rsidRPr="006865B6" w:rsidRDefault="006865B6" w:rsidP="006865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6865B6" w:rsidRPr="006865B6" w:rsidRDefault="006865B6" w:rsidP="006865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6865B6" w:rsidRPr="006865B6" w:rsidRDefault="006865B6" w:rsidP="006865B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65B6">
        <w:rPr>
          <w:rFonts w:ascii="Times New Roman" w:hAnsi="Times New Roman" w:cs="Times New Roman"/>
          <w:b/>
          <w:sz w:val="24"/>
          <w:szCs w:val="24"/>
        </w:rPr>
        <w:t>15. Разрешение споров</w:t>
      </w:r>
    </w:p>
    <w:p w:rsidR="006865B6" w:rsidRPr="006865B6" w:rsidRDefault="006865B6" w:rsidP="006865B6">
      <w:pPr>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6865B6" w:rsidRPr="006865B6" w:rsidRDefault="006865B6" w:rsidP="006865B6">
      <w:pPr>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6865B6" w:rsidRPr="006865B6" w:rsidRDefault="006865B6" w:rsidP="006865B6">
      <w:pPr>
        <w:widowControl w:val="0"/>
        <w:autoSpaceDE w:val="0"/>
        <w:autoSpaceDN w:val="0"/>
        <w:adjustRightInd w:val="0"/>
        <w:spacing w:after="0" w:line="240" w:lineRule="auto"/>
        <w:jc w:val="both"/>
        <w:rPr>
          <w:rFonts w:ascii="Times New Roman" w:hAnsi="Times New Roman" w:cs="Times New Roman"/>
          <w:sz w:val="24"/>
          <w:szCs w:val="24"/>
        </w:rPr>
      </w:pPr>
    </w:p>
    <w:p w:rsidR="006865B6" w:rsidRPr="006865B6" w:rsidRDefault="006865B6" w:rsidP="006865B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01"/>
      <w:bookmarkEnd w:id="15"/>
      <w:r w:rsidRPr="006865B6">
        <w:rPr>
          <w:rFonts w:ascii="Times New Roman" w:hAnsi="Times New Roman" w:cs="Times New Roman"/>
          <w:b/>
          <w:sz w:val="24"/>
          <w:szCs w:val="24"/>
        </w:rPr>
        <w:t>16. Обстоятельства непреодолимой силы (форс-мажор)</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 xml:space="preserve">16.1. Стороны освобождаются от ответственности за частичное или полное неисполнение </w:t>
      </w:r>
      <w:r w:rsidRPr="006865B6">
        <w:rPr>
          <w:rFonts w:ascii="Times New Roman" w:hAnsi="Times New Roman" w:cs="Times New Roman"/>
          <w:sz w:val="24"/>
          <w:szCs w:val="24"/>
        </w:rPr>
        <w:lastRenderedPageBreak/>
        <w:t>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6865B6" w:rsidRPr="006865B6" w:rsidRDefault="006865B6" w:rsidP="006865B6">
      <w:pPr>
        <w:widowControl w:val="0"/>
        <w:autoSpaceDE w:val="0"/>
        <w:autoSpaceDN w:val="0"/>
        <w:adjustRightInd w:val="0"/>
        <w:spacing w:after="0" w:line="240" w:lineRule="auto"/>
        <w:jc w:val="both"/>
        <w:rPr>
          <w:rFonts w:ascii="Times New Roman" w:hAnsi="Times New Roman" w:cs="Times New Roman"/>
          <w:sz w:val="24"/>
          <w:szCs w:val="24"/>
        </w:rPr>
      </w:pPr>
    </w:p>
    <w:p w:rsidR="006865B6" w:rsidRPr="006865B6" w:rsidRDefault="006865B6" w:rsidP="006865B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6" w:name="Par307"/>
      <w:bookmarkEnd w:id="16"/>
      <w:r w:rsidRPr="006865B6">
        <w:rPr>
          <w:rFonts w:ascii="Times New Roman" w:hAnsi="Times New Roman" w:cs="Times New Roman"/>
          <w:b/>
          <w:sz w:val="24"/>
          <w:szCs w:val="24"/>
        </w:rPr>
        <w:t>17. Заключительные положения</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17.4. Все приложения к Договору являются его неотъемлемой частью.</w:t>
      </w: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65B6">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6865B6" w:rsidRPr="006865B6" w:rsidRDefault="006865B6" w:rsidP="006865B6">
      <w:pPr>
        <w:widowControl w:val="0"/>
        <w:autoSpaceDE w:val="0"/>
        <w:autoSpaceDN w:val="0"/>
        <w:adjustRightInd w:val="0"/>
        <w:spacing w:after="0" w:line="240" w:lineRule="auto"/>
        <w:jc w:val="both"/>
        <w:rPr>
          <w:rFonts w:ascii="Times New Roman" w:hAnsi="Times New Roman" w:cs="Times New Roman"/>
          <w:sz w:val="24"/>
          <w:szCs w:val="24"/>
        </w:rPr>
      </w:pPr>
    </w:p>
    <w:p w:rsidR="006865B6" w:rsidRPr="006865B6" w:rsidRDefault="006865B6" w:rsidP="006865B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7" w:name="Par316"/>
      <w:bookmarkEnd w:id="17"/>
      <w:r w:rsidRPr="006865B6">
        <w:rPr>
          <w:rFonts w:ascii="Times New Roman" w:hAnsi="Times New Roman" w:cs="Times New Roman"/>
          <w:b/>
          <w:sz w:val="24"/>
          <w:szCs w:val="24"/>
        </w:rPr>
        <w:t>18. Приложения к договору</w:t>
      </w:r>
    </w:p>
    <w:p w:rsidR="006865B6" w:rsidRPr="006865B6" w:rsidRDefault="006865B6" w:rsidP="006865B6">
      <w:pPr>
        <w:widowControl w:val="0"/>
        <w:autoSpaceDE w:val="0"/>
        <w:autoSpaceDN w:val="0"/>
        <w:adjustRightInd w:val="0"/>
        <w:spacing w:after="0" w:line="240" w:lineRule="auto"/>
        <w:jc w:val="both"/>
        <w:rPr>
          <w:rFonts w:ascii="Times New Roman" w:hAnsi="Times New Roman" w:cs="Times New Roman"/>
          <w:sz w:val="24"/>
          <w:szCs w:val="24"/>
        </w:rPr>
      </w:pPr>
      <w:r w:rsidRPr="006865B6">
        <w:rPr>
          <w:rFonts w:ascii="Times New Roman" w:hAnsi="Times New Roman" w:cs="Times New Roman"/>
          <w:sz w:val="24"/>
          <w:szCs w:val="24"/>
        </w:rPr>
        <w:t>Приложение № 1-     Адресный перечень Объектов</w:t>
      </w:r>
    </w:p>
    <w:p w:rsidR="006865B6" w:rsidRPr="006865B6" w:rsidRDefault="006865B6" w:rsidP="006865B6">
      <w:pPr>
        <w:widowControl w:val="0"/>
        <w:autoSpaceDE w:val="0"/>
        <w:autoSpaceDN w:val="0"/>
        <w:adjustRightInd w:val="0"/>
        <w:spacing w:after="0" w:line="240" w:lineRule="auto"/>
        <w:jc w:val="both"/>
        <w:rPr>
          <w:rFonts w:ascii="Times New Roman" w:hAnsi="Times New Roman" w:cs="Times New Roman"/>
          <w:sz w:val="24"/>
          <w:szCs w:val="24"/>
        </w:rPr>
      </w:pPr>
      <w:r w:rsidRPr="006865B6">
        <w:rPr>
          <w:rFonts w:ascii="Times New Roman" w:hAnsi="Times New Roman" w:cs="Times New Roman"/>
          <w:sz w:val="24"/>
          <w:szCs w:val="24"/>
        </w:rPr>
        <w:t xml:space="preserve">Приложение № 2 - </w:t>
      </w:r>
      <w:r w:rsidRPr="006865B6">
        <w:rPr>
          <w:rFonts w:ascii="Times New Roman" w:hAnsi="Times New Roman" w:cs="Times New Roman"/>
          <w:sz w:val="24"/>
          <w:szCs w:val="24"/>
        </w:rPr>
        <w:tab/>
        <w:t>Графики производства работ по объектам:</w:t>
      </w:r>
    </w:p>
    <w:p w:rsidR="006865B6" w:rsidRPr="006865B6" w:rsidRDefault="006865B6" w:rsidP="006865B6">
      <w:pPr>
        <w:widowControl w:val="0"/>
        <w:autoSpaceDE w:val="0"/>
        <w:autoSpaceDN w:val="0"/>
        <w:adjustRightInd w:val="0"/>
        <w:spacing w:after="0" w:line="240" w:lineRule="auto"/>
        <w:jc w:val="both"/>
        <w:rPr>
          <w:rFonts w:ascii="Times New Roman" w:hAnsi="Times New Roman" w:cs="Times New Roman"/>
          <w:sz w:val="24"/>
          <w:szCs w:val="24"/>
        </w:rPr>
      </w:pPr>
      <w:r w:rsidRPr="006865B6">
        <w:rPr>
          <w:rFonts w:ascii="Times New Roman" w:hAnsi="Times New Roman" w:cs="Times New Roman"/>
          <w:sz w:val="24"/>
          <w:szCs w:val="24"/>
        </w:rPr>
        <w:t xml:space="preserve">Приложение № 3 - </w:t>
      </w:r>
      <w:r w:rsidRPr="006865B6">
        <w:rPr>
          <w:rFonts w:ascii="Times New Roman" w:hAnsi="Times New Roman" w:cs="Times New Roman"/>
          <w:sz w:val="24"/>
          <w:szCs w:val="24"/>
        </w:rPr>
        <w:tab/>
        <w:t>Акт открытия работ в многоквартирном доме;</w:t>
      </w:r>
    </w:p>
    <w:p w:rsidR="006865B6" w:rsidRPr="006865B6" w:rsidRDefault="006865B6" w:rsidP="006865B6">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6865B6">
        <w:rPr>
          <w:rFonts w:ascii="Times New Roman" w:hAnsi="Times New Roman" w:cs="Times New Roman"/>
          <w:sz w:val="24"/>
          <w:szCs w:val="24"/>
        </w:rPr>
        <w:t xml:space="preserve">Приложение № 4 – </w:t>
      </w:r>
      <w:r w:rsidRPr="006865B6">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6865B6" w:rsidRPr="006865B6" w:rsidRDefault="006865B6" w:rsidP="006865B6">
      <w:pPr>
        <w:widowControl w:val="0"/>
        <w:autoSpaceDE w:val="0"/>
        <w:autoSpaceDN w:val="0"/>
        <w:adjustRightInd w:val="0"/>
        <w:spacing w:after="0" w:line="240" w:lineRule="auto"/>
        <w:jc w:val="both"/>
        <w:rPr>
          <w:rFonts w:ascii="Times New Roman" w:hAnsi="Times New Roman" w:cs="Times New Roman"/>
          <w:sz w:val="24"/>
          <w:szCs w:val="24"/>
        </w:rPr>
      </w:pPr>
      <w:r w:rsidRPr="006865B6">
        <w:rPr>
          <w:rFonts w:ascii="Times New Roman" w:hAnsi="Times New Roman" w:cs="Times New Roman"/>
          <w:sz w:val="24"/>
          <w:szCs w:val="24"/>
        </w:rPr>
        <w:t xml:space="preserve">Приложение № 5 - </w:t>
      </w:r>
      <w:r w:rsidRPr="006865B6">
        <w:rPr>
          <w:rFonts w:ascii="Times New Roman" w:hAnsi="Times New Roman" w:cs="Times New Roman"/>
          <w:sz w:val="24"/>
          <w:szCs w:val="24"/>
        </w:rPr>
        <w:tab/>
        <w:t>Акт освидетельствования скрытых работ;</w:t>
      </w:r>
    </w:p>
    <w:p w:rsidR="006865B6" w:rsidRPr="006865B6" w:rsidRDefault="006865B6" w:rsidP="006865B6">
      <w:pPr>
        <w:widowControl w:val="0"/>
        <w:autoSpaceDE w:val="0"/>
        <w:autoSpaceDN w:val="0"/>
        <w:adjustRightInd w:val="0"/>
        <w:spacing w:after="0" w:line="240" w:lineRule="auto"/>
        <w:jc w:val="both"/>
        <w:rPr>
          <w:rFonts w:ascii="Times New Roman" w:hAnsi="Times New Roman" w:cs="Times New Roman"/>
          <w:sz w:val="24"/>
          <w:szCs w:val="24"/>
        </w:rPr>
      </w:pPr>
      <w:r w:rsidRPr="006865B6">
        <w:rPr>
          <w:rFonts w:ascii="Times New Roman" w:hAnsi="Times New Roman" w:cs="Times New Roman"/>
          <w:sz w:val="24"/>
          <w:szCs w:val="24"/>
        </w:rPr>
        <w:t xml:space="preserve">Приложение № 6 - </w:t>
      </w:r>
      <w:r w:rsidRPr="006865B6">
        <w:rPr>
          <w:rFonts w:ascii="Times New Roman" w:hAnsi="Times New Roman" w:cs="Times New Roman"/>
          <w:sz w:val="24"/>
          <w:szCs w:val="24"/>
        </w:rPr>
        <w:tab/>
        <w:t>Акт освидетельствования выполненных работ;</w:t>
      </w:r>
    </w:p>
    <w:p w:rsidR="006865B6" w:rsidRPr="006865B6" w:rsidRDefault="006865B6" w:rsidP="006865B6">
      <w:pPr>
        <w:widowControl w:val="0"/>
        <w:autoSpaceDE w:val="0"/>
        <w:autoSpaceDN w:val="0"/>
        <w:adjustRightInd w:val="0"/>
        <w:spacing w:after="0" w:line="240" w:lineRule="auto"/>
        <w:jc w:val="both"/>
        <w:rPr>
          <w:rFonts w:ascii="Times New Roman" w:hAnsi="Times New Roman" w:cs="Times New Roman"/>
          <w:sz w:val="24"/>
          <w:szCs w:val="24"/>
        </w:rPr>
      </w:pPr>
      <w:r w:rsidRPr="006865B6">
        <w:rPr>
          <w:rFonts w:ascii="Times New Roman" w:hAnsi="Times New Roman" w:cs="Times New Roman"/>
          <w:sz w:val="24"/>
          <w:szCs w:val="24"/>
        </w:rPr>
        <w:t xml:space="preserve">Приложение № 7 - </w:t>
      </w:r>
      <w:r w:rsidRPr="006865B6">
        <w:rPr>
          <w:rFonts w:ascii="Times New Roman" w:hAnsi="Times New Roman" w:cs="Times New Roman"/>
          <w:sz w:val="24"/>
          <w:szCs w:val="24"/>
        </w:rPr>
        <w:tab/>
        <w:t>Акт о приемке выполненных работ (форма КС-2);</w:t>
      </w:r>
    </w:p>
    <w:p w:rsidR="006865B6" w:rsidRPr="006865B6" w:rsidRDefault="006865B6" w:rsidP="006865B6">
      <w:pPr>
        <w:widowControl w:val="0"/>
        <w:autoSpaceDE w:val="0"/>
        <w:autoSpaceDN w:val="0"/>
        <w:adjustRightInd w:val="0"/>
        <w:spacing w:after="0" w:line="240" w:lineRule="auto"/>
        <w:jc w:val="both"/>
        <w:rPr>
          <w:rFonts w:ascii="Times New Roman" w:hAnsi="Times New Roman" w:cs="Times New Roman"/>
          <w:sz w:val="24"/>
          <w:szCs w:val="24"/>
        </w:rPr>
      </w:pPr>
      <w:r w:rsidRPr="006865B6">
        <w:rPr>
          <w:rFonts w:ascii="Times New Roman" w:hAnsi="Times New Roman" w:cs="Times New Roman"/>
          <w:sz w:val="24"/>
          <w:szCs w:val="24"/>
        </w:rPr>
        <w:t xml:space="preserve">Приложение № 8 - </w:t>
      </w:r>
      <w:r w:rsidRPr="006865B6">
        <w:rPr>
          <w:rFonts w:ascii="Times New Roman" w:hAnsi="Times New Roman" w:cs="Times New Roman"/>
          <w:sz w:val="24"/>
          <w:szCs w:val="24"/>
        </w:rPr>
        <w:tab/>
        <w:t>Справка о стоимости выполненных работ и затрат (форма КС-3);</w:t>
      </w:r>
    </w:p>
    <w:p w:rsidR="006865B6" w:rsidRPr="006865B6" w:rsidRDefault="006865B6" w:rsidP="006865B6">
      <w:pPr>
        <w:widowControl w:val="0"/>
        <w:autoSpaceDE w:val="0"/>
        <w:autoSpaceDN w:val="0"/>
        <w:adjustRightInd w:val="0"/>
        <w:spacing w:after="0" w:line="240" w:lineRule="auto"/>
        <w:jc w:val="both"/>
        <w:rPr>
          <w:rFonts w:ascii="Times New Roman" w:hAnsi="Times New Roman" w:cs="Times New Roman"/>
          <w:sz w:val="24"/>
          <w:szCs w:val="24"/>
        </w:rPr>
      </w:pPr>
      <w:r w:rsidRPr="006865B6">
        <w:rPr>
          <w:rFonts w:ascii="Times New Roman" w:hAnsi="Times New Roman" w:cs="Times New Roman"/>
          <w:sz w:val="24"/>
          <w:szCs w:val="24"/>
        </w:rPr>
        <w:t xml:space="preserve">Приложение № 9 – </w:t>
      </w:r>
      <w:r w:rsidRPr="006865B6">
        <w:rPr>
          <w:rFonts w:ascii="Times New Roman" w:hAnsi="Times New Roman" w:cs="Times New Roman"/>
          <w:sz w:val="24"/>
          <w:szCs w:val="24"/>
        </w:rPr>
        <w:tab/>
        <w:t>Акт о неисполнении предписаний Заказчика;</w:t>
      </w:r>
    </w:p>
    <w:p w:rsidR="006865B6" w:rsidRPr="006865B6" w:rsidRDefault="006865B6" w:rsidP="006865B6">
      <w:pPr>
        <w:widowControl w:val="0"/>
        <w:autoSpaceDE w:val="0"/>
        <w:autoSpaceDN w:val="0"/>
        <w:adjustRightInd w:val="0"/>
        <w:spacing w:after="0" w:line="240" w:lineRule="auto"/>
        <w:jc w:val="both"/>
        <w:rPr>
          <w:rFonts w:ascii="Times New Roman" w:hAnsi="Times New Roman" w:cs="Times New Roman"/>
          <w:sz w:val="24"/>
          <w:szCs w:val="24"/>
        </w:rPr>
      </w:pPr>
      <w:r w:rsidRPr="006865B6">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6865B6" w:rsidRPr="006865B6" w:rsidRDefault="006865B6" w:rsidP="006865B6">
      <w:pPr>
        <w:widowControl w:val="0"/>
        <w:autoSpaceDE w:val="0"/>
        <w:autoSpaceDN w:val="0"/>
        <w:adjustRightInd w:val="0"/>
        <w:spacing w:after="0" w:line="240" w:lineRule="auto"/>
        <w:jc w:val="both"/>
        <w:rPr>
          <w:rFonts w:ascii="Times New Roman" w:hAnsi="Times New Roman" w:cs="Times New Roman"/>
          <w:sz w:val="24"/>
          <w:szCs w:val="24"/>
        </w:rPr>
      </w:pPr>
      <w:r w:rsidRPr="006865B6">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6865B6" w:rsidRPr="006865B6" w:rsidRDefault="006865B6" w:rsidP="006865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Приложение № 12 – Акт об устранении недостатков (дефектов);</w:t>
      </w:r>
    </w:p>
    <w:p w:rsidR="006865B6" w:rsidRPr="006865B6" w:rsidRDefault="006865B6" w:rsidP="006865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Приложение № 13 – Журнал учета выполненных работ (форма КС-6а).</w:t>
      </w:r>
    </w:p>
    <w:p w:rsidR="006865B6" w:rsidRPr="006865B6" w:rsidRDefault="006865B6" w:rsidP="006865B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65B6">
        <w:rPr>
          <w:rFonts w:ascii="Times New Roman" w:eastAsia="Times New Roman" w:hAnsi="Times New Roman" w:cs="Times New Roman"/>
          <w:b/>
          <w:sz w:val="24"/>
          <w:szCs w:val="24"/>
          <w:lang w:eastAsia="ru-RU"/>
        </w:rPr>
        <w:t xml:space="preserve">19. </w:t>
      </w:r>
      <w:r w:rsidRPr="006865B6">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6865B6" w:rsidRPr="006865B6" w:rsidTr="00F97BD2">
        <w:trPr>
          <w:gridAfter w:val="1"/>
          <w:wAfter w:w="76" w:type="dxa"/>
          <w:trHeight w:val="4261"/>
        </w:trPr>
        <w:tc>
          <w:tcPr>
            <w:tcW w:w="4921" w:type="dxa"/>
            <w:shd w:val="clear" w:color="auto" w:fill="auto"/>
          </w:tcPr>
          <w:p w:rsidR="006865B6" w:rsidRPr="006865B6" w:rsidRDefault="006865B6" w:rsidP="006865B6">
            <w:pPr>
              <w:spacing w:after="0" w:line="240" w:lineRule="auto"/>
              <w:rPr>
                <w:rFonts w:ascii="Times New Roman" w:hAnsi="Times New Roman" w:cs="Times New Roman"/>
                <w:sz w:val="24"/>
                <w:szCs w:val="24"/>
                <w:lang w:eastAsia="ru-RU"/>
              </w:rPr>
            </w:pPr>
            <w:r w:rsidRPr="006865B6">
              <w:rPr>
                <w:rFonts w:ascii="Times New Roman" w:hAnsi="Times New Roman" w:cs="Times New Roman"/>
                <w:b/>
                <w:sz w:val="24"/>
                <w:szCs w:val="24"/>
              </w:rPr>
              <w:lastRenderedPageBreak/>
              <w:t>«Заказчик»: Некоммерческая</w:t>
            </w:r>
            <w:r w:rsidRPr="006865B6">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6865B6" w:rsidRPr="006865B6" w:rsidRDefault="006865B6" w:rsidP="006865B6">
            <w:pPr>
              <w:spacing w:after="0" w:line="240" w:lineRule="auto"/>
              <w:rPr>
                <w:rFonts w:ascii="Times New Roman" w:hAnsi="Times New Roman" w:cs="Times New Roman"/>
                <w:sz w:val="24"/>
                <w:szCs w:val="24"/>
                <w:lang w:eastAsia="ru-RU"/>
              </w:rPr>
            </w:pPr>
            <w:r w:rsidRPr="006865B6">
              <w:rPr>
                <w:rFonts w:ascii="Times New Roman" w:hAnsi="Times New Roman" w:cs="Times New Roman"/>
                <w:b/>
                <w:sz w:val="24"/>
                <w:szCs w:val="24"/>
                <w:lang w:eastAsia="ru-RU"/>
              </w:rPr>
              <w:t>Адрес</w:t>
            </w:r>
            <w:r w:rsidRPr="006865B6">
              <w:rPr>
                <w:rFonts w:ascii="Times New Roman" w:hAnsi="Times New Roman" w:cs="Times New Roman"/>
                <w:sz w:val="24"/>
                <w:szCs w:val="24"/>
                <w:lang w:eastAsia="ru-RU"/>
              </w:rPr>
              <w:t>: 675023, г. Благовещенск, ул. Амурская, д. 85</w:t>
            </w:r>
          </w:p>
          <w:p w:rsidR="006865B6" w:rsidRPr="006865B6" w:rsidRDefault="006865B6" w:rsidP="006865B6">
            <w:pPr>
              <w:spacing w:after="0" w:line="240" w:lineRule="auto"/>
              <w:rPr>
                <w:rFonts w:ascii="Times New Roman" w:hAnsi="Times New Roman" w:cs="Times New Roman"/>
                <w:sz w:val="24"/>
                <w:szCs w:val="24"/>
                <w:lang w:val="en-US" w:eastAsia="ru-RU"/>
              </w:rPr>
            </w:pPr>
            <w:r w:rsidRPr="006865B6">
              <w:rPr>
                <w:rFonts w:ascii="Times New Roman" w:hAnsi="Times New Roman" w:cs="Times New Roman"/>
                <w:b/>
                <w:sz w:val="24"/>
                <w:szCs w:val="24"/>
                <w:lang w:eastAsia="ru-RU"/>
              </w:rPr>
              <w:t>Тел</w:t>
            </w:r>
            <w:r w:rsidRPr="006865B6">
              <w:rPr>
                <w:rFonts w:ascii="Times New Roman" w:hAnsi="Times New Roman" w:cs="Times New Roman"/>
                <w:sz w:val="24"/>
                <w:szCs w:val="24"/>
                <w:lang w:val="en-US" w:eastAsia="ru-RU"/>
              </w:rPr>
              <w:t>. 8 (4162) 77-65-01</w:t>
            </w:r>
          </w:p>
          <w:p w:rsidR="006865B6" w:rsidRPr="006865B6" w:rsidRDefault="006865B6" w:rsidP="006865B6">
            <w:pPr>
              <w:spacing w:after="0" w:line="240" w:lineRule="auto"/>
              <w:rPr>
                <w:rFonts w:ascii="Times New Roman" w:hAnsi="Times New Roman" w:cs="Times New Roman"/>
                <w:sz w:val="24"/>
                <w:szCs w:val="24"/>
                <w:lang w:val="en-US" w:eastAsia="ru-RU"/>
              </w:rPr>
            </w:pPr>
            <w:r w:rsidRPr="006865B6">
              <w:rPr>
                <w:rFonts w:ascii="Times New Roman" w:hAnsi="Times New Roman" w:cs="Times New Roman"/>
                <w:b/>
                <w:sz w:val="24"/>
                <w:szCs w:val="24"/>
                <w:lang w:val="en-US" w:eastAsia="ru-RU"/>
              </w:rPr>
              <w:t>e-mail</w:t>
            </w:r>
            <w:r w:rsidRPr="006865B6">
              <w:rPr>
                <w:rFonts w:ascii="Times New Roman" w:hAnsi="Times New Roman" w:cs="Times New Roman"/>
                <w:sz w:val="24"/>
                <w:szCs w:val="24"/>
                <w:lang w:val="en-US" w:eastAsia="ru-RU"/>
              </w:rPr>
              <w:t>: FKRAmur@yandex.ru</w:t>
            </w:r>
          </w:p>
          <w:p w:rsidR="006865B6" w:rsidRPr="006865B6" w:rsidRDefault="006865B6" w:rsidP="006865B6">
            <w:pPr>
              <w:spacing w:after="0" w:line="240" w:lineRule="auto"/>
              <w:rPr>
                <w:rFonts w:ascii="Times New Roman" w:hAnsi="Times New Roman" w:cs="Times New Roman"/>
                <w:sz w:val="24"/>
                <w:szCs w:val="24"/>
                <w:lang w:eastAsia="ru-RU"/>
              </w:rPr>
            </w:pPr>
            <w:r w:rsidRPr="006865B6">
              <w:rPr>
                <w:rFonts w:ascii="Times New Roman" w:hAnsi="Times New Roman" w:cs="Times New Roman"/>
                <w:b/>
                <w:sz w:val="24"/>
                <w:szCs w:val="24"/>
                <w:lang w:eastAsia="ru-RU"/>
              </w:rPr>
              <w:t>ИНН</w:t>
            </w:r>
            <w:r w:rsidRPr="006865B6">
              <w:rPr>
                <w:rFonts w:ascii="Times New Roman" w:hAnsi="Times New Roman" w:cs="Times New Roman"/>
                <w:sz w:val="24"/>
                <w:szCs w:val="24"/>
                <w:lang w:eastAsia="ru-RU"/>
              </w:rPr>
              <w:t xml:space="preserve"> 2801177420</w:t>
            </w:r>
          </w:p>
          <w:p w:rsidR="006865B6" w:rsidRPr="006865B6" w:rsidRDefault="006865B6" w:rsidP="006865B6">
            <w:pPr>
              <w:spacing w:after="0" w:line="240" w:lineRule="auto"/>
              <w:rPr>
                <w:rFonts w:ascii="Times New Roman" w:hAnsi="Times New Roman" w:cs="Times New Roman"/>
                <w:sz w:val="24"/>
                <w:szCs w:val="24"/>
                <w:lang w:eastAsia="ru-RU"/>
              </w:rPr>
            </w:pPr>
            <w:r w:rsidRPr="006865B6">
              <w:rPr>
                <w:rFonts w:ascii="Times New Roman" w:hAnsi="Times New Roman" w:cs="Times New Roman"/>
                <w:b/>
                <w:sz w:val="24"/>
                <w:szCs w:val="24"/>
                <w:lang w:eastAsia="ru-RU"/>
              </w:rPr>
              <w:t>КПП</w:t>
            </w:r>
            <w:r w:rsidRPr="006865B6">
              <w:rPr>
                <w:rFonts w:ascii="Times New Roman" w:hAnsi="Times New Roman" w:cs="Times New Roman"/>
                <w:sz w:val="24"/>
                <w:szCs w:val="24"/>
                <w:lang w:eastAsia="ru-RU"/>
              </w:rPr>
              <w:t xml:space="preserve"> 280101001</w:t>
            </w:r>
          </w:p>
          <w:p w:rsidR="006865B6" w:rsidRPr="006865B6" w:rsidRDefault="006865B6" w:rsidP="006865B6">
            <w:pPr>
              <w:spacing w:after="0" w:line="240" w:lineRule="auto"/>
              <w:rPr>
                <w:rFonts w:ascii="Times New Roman" w:hAnsi="Times New Roman" w:cs="Times New Roman"/>
                <w:sz w:val="24"/>
                <w:szCs w:val="24"/>
                <w:lang w:eastAsia="ru-RU"/>
              </w:rPr>
            </w:pPr>
            <w:r w:rsidRPr="006865B6">
              <w:rPr>
                <w:rFonts w:ascii="Times New Roman" w:hAnsi="Times New Roman" w:cs="Times New Roman"/>
                <w:b/>
                <w:sz w:val="24"/>
                <w:szCs w:val="24"/>
                <w:lang w:eastAsia="ru-RU"/>
              </w:rPr>
              <w:t>р/с</w:t>
            </w:r>
            <w:r w:rsidRPr="006865B6">
              <w:rPr>
                <w:rFonts w:ascii="Times New Roman" w:hAnsi="Times New Roman" w:cs="Times New Roman"/>
                <w:sz w:val="24"/>
                <w:szCs w:val="24"/>
                <w:lang w:eastAsia="ru-RU"/>
              </w:rPr>
              <w:t xml:space="preserve"> 40603810809020000001</w:t>
            </w:r>
          </w:p>
          <w:p w:rsidR="006865B6" w:rsidRPr="006865B6" w:rsidRDefault="006865B6" w:rsidP="006865B6">
            <w:pPr>
              <w:spacing w:after="0" w:line="240" w:lineRule="auto"/>
              <w:rPr>
                <w:rFonts w:ascii="Times New Roman" w:hAnsi="Times New Roman" w:cs="Times New Roman"/>
                <w:b/>
                <w:sz w:val="24"/>
                <w:szCs w:val="24"/>
                <w:lang w:eastAsia="ru-RU"/>
              </w:rPr>
            </w:pPr>
            <w:r w:rsidRPr="006865B6">
              <w:rPr>
                <w:rFonts w:ascii="Times New Roman" w:hAnsi="Times New Roman" w:cs="Times New Roman"/>
                <w:b/>
                <w:sz w:val="24"/>
                <w:szCs w:val="24"/>
                <w:lang w:eastAsia="ru-RU"/>
              </w:rPr>
              <w:t>ФИЛИАЛ БАНКА ВТБ (ПАО) В Г. ХАБАРОВСКЕ Г. ХАБАРОВСК</w:t>
            </w:r>
          </w:p>
          <w:p w:rsidR="006865B6" w:rsidRPr="006865B6" w:rsidRDefault="006865B6" w:rsidP="006865B6">
            <w:pPr>
              <w:spacing w:after="0" w:line="240" w:lineRule="auto"/>
              <w:rPr>
                <w:rFonts w:ascii="Times New Roman" w:hAnsi="Times New Roman" w:cs="Times New Roman"/>
                <w:sz w:val="24"/>
                <w:szCs w:val="24"/>
                <w:lang w:eastAsia="ru-RU"/>
              </w:rPr>
            </w:pPr>
            <w:r w:rsidRPr="006865B6">
              <w:rPr>
                <w:rFonts w:ascii="Times New Roman" w:hAnsi="Times New Roman" w:cs="Times New Roman"/>
                <w:b/>
                <w:sz w:val="24"/>
                <w:szCs w:val="24"/>
                <w:lang w:eastAsia="ru-RU"/>
              </w:rPr>
              <w:t>к/с</w:t>
            </w:r>
            <w:r w:rsidRPr="006865B6">
              <w:rPr>
                <w:rFonts w:ascii="Times New Roman" w:hAnsi="Times New Roman" w:cs="Times New Roman"/>
                <w:sz w:val="24"/>
                <w:szCs w:val="24"/>
                <w:lang w:eastAsia="ru-RU"/>
              </w:rPr>
              <w:t xml:space="preserve"> 30101810400000000727</w:t>
            </w:r>
          </w:p>
          <w:p w:rsidR="006865B6" w:rsidRPr="006865B6" w:rsidRDefault="006865B6" w:rsidP="006865B6">
            <w:pPr>
              <w:spacing w:after="0" w:line="240" w:lineRule="auto"/>
              <w:rPr>
                <w:rFonts w:ascii="Times New Roman" w:hAnsi="Times New Roman" w:cs="Times New Roman"/>
                <w:sz w:val="24"/>
                <w:szCs w:val="24"/>
                <w:lang w:eastAsia="ru-RU"/>
              </w:rPr>
            </w:pPr>
            <w:r w:rsidRPr="006865B6">
              <w:rPr>
                <w:rFonts w:ascii="Times New Roman" w:hAnsi="Times New Roman" w:cs="Times New Roman"/>
                <w:b/>
                <w:sz w:val="24"/>
                <w:szCs w:val="24"/>
                <w:lang w:eastAsia="ru-RU"/>
              </w:rPr>
              <w:t>БИК</w:t>
            </w:r>
            <w:r w:rsidRPr="006865B6">
              <w:rPr>
                <w:rFonts w:ascii="Times New Roman" w:hAnsi="Times New Roman" w:cs="Times New Roman"/>
                <w:sz w:val="24"/>
                <w:szCs w:val="24"/>
                <w:lang w:eastAsia="ru-RU"/>
              </w:rPr>
              <w:t xml:space="preserve"> 040813727</w:t>
            </w:r>
          </w:p>
          <w:p w:rsidR="006865B6" w:rsidRPr="006865B6" w:rsidRDefault="006865B6" w:rsidP="006865B6">
            <w:pPr>
              <w:spacing w:after="0" w:line="240" w:lineRule="auto"/>
              <w:rPr>
                <w:rFonts w:ascii="Times New Roman" w:hAnsi="Times New Roman" w:cs="Times New Roman"/>
                <w:sz w:val="24"/>
                <w:szCs w:val="24"/>
                <w:lang w:eastAsia="ru-RU"/>
              </w:rPr>
            </w:pPr>
          </w:p>
        </w:tc>
        <w:tc>
          <w:tcPr>
            <w:tcW w:w="5285" w:type="dxa"/>
            <w:shd w:val="clear" w:color="auto" w:fill="auto"/>
          </w:tcPr>
          <w:p w:rsidR="006865B6" w:rsidRPr="006865B6" w:rsidRDefault="006865B6" w:rsidP="006865B6">
            <w:pPr>
              <w:keepNext/>
              <w:keepLines/>
              <w:spacing w:after="0" w:line="240" w:lineRule="auto"/>
              <w:rPr>
                <w:rFonts w:ascii="Times New Roman" w:hAnsi="Times New Roman" w:cs="Times New Roman"/>
                <w:b/>
                <w:noProof/>
                <w:sz w:val="24"/>
                <w:szCs w:val="24"/>
                <w:lang w:eastAsia="ru-RU"/>
              </w:rPr>
            </w:pPr>
            <w:r w:rsidRPr="006865B6">
              <w:rPr>
                <w:rFonts w:ascii="Times New Roman" w:hAnsi="Times New Roman" w:cs="Times New Roman"/>
                <w:b/>
                <w:noProof/>
                <w:sz w:val="24"/>
                <w:szCs w:val="24"/>
                <w:lang w:eastAsia="ru-RU"/>
              </w:rPr>
              <w:t xml:space="preserve">«Подрядчик»:  </w:t>
            </w:r>
          </w:p>
          <w:p w:rsidR="006865B6" w:rsidRPr="006865B6" w:rsidRDefault="006865B6" w:rsidP="006865B6">
            <w:pPr>
              <w:keepNext/>
              <w:keepLines/>
              <w:spacing w:after="0" w:line="240" w:lineRule="auto"/>
              <w:rPr>
                <w:rFonts w:ascii="Times New Roman" w:hAnsi="Times New Roman" w:cs="Times New Roman"/>
                <w:b/>
                <w:noProof/>
                <w:sz w:val="24"/>
                <w:szCs w:val="24"/>
                <w:lang w:eastAsia="ru-RU"/>
              </w:rPr>
            </w:pPr>
          </w:p>
          <w:p w:rsidR="006865B6" w:rsidRPr="006865B6" w:rsidRDefault="006865B6" w:rsidP="006865B6">
            <w:pPr>
              <w:keepNext/>
              <w:keepLines/>
              <w:spacing w:after="0" w:line="240" w:lineRule="auto"/>
              <w:rPr>
                <w:rFonts w:ascii="Times New Roman" w:hAnsi="Times New Roman" w:cs="Times New Roman"/>
                <w:noProof/>
                <w:sz w:val="24"/>
                <w:szCs w:val="24"/>
                <w:lang w:eastAsia="ru-RU"/>
              </w:rPr>
            </w:pPr>
            <w:r w:rsidRPr="006865B6">
              <w:rPr>
                <w:rFonts w:ascii="Times New Roman" w:hAnsi="Times New Roman" w:cs="Times New Roman"/>
                <w:b/>
                <w:noProof/>
                <w:sz w:val="24"/>
                <w:szCs w:val="24"/>
                <w:lang w:eastAsia="ru-RU"/>
              </w:rPr>
              <w:t>Юридический адрес:</w:t>
            </w:r>
          </w:p>
          <w:p w:rsidR="006865B6" w:rsidRPr="006865B6" w:rsidRDefault="006865B6" w:rsidP="006865B6">
            <w:pPr>
              <w:keepNext/>
              <w:keepLines/>
              <w:spacing w:after="0" w:line="240" w:lineRule="auto"/>
              <w:rPr>
                <w:rFonts w:ascii="Times New Roman" w:hAnsi="Times New Roman" w:cs="Times New Roman"/>
                <w:noProof/>
                <w:sz w:val="24"/>
                <w:szCs w:val="24"/>
                <w:lang w:eastAsia="ru-RU"/>
              </w:rPr>
            </w:pPr>
            <w:r w:rsidRPr="006865B6">
              <w:rPr>
                <w:rFonts w:ascii="Times New Roman" w:hAnsi="Times New Roman" w:cs="Times New Roman"/>
                <w:b/>
                <w:noProof/>
                <w:sz w:val="24"/>
                <w:szCs w:val="24"/>
                <w:lang w:eastAsia="ru-RU"/>
              </w:rPr>
              <w:t>Тел.:</w:t>
            </w:r>
          </w:p>
          <w:p w:rsidR="006865B6" w:rsidRPr="006865B6" w:rsidRDefault="006865B6" w:rsidP="006865B6">
            <w:pPr>
              <w:keepNext/>
              <w:keepLines/>
              <w:spacing w:after="0" w:line="240" w:lineRule="auto"/>
              <w:rPr>
                <w:rFonts w:ascii="Times New Roman" w:hAnsi="Times New Roman" w:cs="Times New Roman"/>
                <w:noProof/>
                <w:sz w:val="24"/>
                <w:szCs w:val="24"/>
                <w:lang w:eastAsia="ru-RU"/>
              </w:rPr>
            </w:pPr>
            <w:r w:rsidRPr="006865B6">
              <w:rPr>
                <w:rFonts w:ascii="Times New Roman" w:hAnsi="Times New Roman" w:cs="Times New Roman"/>
                <w:b/>
                <w:sz w:val="24"/>
                <w:szCs w:val="24"/>
                <w:lang w:val="en-US" w:eastAsia="ru-RU"/>
              </w:rPr>
              <w:t>e</w:t>
            </w:r>
            <w:r w:rsidRPr="006865B6">
              <w:rPr>
                <w:rFonts w:ascii="Times New Roman" w:hAnsi="Times New Roman" w:cs="Times New Roman"/>
                <w:b/>
                <w:sz w:val="24"/>
                <w:szCs w:val="24"/>
                <w:lang w:eastAsia="ru-RU"/>
              </w:rPr>
              <w:t>-</w:t>
            </w:r>
            <w:r w:rsidRPr="006865B6">
              <w:rPr>
                <w:rFonts w:ascii="Times New Roman" w:hAnsi="Times New Roman" w:cs="Times New Roman"/>
                <w:b/>
                <w:sz w:val="24"/>
                <w:szCs w:val="24"/>
                <w:lang w:val="en-US" w:eastAsia="ru-RU"/>
              </w:rPr>
              <w:t>mail</w:t>
            </w:r>
            <w:r w:rsidRPr="006865B6">
              <w:rPr>
                <w:rFonts w:ascii="Times New Roman" w:hAnsi="Times New Roman" w:cs="Times New Roman"/>
                <w:sz w:val="24"/>
                <w:szCs w:val="24"/>
                <w:lang w:eastAsia="ru-RU"/>
              </w:rPr>
              <w:t>:</w:t>
            </w:r>
          </w:p>
          <w:p w:rsidR="006865B6" w:rsidRPr="006865B6" w:rsidRDefault="006865B6" w:rsidP="006865B6">
            <w:pPr>
              <w:keepNext/>
              <w:keepLines/>
              <w:spacing w:after="0" w:line="240" w:lineRule="auto"/>
              <w:rPr>
                <w:rFonts w:ascii="Times New Roman" w:hAnsi="Times New Roman" w:cs="Times New Roman"/>
                <w:noProof/>
                <w:sz w:val="24"/>
                <w:szCs w:val="24"/>
                <w:lang w:eastAsia="ru-RU"/>
              </w:rPr>
            </w:pPr>
            <w:r w:rsidRPr="006865B6">
              <w:rPr>
                <w:rFonts w:ascii="Times New Roman" w:hAnsi="Times New Roman" w:cs="Times New Roman"/>
                <w:b/>
                <w:noProof/>
                <w:sz w:val="24"/>
                <w:szCs w:val="24"/>
                <w:lang w:eastAsia="ru-RU"/>
              </w:rPr>
              <w:t>ИНН</w:t>
            </w:r>
          </w:p>
          <w:p w:rsidR="006865B6" w:rsidRPr="006865B6" w:rsidRDefault="006865B6" w:rsidP="006865B6">
            <w:pPr>
              <w:keepNext/>
              <w:keepLines/>
              <w:spacing w:after="0" w:line="240" w:lineRule="auto"/>
              <w:rPr>
                <w:rFonts w:ascii="Times New Roman" w:hAnsi="Times New Roman" w:cs="Times New Roman"/>
                <w:noProof/>
                <w:sz w:val="24"/>
                <w:szCs w:val="24"/>
                <w:lang w:eastAsia="ru-RU"/>
              </w:rPr>
            </w:pPr>
            <w:r w:rsidRPr="006865B6">
              <w:rPr>
                <w:rFonts w:ascii="Times New Roman" w:hAnsi="Times New Roman" w:cs="Times New Roman"/>
                <w:b/>
                <w:noProof/>
                <w:sz w:val="24"/>
                <w:szCs w:val="24"/>
                <w:lang w:eastAsia="ru-RU"/>
              </w:rPr>
              <w:t>КПП</w:t>
            </w:r>
          </w:p>
          <w:p w:rsidR="006865B6" w:rsidRPr="006865B6" w:rsidRDefault="006865B6" w:rsidP="006865B6">
            <w:pPr>
              <w:keepNext/>
              <w:keepLines/>
              <w:spacing w:after="0" w:line="240" w:lineRule="auto"/>
              <w:rPr>
                <w:rFonts w:ascii="Times New Roman" w:hAnsi="Times New Roman" w:cs="Times New Roman"/>
                <w:noProof/>
                <w:sz w:val="24"/>
                <w:szCs w:val="24"/>
                <w:lang w:eastAsia="ru-RU"/>
              </w:rPr>
            </w:pPr>
            <w:r w:rsidRPr="006865B6">
              <w:rPr>
                <w:rFonts w:ascii="Times New Roman" w:hAnsi="Times New Roman" w:cs="Times New Roman"/>
                <w:b/>
                <w:noProof/>
                <w:sz w:val="24"/>
                <w:szCs w:val="24"/>
                <w:lang w:eastAsia="ru-RU"/>
              </w:rPr>
              <w:t>р/с</w:t>
            </w:r>
          </w:p>
          <w:p w:rsidR="006865B6" w:rsidRPr="006865B6" w:rsidRDefault="006865B6" w:rsidP="006865B6">
            <w:pPr>
              <w:spacing w:after="0"/>
              <w:jc w:val="both"/>
              <w:rPr>
                <w:rFonts w:ascii="Times New Roman" w:hAnsi="Times New Roman" w:cs="Times New Roman"/>
                <w:b/>
                <w:noProof/>
                <w:sz w:val="24"/>
                <w:szCs w:val="24"/>
                <w:lang w:eastAsia="ru-RU"/>
              </w:rPr>
            </w:pPr>
            <w:r w:rsidRPr="006865B6">
              <w:rPr>
                <w:rFonts w:ascii="Times New Roman" w:hAnsi="Times New Roman" w:cs="Times New Roman"/>
                <w:b/>
                <w:noProof/>
                <w:sz w:val="24"/>
                <w:szCs w:val="24"/>
                <w:lang w:eastAsia="ru-RU"/>
              </w:rPr>
              <w:t>БАНК</w:t>
            </w:r>
          </w:p>
          <w:p w:rsidR="006865B6" w:rsidRPr="006865B6" w:rsidRDefault="006865B6" w:rsidP="006865B6">
            <w:pPr>
              <w:spacing w:after="0"/>
              <w:jc w:val="both"/>
              <w:rPr>
                <w:rFonts w:ascii="Times New Roman" w:hAnsi="Times New Roman" w:cs="Times New Roman"/>
                <w:sz w:val="24"/>
                <w:szCs w:val="24"/>
              </w:rPr>
            </w:pPr>
            <w:r w:rsidRPr="006865B6">
              <w:rPr>
                <w:rFonts w:ascii="Times New Roman" w:hAnsi="Times New Roman" w:cs="Times New Roman"/>
                <w:b/>
                <w:sz w:val="24"/>
                <w:szCs w:val="24"/>
              </w:rPr>
              <w:t>к/с</w:t>
            </w:r>
          </w:p>
          <w:p w:rsidR="006865B6" w:rsidRPr="006865B6" w:rsidRDefault="006865B6" w:rsidP="006865B6">
            <w:pPr>
              <w:spacing w:after="0"/>
              <w:jc w:val="both"/>
              <w:rPr>
                <w:rFonts w:ascii="Times New Roman" w:hAnsi="Times New Roman" w:cs="Times New Roman"/>
                <w:sz w:val="24"/>
                <w:szCs w:val="24"/>
              </w:rPr>
            </w:pPr>
            <w:r w:rsidRPr="006865B6">
              <w:rPr>
                <w:rFonts w:ascii="Times New Roman" w:hAnsi="Times New Roman" w:cs="Times New Roman"/>
                <w:b/>
                <w:sz w:val="24"/>
                <w:szCs w:val="24"/>
              </w:rPr>
              <w:t>БИК</w:t>
            </w:r>
          </w:p>
          <w:p w:rsidR="006865B6" w:rsidRPr="006865B6" w:rsidRDefault="006865B6" w:rsidP="006865B6">
            <w:pPr>
              <w:spacing w:after="0"/>
              <w:rPr>
                <w:rFonts w:ascii="Times New Roman" w:hAnsi="Times New Roman" w:cs="Times New Roman"/>
                <w:b/>
                <w:sz w:val="24"/>
                <w:szCs w:val="24"/>
                <w:lang w:eastAsia="ru-RU"/>
              </w:rPr>
            </w:pPr>
          </w:p>
        </w:tc>
      </w:tr>
      <w:tr w:rsidR="006865B6" w:rsidRPr="006865B6" w:rsidTr="00F97BD2">
        <w:tblPrEx>
          <w:tblLook w:val="01E0" w:firstRow="1" w:lastRow="1" w:firstColumn="1" w:lastColumn="1" w:noHBand="0" w:noVBand="0"/>
        </w:tblPrEx>
        <w:trPr>
          <w:trHeight w:val="1042"/>
        </w:trPr>
        <w:tc>
          <w:tcPr>
            <w:tcW w:w="4921" w:type="dxa"/>
          </w:tcPr>
          <w:p w:rsidR="006865B6" w:rsidRPr="006865B6" w:rsidRDefault="006865B6" w:rsidP="006865B6">
            <w:pPr>
              <w:spacing w:after="0" w:line="240" w:lineRule="auto"/>
              <w:jc w:val="both"/>
              <w:rPr>
                <w:rFonts w:ascii="Times New Roman" w:hAnsi="Times New Roman" w:cs="Times New Roman"/>
                <w:noProof/>
                <w:sz w:val="28"/>
                <w:szCs w:val="24"/>
                <w:lang w:eastAsia="ru-RU"/>
              </w:rPr>
            </w:pPr>
            <w:r w:rsidRPr="006865B6">
              <w:rPr>
                <w:rFonts w:ascii="Times New Roman" w:hAnsi="Times New Roman" w:cs="Times New Roman"/>
                <w:noProof/>
                <w:sz w:val="28"/>
                <w:szCs w:val="24"/>
                <w:lang w:eastAsia="ru-RU"/>
              </w:rPr>
              <w:t>Генеральный директор</w:t>
            </w:r>
          </w:p>
          <w:p w:rsidR="006865B6" w:rsidRPr="006865B6" w:rsidRDefault="006865B6" w:rsidP="006865B6">
            <w:pPr>
              <w:spacing w:after="0" w:line="240" w:lineRule="auto"/>
              <w:jc w:val="both"/>
              <w:rPr>
                <w:rFonts w:ascii="Times New Roman" w:hAnsi="Times New Roman" w:cs="Times New Roman"/>
                <w:noProof/>
                <w:sz w:val="28"/>
                <w:szCs w:val="24"/>
                <w:lang w:eastAsia="ru-RU"/>
              </w:rPr>
            </w:pPr>
          </w:p>
          <w:p w:rsidR="006865B6" w:rsidRPr="006865B6" w:rsidRDefault="006865B6" w:rsidP="006865B6">
            <w:pPr>
              <w:spacing w:after="0" w:line="240" w:lineRule="auto"/>
              <w:jc w:val="both"/>
              <w:rPr>
                <w:rFonts w:ascii="Times New Roman" w:hAnsi="Times New Roman" w:cs="Times New Roman"/>
                <w:noProof/>
                <w:sz w:val="28"/>
                <w:szCs w:val="24"/>
                <w:lang w:eastAsia="ru-RU"/>
              </w:rPr>
            </w:pPr>
            <w:r w:rsidRPr="006865B6">
              <w:rPr>
                <w:rFonts w:ascii="Times New Roman" w:hAnsi="Times New Roman" w:cs="Times New Roman"/>
                <w:noProof/>
                <w:sz w:val="28"/>
                <w:szCs w:val="24"/>
                <w:lang w:eastAsia="ru-RU"/>
              </w:rPr>
              <w:t>_____________________/С.В. Батурин/</w:t>
            </w:r>
          </w:p>
          <w:p w:rsidR="006865B6" w:rsidRPr="006865B6" w:rsidRDefault="006865B6" w:rsidP="006865B6">
            <w:pPr>
              <w:spacing w:after="0" w:line="240" w:lineRule="auto"/>
              <w:jc w:val="both"/>
              <w:rPr>
                <w:rFonts w:ascii="Times New Roman" w:hAnsi="Times New Roman" w:cs="Times New Roman"/>
                <w:noProof/>
                <w:sz w:val="28"/>
                <w:szCs w:val="24"/>
                <w:lang w:eastAsia="ru-RU"/>
              </w:rPr>
            </w:pPr>
            <w:r w:rsidRPr="006865B6">
              <w:rPr>
                <w:rFonts w:ascii="Times New Roman" w:hAnsi="Times New Roman" w:cs="Times New Roman"/>
                <w:noProof/>
                <w:sz w:val="28"/>
                <w:szCs w:val="24"/>
                <w:lang w:eastAsia="ru-RU"/>
              </w:rPr>
              <w:t>мп</w:t>
            </w:r>
          </w:p>
        </w:tc>
        <w:tc>
          <w:tcPr>
            <w:tcW w:w="5361" w:type="dxa"/>
            <w:gridSpan w:val="2"/>
          </w:tcPr>
          <w:p w:rsidR="006865B6" w:rsidRPr="006865B6" w:rsidRDefault="006865B6" w:rsidP="006865B6">
            <w:pPr>
              <w:spacing w:after="0" w:line="240" w:lineRule="auto"/>
              <w:jc w:val="both"/>
              <w:rPr>
                <w:rFonts w:ascii="Times New Roman" w:hAnsi="Times New Roman" w:cs="Times New Roman"/>
                <w:noProof/>
                <w:sz w:val="28"/>
                <w:szCs w:val="24"/>
                <w:lang w:eastAsia="ru-RU"/>
              </w:rPr>
            </w:pPr>
          </w:p>
          <w:p w:rsidR="006865B6" w:rsidRPr="006865B6" w:rsidRDefault="006865B6" w:rsidP="006865B6">
            <w:pPr>
              <w:spacing w:after="0" w:line="240" w:lineRule="auto"/>
              <w:jc w:val="both"/>
              <w:rPr>
                <w:rFonts w:ascii="Times New Roman" w:hAnsi="Times New Roman" w:cs="Times New Roman"/>
                <w:noProof/>
                <w:sz w:val="28"/>
                <w:szCs w:val="24"/>
                <w:lang w:eastAsia="ru-RU"/>
              </w:rPr>
            </w:pPr>
          </w:p>
          <w:p w:rsidR="006865B6" w:rsidRPr="006865B6" w:rsidRDefault="006865B6" w:rsidP="006865B6">
            <w:pPr>
              <w:spacing w:after="0" w:line="240" w:lineRule="auto"/>
              <w:jc w:val="both"/>
              <w:rPr>
                <w:rFonts w:ascii="Times New Roman" w:hAnsi="Times New Roman" w:cs="Times New Roman"/>
                <w:noProof/>
                <w:sz w:val="28"/>
                <w:szCs w:val="24"/>
                <w:lang w:eastAsia="ru-RU"/>
              </w:rPr>
            </w:pPr>
            <w:r w:rsidRPr="006865B6">
              <w:rPr>
                <w:rFonts w:ascii="Times New Roman" w:hAnsi="Times New Roman" w:cs="Times New Roman"/>
                <w:noProof/>
                <w:sz w:val="28"/>
                <w:szCs w:val="24"/>
                <w:lang w:eastAsia="ru-RU"/>
              </w:rPr>
              <w:t>_________________/_____________/</w:t>
            </w:r>
          </w:p>
          <w:p w:rsidR="006865B6" w:rsidRPr="006865B6" w:rsidRDefault="006865B6" w:rsidP="006865B6">
            <w:pPr>
              <w:spacing w:after="0" w:line="240" w:lineRule="auto"/>
              <w:jc w:val="both"/>
              <w:rPr>
                <w:rFonts w:ascii="Times New Roman" w:hAnsi="Times New Roman" w:cs="Times New Roman"/>
                <w:noProof/>
                <w:sz w:val="28"/>
                <w:szCs w:val="24"/>
                <w:lang w:eastAsia="ru-RU"/>
              </w:rPr>
            </w:pPr>
            <w:r w:rsidRPr="006865B6">
              <w:rPr>
                <w:rFonts w:ascii="Times New Roman" w:hAnsi="Times New Roman" w:cs="Times New Roman"/>
                <w:noProof/>
                <w:sz w:val="28"/>
                <w:szCs w:val="24"/>
                <w:lang w:eastAsia="ru-RU"/>
              </w:rPr>
              <w:t xml:space="preserve"> мп </w:t>
            </w:r>
          </w:p>
        </w:tc>
      </w:tr>
    </w:tbl>
    <w:p w:rsidR="006865B6" w:rsidRPr="006865B6" w:rsidRDefault="006865B6" w:rsidP="006865B6">
      <w:pPr>
        <w:spacing w:after="0" w:line="240" w:lineRule="auto"/>
        <w:ind w:left="5812"/>
        <w:jc w:val="right"/>
        <w:rPr>
          <w:rFonts w:ascii="Times New Roman" w:hAnsi="Times New Roman" w:cs="Times New Roman"/>
          <w:sz w:val="20"/>
          <w:szCs w:val="20"/>
        </w:rPr>
      </w:pPr>
    </w:p>
    <w:p w:rsidR="006865B6" w:rsidRPr="006865B6" w:rsidRDefault="006865B6" w:rsidP="006865B6">
      <w:pPr>
        <w:spacing w:after="0" w:line="240" w:lineRule="auto"/>
        <w:ind w:left="5812"/>
        <w:jc w:val="right"/>
        <w:rPr>
          <w:rFonts w:ascii="Times New Roman" w:hAnsi="Times New Roman" w:cs="Times New Roman"/>
          <w:sz w:val="20"/>
          <w:szCs w:val="20"/>
        </w:rPr>
      </w:pPr>
    </w:p>
    <w:p w:rsidR="006865B6" w:rsidRPr="006865B6" w:rsidRDefault="006865B6" w:rsidP="006865B6">
      <w:pPr>
        <w:spacing w:after="0" w:line="240" w:lineRule="auto"/>
        <w:ind w:left="5812"/>
        <w:jc w:val="right"/>
        <w:rPr>
          <w:rFonts w:ascii="Times New Roman" w:hAnsi="Times New Roman" w:cs="Times New Roman"/>
          <w:sz w:val="20"/>
          <w:szCs w:val="20"/>
        </w:rPr>
      </w:pPr>
    </w:p>
    <w:p w:rsidR="006865B6" w:rsidRPr="006865B6" w:rsidRDefault="006865B6" w:rsidP="006865B6">
      <w:pPr>
        <w:spacing w:after="0" w:line="240" w:lineRule="auto"/>
        <w:ind w:left="5812"/>
        <w:jc w:val="right"/>
        <w:rPr>
          <w:rFonts w:ascii="Times New Roman" w:hAnsi="Times New Roman" w:cs="Times New Roman"/>
          <w:sz w:val="20"/>
          <w:szCs w:val="20"/>
        </w:rPr>
      </w:pPr>
    </w:p>
    <w:p w:rsidR="006865B6" w:rsidRPr="006865B6" w:rsidRDefault="006865B6" w:rsidP="006865B6">
      <w:pPr>
        <w:spacing w:after="0" w:line="240" w:lineRule="auto"/>
        <w:ind w:left="5812"/>
        <w:jc w:val="right"/>
        <w:rPr>
          <w:rFonts w:ascii="Times New Roman" w:hAnsi="Times New Roman" w:cs="Times New Roman"/>
          <w:sz w:val="20"/>
          <w:szCs w:val="20"/>
        </w:rPr>
      </w:pPr>
    </w:p>
    <w:p w:rsidR="006865B6" w:rsidRPr="006865B6" w:rsidRDefault="006865B6" w:rsidP="006865B6">
      <w:pPr>
        <w:spacing w:after="0" w:line="240" w:lineRule="auto"/>
        <w:ind w:left="5812"/>
        <w:jc w:val="right"/>
        <w:rPr>
          <w:rFonts w:ascii="Times New Roman" w:hAnsi="Times New Roman" w:cs="Times New Roman"/>
          <w:sz w:val="20"/>
          <w:szCs w:val="20"/>
        </w:rPr>
      </w:pPr>
    </w:p>
    <w:p w:rsidR="006865B6" w:rsidRPr="006865B6" w:rsidRDefault="006865B6" w:rsidP="006865B6">
      <w:pPr>
        <w:spacing w:after="0" w:line="240" w:lineRule="auto"/>
        <w:ind w:left="5812"/>
        <w:jc w:val="right"/>
        <w:rPr>
          <w:rFonts w:ascii="Times New Roman" w:hAnsi="Times New Roman" w:cs="Times New Roman"/>
          <w:sz w:val="20"/>
          <w:szCs w:val="20"/>
        </w:rPr>
      </w:pPr>
    </w:p>
    <w:p w:rsidR="006865B6" w:rsidRPr="006865B6" w:rsidRDefault="006865B6" w:rsidP="006865B6">
      <w:pPr>
        <w:spacing w:after="0" w:line="240" w:lineRule="auto"/>
        <w:ind w:left="5812"/>
        <w:jc w:val="right"/>
        <w:rPr>
          <w:rFonts w:ascii="Times New Roman" w:hAnsi="Times New Roman" w:cs="Times New Roman"/>
          <w:sz w:val="20"/>
          <w:szCs w:val="20"/>
        </w:rPr>
      </w:pPr>
    </w:p>
    <w:p w:rsidR="006865B6" w:rsidRPr="006865B6" w:rsidRDefault="006865B6" w:rsidP="006865B6">
      <w:pPr>
        <w:spacing w:after="0" w:line="240" w:lineRule="auto"/>
        <w:ind w:left="5812"/>
        <w:jc w:val="right"/>
        <w:rPr>
          <w:rFonts w:ascii="Times New Roman" w:hAnsi="Times New Roman" w:cs="Times New Roman"/>
          <w:sz w:val="20"/>
          <w:szCs w:val="20"/>
        </w:rPr>
      </w:pPr>
    </w:p>
    <w:p w:rsidR="006865B6" w:rsidRPr="006865B6" w:rsidRDefault="006865B6" w:rsidP="006865B6">
      <w:pPr>
        <w:spacing w:after="0" w:line="240" w:lineRule="auto"/>
        <w:ind w:left="5812"/>
        <w:jc w:val="right"/>
        <w:rPr>
          <w:rFonts w:ascii="Times New Roman" w:hAnsi="Times New Roman" w:cs="Times New Roman"/>
          <w:sz w:val="20"/>
          <w:szCs w:val="20"/>
        </w:rPr>
      </w:pPr>
    </w:p>
    <w:p w:rsidR="006865B6" w:rsidRPr="006865B6" w:rsidRDefault="006865B6" w:rsidP="006865B6">
      <w:pPr>
        <w:spacing w:after="0" w:line="240" w:lineRule="auto"/>
        <w:ind w:left="5812"/>
        <w:jc w:val="right"/>
        <w:rPr>
          <w:rFonts w:ascii="Times New Roman" w:hAnsi="Times New Roman" w:cs="Times New Roman"/>
          <w:sz w:val="20"/>
          <w:szCs w:val="20"/>
        </w:rPr>
      </w:pPr>
    </w:p>
    <w:p w:rsidR="006865B6" w:rsidRPr="006865B6" w:rsidRDefault="006865B6" w:rsidP="006865B6">
      <w:pPr>
        <w:spacing w:after="0" w:line="240" w:lineRule="auto"/>
        <w:ind w:left="5812"/>
        <w:jc w:val="right"/>
        <w:rPr>
          <w:rFonts w:ascii="Times New Roman" w:hAnsi="Times New Roman" w:cs="Times New Roman"/>
          <w:sz w:val="20"/>
          <w:szCs w:val="20"/>
        </w:rPr>
      </w:pPr>
    </w:p>
    <w:p w:rsidR="006865B6" w:rsidRPr="006865B6" w:rsidRDefault="006865B6" w:rsidP="006865B6">
      <w:pPr>
        <w:spacing w:line="259" w:lineRule="auto"/>
        <w:rPr>
          <w:rFonts w:ascii="Times New Roman" w:hAnsi="Times New Roman" w:cs="Times New Roman"/>
          <w:sz w:val="20"/>
          <w:szCs w:val="20"/>
        </w:rPr>
      </w:pPr>
      <w:r w:rsidRPr="006865B6">
        <w:rPr>
          <w:rFonts w:ascii="Times New Roman" w:hAnsi="Times New Roman" w:cs="Times New Roman"/>
          <w:sz w:val="20"/>
          <w:szCs w:val="20"/>
        </w:rPr>
        <w:br w:type="page"/>
      </w:r>
    </w:p>
    <w:p w:rsidR="006865B6" w:rsidRPr="006865B6" w:rsidRDefault="006865B6" w:rsidP="006865B6">
      <w:pPr>
        <w:spacing w:after="0" w:line="240" w:lineRule="auto"/>
        <w:ind w:left="5812"/>
        <w:jc w:val="right"/>
        <w:rPr>
          <w:rFonts w:ascii="Times New Roman" w:hAnsi="Times New Roman" w:cs="Times New Roman"/>
          <w:sz w:val="20"/>
          <w:szCs w:val="20"/>
        </w:rPr>
      </w:pPr>
      <w:r w:rsidRPr="006865B6">
        <w:rPr>
          <w:rFonts w:ascii="Times New Roman" w:hAnsi="Times New Roman" w:cs="Times New Roman"/>
          <w:sz w:val="20"/>
          <w:szCs w:val="20"/>
        </w:rPr>
        <w:lastRenderedPageBreak/>
        <w:t>Приложение №1</w:t>
      </w:r>
    </w:p>
    <w:p w:rsidR="006865B6" w:rsidRPr="006865B6" w:rsidRDefault="006865B6" w:rsidP="006865B6">
      <w:pPr>
        <w:spacing w:after="0" w:line="240" w:lineRule="auto"/>
        <w:ind w:left="5812"/>
        <w:jc w:val="right"/>
        <w:rPr>
          <w:rFonts w:ascii="Times New Roman" w:hAnsi="Times New Roman" w:cs="Times New Roman"/>
          <w:sz w:val="20"/>
          <w:szCs w:val="20"/>
        </w:rPr>
      </w:pPr>
      <w:r w:rsidRPr="006865B6">
        <w:rPr>
          <w:rFonts w:ascii="Times New Roman" w:hAnsi="Times New Roman" w:cs="Times New Roman"/>
          <w:sz w:val="20"/>
          <w:szCs w:val="20"/>
        </w:rPr>
        <w:t>к договору № _____________</w:t>
      </w:r>
    </w:p>
    <w:p w:rsidR="006865B6" w:rsidRPr="006865B6" w:rsidRDefault="006865B6" w:rsidP="006865B6">
      <w:pPr>
        <w:spacing w:after="0" w:line="240" w:lineRule="auto"/>
        <w:ind w:left="5812"/>
        <w:jc w:val="right"/>
        <w:rPr>
          <w:rFonts w:ascii="Times New Roman" w:hAnsi="Times New Roman" w:cs="Times New Roman"/>
          <w:sz w:val="20"/>
          <w:szCs w:val="20"/>
        </w:rPr>
      </w:pPr>
      <w:r w:rsidRPr="006865B6">
        <w:rPr>
          <w:rFonts w:ascii="Times New Roman" w:hAnsi="Times New Roman" w:cs="Times New Roman"/>
          <w:sz w:val="20"/>
          <w:szCs w:val="20"/>
        </w:rPr>
        <w:t>от «___» ___________ 2018 г.</w:t>
      </w:r>
    </w:p>
    <w:p w:rsidR="006865B6" w:rsidRPr="006865B6" w:rsidRDefault="006865B6" w:rsidP="006865B6">
      <w:pPr>
        <w:spacing w:after="0" w:line="240" w:lineRule="auto"/>
        <w:ind w:left="5812"/>
        <w:rPr>
          <w:rFonts w:ascii="Times New Roman" w:hAnsi="Times New Roman" w:cs="Times New Roman"/>
          <w:sz w:val="28"/>
          <w:szCs w:val="28"/>
        </w:rPr>
      </w:pPr>
    </w:p>
    <w:p w:rsidR="006865B6" w:rsidRPr="006865B6" w:rsidRDefault="006865B6" w:rsidP="006865B6">
      <w:pPr>
        <w:spacing w:after="0" w:line="240" w:lineRule="auto"/>
        <w:jc w:val="center"/>
        <w:rPr>
          <w:rFonts w:ascii="Times New Roman" w:hAnsi="Times New Roman" w:cs="Times New Roman"/>
          <w:sz w:val="28"/>
          <w:szCs w:val="28"/>
        </w:rPr>
      </w:pPr>
      <w:r w:rsidRPr="006865B6">
        <w:rPr>
          <w:rFonts w:ascii="Times New Roman" w:hAnsi="Times New Roman" w:cs="Times New Roman"/>
          <w:sz w:val="28"/>
          <w:szCs w:val="28"/>
        </w:rPr>
        <w:t>Адресный перечень объектов</w:t>
      </w:r>
    </w:p>
    <w:p w:rsidR="006865B6" w:rsidRPr="006865B6" w:rsidRDefault="006865B6" w:rsidP="006865B6">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6865B6" w:rsidRPr="006865B6" w:rsidTr="00F97BD2">
        <w:trPr>
          <w:trHeight w:val="243"/>
        </w:trPr>
        <w:tc>
          <w:tcPr>
            <w:tcW w:w="4040" w:type="dxa"/>
            <w:gridSpan w:val="2"/>
          </w:tcPr>
          <w:p w:rsidR="006865B6" w:rsidRPr="006865B6" w:rsidRDefault="006865B6" w:rsidP="006865B6">
            <w:pPr>
              <w:jc w:val="center"/>
              <w:rPr>
                <w:rFonts w:ascii="Times New Roman" w:hAnsi="Times New Roman" w:cs="Times New Roman"/>
                <w:sz w:val="28"/>
                <w:szCs w:val="28"/>
              </w:rPr>
            </w:pPr>
            <w:r w:rsidRPr="006865B6">
              <w:rPr>
                <w:rFonts w:ascii="Times New Roman" w:hAnsi="Times New Roman" w:cs="Times New Roman"/>
                <w:sz w:val="28"/>
                <w:szCs w:val="28"/>
              </w:rPr>
              <w:t>Наименование муниципального образования</w:t>
            </w:r>
          </w:p>
        </w:tc>
        <w:tc>
          <w:tcPr>
            <w:tcW w:w="3511" w:type="dxa"/>
            <w:gridSpan w:val="2"/>
          </w:tcPr>
          <w:p w:rsidR="006865B6" w:rsidRPr="006865B6" w:rsidRDefault="006865B6" w:rsidP="006865B6">
            <w:pPr>
              <w:jc w:val="center"/>
              <w:rPr>
                <w:rFonts w:ascii="Times New Roman" w:hAnsi="Times New Roman" w:cs="Times New Roman"/>
                <w:sz w:val="28"/>
                <w:szCs w:val="28"/>
              </w:rPr>
            </w:pPr>
            <w:r w:rsidRPr="006865B6">
              <w:rPr>
                <w:rFonts w:ascii="Times New Roman" w:hAnsi="Times New Roman" w:cs="Times New Roman"/>
                <w:sz w:val="28"/>
                <w:szCs w:val="28"/>
              </w:rPr>
              <w:t>Адрес многоквартирного жилого дома</w:t>
            </w:r>
          </w:p>
        </w:tc>
        <w:tc>
          <w:tcPr>
            <w:tcW w:w="2527" w:type="dxa"/>
            <w:vMerge w:val="restart"/>
          </w:tcPr>
          <w:p w:rsidR="006865B6" w:rsidRPr="006865B6" w:rsidRDefault="006865B6" w:rsidP="006865B6">
            <w:pPr>
              <w:jc w:val="center"/>
              <w:rPr>
                <w:rFonts w:ascii="Times New Roman" w:hAnsi="Times New Roman" w:cs="Times New Roman"/>
                <w:sz w:val="28"/>
                <w:szCs w:val="28"/>
              </w:rPr>
            </w:pPr>
            <w:r w:rsidRPr="006865B6">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6865B6" w:rsidRPr="006865B6" w:rsidTr="00F97BD2">
        <w:trPr>
          <w:trHeight w:val="492"/>
        </w:trPr>
        <w:tc>
          <w:tcPr>
            <w:tcW w:w="1992" w:type="dxa"/>
          </w:tcPr>
          <w:p w:rsidR="006865B6" w:rsidRPr="006865B6" w:rsidRDefault="006865B6" w:rsidP="006865B6">
            <w:pPr>
              <w:jc w:val="center"/>
              <w:rPr>
                <w:rFonts w:ascii="Times New Roman" w:hAnsi="Times New Roman" w:cs="Times New Roman"/>
                <w:sz w:val="28"/>
                <w:szCs w:val="28"/>
              </w:rPr>
            </w:pPr>
          </w:p>
        </w:tc>
        <w:tc>
          <w:tcPr>
            <w:tcW w:w="2047" w:type="dxa"/>
          </w:tcPr>
          <w:p w:rsidR="006865B6" w:rsidRPr="006865B6" w:rsidRDefault="006865B6" w:rsidP="006865B6">
            <w:pPr>
              <w:jc w:val="center"/>
              <w:rPr>
                <w:rFonts w:ascii="Times New Roman" w:hAnsi="Times New Roman" w:cs="Times New Roman"/>
                <w:sz w:val="28"/>
                <w:szCs w:val="28"/>
              </w:rPr>
            </w:pPr>
          </w:p>
        </w:tc>
        <w:tc>
          <w:tcPr>
            <w:tcW w:w="2127" w:type="dxa"/>
          </w:tcPr>
          <w:p w:rsidR="006865B6" w:rsidRPr="006865B6" w:rsidRDefault="006865B6" w:rsidP="006865B6">
            <w:pPr>
              <w:jc w:val="center"/>
              <w:rPr>
                <w:rFonts w:ascii="Times New Roman" w:hAnsi="Times New Roman" w:cs="Times New Roman"/>
                <w:sz w:val="28"/>
                <w:szCs w:val="28"/>
              </w:rPr>
            </w:pPr>
          </w:p>
        </w:tc>
        <w:tc>
          <w:tcPr>
            <w:tcW w:w="1384" w:type="dxa"/>
          </w:tcPr>
          <w:p w:rsidR="006865B6" w:rsidRPr="006865B6" w:rsidRDefault="006865B6" w:rsidP="006865B6">
            <w:pPr>
              <w:jc w:val="center"/>
              <w:rPr>
                <w:rFonts w:ascii="Times New Roman" w:hAnsi="Times New Roman" w:cs="Times New Roman"/>
                <w:sz w:val="28"/>
                <w:szCs w:val="28"/>
              </w:rPr>
            </w:pPr>
          </w:p>
        </w:tc>
        <w:tc>
          <w:tcPr>
            <w:tcW w:w="2527" w:type="dxa"/>
            <w:vMerge/>
          </w:tcPr>
          <w:p w:rsidR="006865B6" w:rsidRPr="006865B6" w:rsidRDefault="006865B6" w:rsidP="006865B6">
            <w:pPr>
              <w:jc w:val="center"/>
              <w:rPr>
                <w:rFonts w:ascii="Times New Roman" w:hAnsi="Times New Roman" w:cs="Times New Roman"/>
                <w:sz w:val="28"/>
                <w:szCs w:val="28"/>
              </w:rPr>
            </w:pPr>
          </w:p>
        </w:tc>
      </w:tr>
      <w:tr w:rsidR="006865B6" w:rsidRPr="006865B6" w:rsidTr="00F97BD2">
        <w:trPr>
          <w:trHeight w:val="617"/>
        </w:trPr>
        <w:tc>
          <w:tcPr>
            <w:tcW w:w="1992" w:type="dxa"/>
          </w:tcPr>
          <w:p w:rsidR="006865B6" w:rsidRPr="006865B6" w:rsidRDefault="006865B6" w:rsidP="006865B6">
            <w:pPr>
              <w:jc w:val="center"/>
              <w:rPr>
                <w:rFonts w:ascii="Times New Roman" w:hAnsi="Times New Roman" w:cs="Times New Roman"/>
                <w:sz w:val="28"/>
                <w:szCs w:val="28"/>
              </w:rPr>
            </w:pPr>
          </w:p>
        </w:tc>
        <w:tc>
          <w:tcPr>
            <w:tcW w:w="2047" w:type="dxa"/>
          </w:tcPr>
          <w:p w:rsidR="006865B6" w:rsidRPr="006865B6" w:rsidRDefault="006865B6" w:rsidP="006865B6">
            <w:pPr>
              <w:jc w:val="center"/>
              <w:rPr>
                <w:rFonts w:ascii="Times New Roman" w:hAnsi="Times New Roman" w:cs="Times New Roman"/>
                <w:sz w:val="28"/>
                <w:szCs w:val="28"/>
              </w:rPr>
            </w:pPr>
          </w:p>
        </w:tc>
        <w:tc>
          <w:tcPr>
            <w:tcW w:w="2127" w:type="dxa"/>
          </w:tcPr>
          <w:p w:rsidR="006865B6" w:rsidRPr="006865B6" w:rsidRDefault="006865B6" w:rsidP="006865B6">
            <w:pPr>
              <w:jc w:val="center"/>
              <w:rPr>
                <w:rFonts w:ascii="Times New Roman" w:hAnsi="Times New Roman" w:cs="Times New Roman"/>
                <w:sz w:val="28"/>
                <w:szCs w:val="28"/>
              </w:rPr>
            </w:pPr>
          </w:p>
        </w:tc>
        <w:tc>
          <w:tcPr>
            <w:tcW w:w="1384" w:type="dxa"/>
          </w:tcPr>
          <w:p w:rsidR="006865B6" w:rsidRPr="006865B6" w:rsidRDefault="006865B6" w:rsidP="006865B6">
            <w:pPr>
              <w:jc w:val="center"/>
              <w:rPr>
                <w:rFonts w:ascii="Times New Roman" w:hAnsi="Times New Roman" w:cs="Times New Roman"/>
                <w:sz w:val="28"/>
                <w:szCs w:val="28"/>
              </w:rPr>
            </w:pPr>
          </w:p>
        </w:tc>
        <w:tc>
          <w:tcPr>
            <w:tcW w:w="2527" w:type="dxa"/>
          </w:tcPr>
          <w:p w:rsidR="006865B6" w:rsidRPr="006865B6" w:rsidRDefault="006865B6" w:rsidP="006865B6">
            <w:pPr>
              <w:jc w:val="center"/>
              <w:rPr>
                <w:rFonts w:ascii="Times New Roman" w:hAnsi="Times New Roman" w:cs="Times New Roman"/>
                <w:sz w:val="28"/>
                <w:szCs w:val="28"/>
              </w:rPr>
            </w:pPr>
          </w:p>
        </w:tc>
      </w:tr>
      <w:tr w:rsidR="006865B6" w:rsidRPr="006865B6" w:rsidTr="00F97BD2">
        <w:trPr>
          <w:trHeight w:val="617"/>
        </w:trPr>
        <w:tc>
          <w:tcPr>
            <w:tcW w:w="1992" w:type="dxa"/>
          </w:tcPr>
          <w:p w:rsidR="006865B6" w:rsidRPr="006865B6" w:rsidRDefault="006865B6" w:rsidP="006865B6">
            <w:pPr>
              <w:jc w:val="center"/>
              <w:rPr>
                <w:rFonts w:ascii="Times New Roman" w:hAnsi="Times New Roman" w:cs="Times New Roman"/>
                <w:sz w:val="28"/>
                <w:szCs w:val="28"/>
              </w:rPr>
            </w:pPr>
          </w:p>
        </w:tc>
        <w:tc>
          <w:tcPr>
            <w:tcW w:w="2047" w:type="dxa"/>
          </w:tcPr>
          <w:p w:rsidR="006865B6" w:rsidRPr="006865B6" w:rsidRDefault="006865B6" w:rsidP="006865B6">
            <w:pPr>
              <w:jc w:val="center"/>
              <w:rPr>
                <w:rFonts w:ascii="Times New Roman" w:hAnsi="Times New Roman" w:cs="Times New Roman"/>
                <w:sz w:val="28"/>
                <w:szCs w:val="28"/>
              </w:rPr>
            </w:pPr>
          </w:p>
        </w:tc>
        <w:tc>
          <w:tcPr>
            <w:tcW w:w="2127" w:type="dxa"/>
          </w:tcPr>
          <w:p w:rsidR="006865B6" w:rsidRPr="006865B6" w:rsidRDefault="006865B6" w:rsidP="006865B6">
            <w:pPr>
              <w:jc w:val="center"/>
              <w:rPr>
                <w:rFonts w:ascii="Times New Roman" w:hAnsi="Times New Roman" w:cs="Times New Roman"/>
                <w:sz w:val="28"/>
                <w:szCs w:val="28"/>
              </w:rPr>
            </w:pPr>
          </w:p>
        </w:tc>
        <w:tc>
          <w:tcPr>
            <w:tcW w:w="1384" w:type="dxa"/>
          </w:tcPr>
          <w:p w:rsidR="006865B6" w:rsidRPr="006865B6" w:rsidRDefault="006865B6" w:rsidP="006865B6">
            <w:pPr>
              <w:jc w:val="center"/>
              <w:rPr>
                <w:rFonts w:ascii="Times New Roman" w:hAnsi="Times New Roman" w:cs="Times New Roman"/>
                <w:sz w:val="28"/>
                <w:szCs w:val="28"/>
              </w:rPr>
            </w:pPr>
          </w:p>
        </w:tc>
        <w:tc>
          <w:tcPr>
            <w:tcW w:w="2527" w:type="dxa"/>
          </w:tcPr>
          <w:p w:rsidR="006865B6" w:rsidRPr="006865B6" w:rsidRDefault="006865B6" w:rsidP="006865B6">
            <w:pPr>
              <w:jc w:val="center"/>
              <w:rPr>
                <w:rFonts w:ascii="Times New Roman" w:hAnsi="Times New Roman" w:cs="Times New Roman"/>
                <w:sz w:val="28"/>
                <w:szCs w:val="28"/>
              </w:rPr>
            </w:pPr>
          </w:p>
        </w:tc>
      </w:tr>
      <w:tr w:rsidR="006865B6" w:rsidRPr="006865B6" w:rsidTr="00F97BD2">
        <w:trPr>
          <w:trHeight w:val="617"/>
        </w:trPr>
        <w:tc>
          <w:tcPr>
            <w:tcW w:w="1992" w:type="dxa"/>
          </w:tcPr>
          <w:p w:rsidR="006865B6" w:rsidRPr="006865B6" w:rsidRDefault="006865B6" w:rsidP="006865B6">
            <w:pPr>
              <w:jc w:val="center"/>
              <w:rPr>
                <w:rFonts w:ascii="Times New Roman" w:hAnsi="Times New Roman" w:cs="Times New Roman"/>
                <w:sz w:val="28"/>
                <w:szCs w:val="28"/>
              </w:rPr>
            </w:pPr>
          </w:p>
        </w:tc>
        <w:tc>
          <w:tcPr>
            <w:tcW w:w="2047" w:type="dxa"/>
          </w:tcPr>
          <w:p w:rsidR="006865B6" w:rsidRPr="006865B6" w:rsidRDefault="006865B6" w:rsidP="006865B6">
            <w:pPr>
              <w:jc w:val="center"/>
              <w:rPr>
                <w:rFonts w:ascii="Times New Roman" w:hAnsi="Times New Roman" w:cs="Times New Roman"/>
                <w:sz w:val="28"/>
                <w:szCs w:val="28"/>
              </w:rPr>
            </w:pPr>
          </w:p>
        </w:tc>
        <w:tc>
          <w:tcPr>
            <w:tcW w:w="2127" w:type="dxa"/>
          </w:tcPr>
          <w:p w:rsidR="006865B6" w:rsidRPr="006865B6" w:rsidRDefault="006865B6" w:rsidP="006865B6">
            <w:pPr>
              <w:jc w:val="center"/>
              <w:rPr>
                <w:rFonts w:ascii="Times New Roman" w:hAnsi="Times New Roman" w:cs="Times New Roman"/>
                <w:sz w:val="28"/>
                <w:szCs w:val="28"/>
              </w:rPr>
            </w:pPr>
          </w:p>
        </w:tc>
        <w:tc>
          <w:tcPr>
            <w:tcW w:w="1384" w:type="dxa"/>
          </w:tcPr>
          <w:p w:rsidR="006865B6" w:rsidRPr="006865B6" w:rsidRDefault="006865B6" w:rsidP="006865B6">
            <w:pPr>
              <w:jc w:val="center"/>
              <w:rPr>
                <w:rFonts w:ascii="Times New Roman" w:hAnsi="Times New Roman" w:cs="Times New Roman"/>
                <w:sz w:val="28"/>
                <w:szCs w:val="28"/>
              </w:rPr>
            </w:pPr>
          </w:p>
        </w:tc>
        <w:tc>
          <w:tcPr>
            <w:tcW w:w="2527" w:type="dxa"/>
          </w:tcPr>
          <w:p w:rsidR="006865B6" w:rsidRPr="006865B6" w:rsidRDefault="006865B6" w:rsidP="006865B6">
            <w:pPr>
              <w:jc w:val="center"/>
              <w:rPr>
                <w:rFonts w:ascii="Times New Roman" w:hAnsi="Times New Roman" w:cs="Times New Roman"/>
                <w:sz w:val="28"/>
                <w:szCs w:val="28"/>
              </w:rPr>
            </w:pPr>
          </w:p>
        </w:tc>
      </w:tr>
    </w:tbl>
    <w:p w:rsidR="006865B6" w:rsidRPr="006865B6" w:rsidRDefault="006865B6" w:rsidP="006865B6">
      <w:pPr>
        <w:spacing w:after="0" w:line="240" w:lineRule="auto"/>
        <w:jc w:val="center"/>
        <w:rPr>
          <w:rFonts w:ascii="Times New Roman" w:hAnsi="Times New Roman" w:cs="Times New Roman"/>
          <w:sz w:val="28"/>
          <w:szCs w:val="28"/>
        </w:rPr>
      </w:pPr>
    </w:p>
    <w:p w:rsidR="006865B6" w:rsidRPr="006865B6" w:rsidRDefault="006865B6" w:rsidP="006865B6">
      <w:pPr>
        <w:spacing w:after="0" w:line="240" w:lineRule="auto"/>
        <w:jc w:val="center"/>
        <w:rPr>
          <w:rFonts w:ascii="Times New Roman" w:hAnsi="Times New Roman" w:cs="Times New Roman"/>
          <w:sz w:val="28"/>
          <w:szCs w:val="28"/>
        </w:rPr>
      </w:pPr>
    </w:p>
    <w:p w:rsidR="006865B6" w:rsidRPr="006865B6" w:rsidRDefault="006865B6" w:rsidP="006865B6">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6865B6" w:rsidRPr="006865B6" w:rsidTr="00F97BD2">
        <w:trPr>
          <w:trHeight w:val="619"/>
        </w:trPr>
        <w:tc>
          <w:tcPr>
            <w:tcW w:w="5136" w:type="dxa"/>
          </w:tcPr>
          <w:p w:rsidR="006865B6" w:rsidRPr="006865B6" w:rsidRDefault="006865B6" w:rsidP="006865B6">
            <w:pPr>
              <w:spacing w:after="0" w:line="240" w:lineRule="auto"/>
              <w:jc w:val="both"/>
              <w:rPr>
                <w:rFonts w:ascii="Times New Roman" w:hAnsi="Times New Roman" w:cs="Times New Roman"/>
                <w:sz w:val="28"/>
                <w:szCs w:val="28"/>
              </w:rPr>
            </w:pPr>
          </w:p>
          <w:p w:rsidR="006865B6" w:rsidRPr="006865B6" w:rsidRDefault="006865B6" w:rsidP="006865B6">
            <w:pPr>
              <w:spacing w:after="0" w:line="240" w:lineRule="auto"/>
              <w:jc w:val="both"/>
              <w:rPr>
                <w:rFonts w:ascii="Times New Roman" w:hAnsi="Times New Roman" w:cs="Times New Roman"/>
                <w:sz w:val="28"/>
                <w:szCs w:val="28"/>
              </w:rPr>
            </w:pPr>
            <w:r w:rsidRPr="006865B6">
              <w:rPr>
                <w:rFonts w:ascii="Times New Roman" w:hAnsi="Times New Roman" w:cs="Times New Roman"/>
                <w:sz w:val="28"/>
                <w:szCs w:val="28"/>
              </w:rPr>
              <w:t>«ЗАКАЗЧИК»</w:t>
            </w:r>
          </w:p>
        </w:tc>
        <w:tc>
          <w:tcPr>
            <w:tcW w:w="5224" w:type="dxa"/>
          </w:tcPr>
          <w:p w:rsidR="006865B6" w:rsidRPr="006865B6" w:rsidRDefault="006865B6" w:rsidP="006865B6">
            <w:pPr>
              <w:spacing w:after="0" w:line="240" w:lineRule="auto"/>
              <w:jc w:val="both"/>
              <w:rPr>
                <w:rFonts w:ascii="Times New Roman" w:hAnsi="Times New Roman" w:cs="Times New Roman"/>
                <w:noProof/>
                <w:sz w:val="28"/>
                <w:szCs w:val="28"/>
                <w:lang w:eastAsia="ru-RU"/>
              </w:rPr>
            </w:pPr>
          </w:p>
          <w:p w:rsidR="006865B6" w:rsidRPr="006865B6" w:rsidRDefault="006865B6" w:rsidP="006865B6">
            <w:pPr>
              <w:spacing w:after="0" w:line="240" w:lineRule="auto"/>
              <w:jc w:val="both"/>
              <w:rPr>
                <w:rFonts w:ascii="Times New Roman" w:hAnsi="Times New Roman" w:cs="Times New Roman"/>
                <w:noProof/>
                <w:sz w:val="28"/>
                <w:szCs w:val="28"/>
                <w:lang w:eastAsia="ru-RU"/>
              </w:rPr>
            </w:pPr>
            <w:r w:rsidRPr="006865B6">
              <w:rPr>
                <w:rFonts w:ascii="Times New Roman" w:hAnsi="Times New Roman" w:cs="Times New Roman"/>
                <w:noProof/>
                <w:sz w:val="28"/>
                <w:szCs w:val="28"/>
                <w:lang w:eastAsia="ru-RU"/>
              </w:rPr>
              <w:t>«ПОДРЯДЧИК»</w:t>
            </w:r>
          </w:p>
        </w:tc>
      </w:tr>
      <w:tr w:rsidR="006865B6" w:rsidRPr="006865B6" w:rsidTr="00F97BD2">
        <w:trPr>
          <w:trHeight w:val="1239"/>
        </w:trPr>
        <w:tc>
          <w:tcPr>
            <w:tcW w:w="5136" w:type="dxa"/>
          </w:tcPr>
          <w:p w:rsidR="006865B6" w:rsidRPr="006865B6" w:rsidRDefault="006865B6" w:rsidP="006865B6">
            <w:pPr>
              <w:spacing w:after="0" w:line="240" w:lineRule="auto"/>
              <w:jc w:val="both"/>
              <w:rPr>
                <w:rFonts w:ascii="Times New Roman" w:hAnsi="Times New Roman" w:cs="Times New Roman"/>
                <w:noProof/>
                <w:sz w:val="28"/>
                <w:szCs w:val="28"/>
                <w:lang w:eastAsia="ru-RU"/>
              </w:rPr>
            </w:pPr>
            <w:r w:rsidRPr="006865B6">
              <w:rPr>
                <w:rFonts w:ascii="Times New Roman" w:hAnsi="Times New Roman" w:cs="Times New Roman"/>
                <w:noProof/>
                <w:sz w:val="28"/>
                <w:szCs w:val="28"/>
                <w:lang w:eastAsia="ru-RU"/>
              </w:rPr>
              <w:t>Генеральный директор</w:t>
            </w:r>
          </w:p>
          <w:p w:rsidR="006865B6" w:rsidRPr="006865B6" w:rsidRDefault="006865B6" w:rsidP="006865B6">
            <w:pPr>
              <w:spacing w:after="0" w:line="240" w:lineRule="auto"/>
              <w:jc w:val="both"/>
              <w:rPr>
                <w:rFonts w:ascii="Times New Roman" w:hAnsi="Times New Roman" w:cs="Times New Roman"/>
                <w:noProof/>
                <w:sz w:val="28"/>
                <w:szCs w:val="28"/>
                <w:lang w:eastAsia="ru-RU"/>
              </w:rPr>
            </w:pPr>
          </w:p>
          <w:p w:rsidR="006865B6" w:rsidRPr="006865B6" w:rsidRDefault="006865B6" w:rsidP="006865B6">
            <w:pPr>
              <w:spacing w:after="0" w:line="240" w:lineRule="auto"/>
              <w:jc w:val="both"/>
              <w:rPr>
                <w:rFonts w:ascii="Times New Roman" w:hAnsi="Times New Roman" w:cs="Times New Roman"/>
                <w:noProof/>
                <w:sz w:val="28"/>
                <w:szCs w:val="28"/>
                <w:lang w:eastAsia="ru-RU"/>
              </w:rPr>
            </w:pPr>
            <w:r w:rsidRPr="006865B6">
              <w:rPr>
                <w:rFonts w:ascii="Times New Roman" w:hAnsi="Times New Roman" w:cs="Times New Roman"/>
                <w:noProof/>
                <w:sz w:val="28"/>
                <w:szCs w:val="28"/>
                <w:lang w:eastAsia="ru-RU"/>
              </w:rPr>
              <w:t>_______________/С.В. Батурин/</w:t>
            </w:r>
          </w:p>
          <w:p w:rsidR="006865B6" w:rsidRPr="006865B6" w:rsidRDefault="006865B6" w:rsidP="006865B6">
            <w:pPr>
              <w:spacing w:after="0" w:line="240" w:lineRule="auto"/>
              <w:jc w:val="both"/>
              <w:rPr>
                <w:rFonts w:ascii="Times New Roman" w:hAnsi="Times New Roman" w:cs="Times New Roman"/>
                <w:noProof/>
                <w:sz w:val="28"/>
                <w:szCs w:val="28"/>
                <w:lang w:eastAsia="ru-RU"/>
              </w:rPr>
            </w:pPr>
            <w:r w:rsidRPr="006865B6">
              <w:rPr>
                <w:rFonts w:ascii="Times New Roman" w:hAnsi="Times New Roman" w:cs="Times New Roman"/>
                <w:noProof/>
                <w:sz w:val="28"/>
                <w:szCs w:val="28"/>
                <w:lang w:eastAsia="ru-RU"/>
              </w:rPr>
              <w:t>мп</w:t>
            </w:r>
          </w:p>
        </w:tc>
        <w:tc>
          <w:tcPr>
            <w:tcW w:w="5224" w:type="dxa"/>
          </w:tcPr>
          <w:p w:rsidR="006865B6" w:rsidRPr="006865B6" w:rsidRDefault="006865B6" w:rsidP="006865B6">
            <w:pPr>
              <w:spacing w:after="0" w:line="240" w:lineRule="auto"/>
              <w:jc w:val="both"/>
              <w:rPr>
                <w:rFonts w:ascii="Times New Roman" w:hAnsi="Times New Roman" w:cs="Times New Roman"/>
                <w:noProof/>
                <w:sz w:val="28"/>
                <w:szCs w:val="28"/>
                <w:lang w:eastAsia="ru-RU"/>
              </w:rPr>
            </w:pPr>
          </w:p>
          <w:p w:rsidR="006865B6" w:rsidRPr="006865B6" w:rsidRDefault="006865B6" w:rsidP="006865B6">
            <w:pPr>
              <w:spacing w:after="0" w:line="240" w:lineRule="auto"/>
              <w:jc w:val="both"/>
              <w:rPr>
                <w:rFonts w:ascii="Times New Roman" w:hAnsi="Times New Roman" w:cs="Times New Roman"/>
                <w:noProof/>
                <w:sz w:val="28"/>
                <w:szCs w:val="28"/>
                <w:lang w:eastAsia="ru-RU"/>
              </w:rPr>
            </w:pPr>
            <w:r w:rsidRPr="006865B6">
              <w:rPr>
                <w:rFonts w:ascii="Times New Roman" w:hAnsi="Times New Roman" w:cs="Times New Roman"/>
                <w:noProof/>
                <w:sz w:val="28"/>
                <w:szCs w:val="28"/>
                <w:lang w:eastAsia="ru-RU"/>
              </w:rPr>
              <w:t>_______________/______________/</w:t>
            </w:r>
          </w:p>
          <w:p w:rsidR="006865B6" w:rsidRPr="006865B6" w:rsidRDefault="006865B6" w:rsidP="006865B6">
            <w:pPr>
              <w:spacing w:after="0" w:line="240" w:lineRule="auto"/>
              <w:jc w:val="both"/>
              <w:rPr>
                <w:rFonts w:ascii="Times New Roman" w:hAnsi="Times New Roman" w:cs="Times New Roman"/>
                <w:noProof/>
                <w:sz w:val="28"/>
                <w:szCs w:val="28"/>
                <w:lang w:eastAsia="ru-RU"/>
              </w:rPr>
            </w:pPr>
            <w:r w:rsidRPr="006865B6">
              <w:rPr>
                <w:rFonts w:ascii="Times New Roman" w:hAnsi="Times New Roman" w:cs="Times New Roman"/>
                <w:noProof/>
                <w:sz w:val="28"/>
                <w:szCs w:val="28"/>
                <w:lang w:eastAsia="ru-RU"/>
              </w:rPr>
              <w:t xml:space="preserve"> мп </w:t>
            </w:r>
          </w:p>
        </w:tc>
      </w:tr>
    </w:tbl>
    <w:p w:rsidR="006865B6" w:rsidRPr="006865B6" w:rsidRDefault="006865B6" w:rsidP="006865B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65B6" w:rsidRPr="006865B6" w:rsidRDefault="006865B6" w:rsidP="006865B6">
      <w:pPr>
        <w:rPr>
          <w:rFonts w:ascii="Times New Roman" w:eastAsia="SimSun" w:hAnsi="Times New Roman" w:cs="Calibri"/>
          <w:iCs/>
          <w:sz w:val="24"/>
          <w:szCs w:val="24"/>
        </w:rPr>
      </w:pPr>
      <w:r w:rsidRPr="006865B6">
        <w:rPr>
          <w:rFonts w:ascii="Times New Roman" w:eastAsia="SimSun" w:hAnsi="Times New Roman" w:cs="Calibri"/>
          <w:iCs/>
          <w:sz w:val="24"/>
          <w:szCs w:val="24"/>
        </w:rPr>
        <w:br w:type="page"/>
      </w:r>
    </w:p>
    <w:p w:rsidR="006865B6" w:rsidRPr="006865B6" w:rsidRDefault="006865B6" w:rsidP="006865B6">
      <w:pPr>
        <w:pageBreakBefore/>
        <w:rPr>
          <w:rFonts w:ascii="Times New Roman" w:hAnsi="Times New Roman" w:cs="Times New Roman"/>
          <w:sz w:val="28"/>
          <w:szCs w:val="28"/>
        </w:rPr>
        <w:sectPr w:rsidR="006865B6" w:rsidRPr="006865B6" w:rsidSect="003F2724">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6865B6" w:rsidRPr="006865B6" w:rsidTr="00F97BD2">
        <w:trPr>
          <w:trHeight w:val="805"/>
        </w:trPr>
        <w:tc>
          <w:tcPr>
            <w:tcW w:w="9106" w:type="dxa"/>
          </w:tcPr>
          <w:p w:rsidR="006865B6" w:rsidRPr="006865B6" w:rsidRDefault="006865B6" w:rsidP="006865B6">
            <w:pPr>
              <w:pageBreakBefore/>
              <w:rPr>
                <w:rFonts w:ascii="Times New Roman" w:hAnsi="Times New Roman" w:cs="Times New Roman"/>
                <w:sz w:val="28"/>
                <w:szCs w:val="28"/>
              </w:rPr>
            </w:pPr>
          </w:p>
        </w:tc>
        <w:tc>
          <w:tcPr>
            <w:tcW w:w="6275" w:type="dxa"/>
          </w:tcPr>
          <w:p w:rsidR="006865B6" w:rsidRPr="006865B6" w:rsidRDefault="006865B6" w:rsidP="006865B6">
            <w:pPr>
              <w:pageBreakBefore/>
              <w:ind w:left="1881"/>
              <w:jc w:val="right"/>
              <w:rPr>
                <w:rFonts w:ascii="Times New Roman" w:hAnsi="Times New Roman" w:cs="Times New Roman"/>
              </w:rPr>
            </w:pPr>
            <w:r w:rsidRPr="006865B6">
              <w:rPr>
                <w:rFonts w:ascii="Times New Roman" w:hAnsi="Times New Roman" w:cs="Times New Roman"/>
              </w:rPr>
              <w:t>Приложение №2</w:t>
            </w:r>
          </w:p>
          <w:p w:rsidR="006865B6" w:rsidRPr="006865B6" w:rsidRDefault="00381C2B" w:rsidP="006865B6">
            <w:pPr>
              <w:ind w:left="1881"/>
              <w:jc w:val="center"/>
              <w:rPr>
                <w:rFonts w:ascii="Times New Roman" w:hAnsi="Times New Roman" w:cs="Times New Roman"/>
              </w:rPr>
            </w:pPr>
            <w:r>
              <w:rPr>
                <w:rFonts w:ascii="Times New Roman" w:hAnsi="Times New Roman" w:cs="Times New Roman"/>
              </w:rPr>
              <w:t xml:space="preserve">                                        </w:t>
            </w:r>
            <w:r w:rsidR="006865B6" w:rsidRPr="006865B6">
              <w:rPr>
                <w:rFonts w:ascii="Times New Roman" w:hAnsi="Times New Roman" w:cs="Times New Roman"/>
              </w:rPr>
              <w:t>к договору №______</w:t>
            </w:r>
          </w:p>
          <w:p w:rsidR="006865B6" w:rsidRPr="006865B6" w:rsidRDefault="006865B6" w:rsidP="006865B6">
            <w:pPr>
              <w:ind w:left="1881"/>
              <w:jc w:val="right"/>
              <w:rPr>
                <w:rFonts w:ascii="Times New Roman" w:hAnsi="Times New Roman" w:cs="Times New Roman"/>
              </w:rPr>
            </w:pPr>
            <w:r w:rsidRPr="006865B6">
              <w:rPr>
                <w:rFonts w:ascii="Times New Roman" w:hAnsi="Times New Roman" w:cs="Times New Roman"/>
              </w:rPr>
              <w:t>от «___» ______2018г</w:t>
            </w:r>
          </w:p>
          <w:p w:rsidR="006865B6" w:rsidRPr="006865B6" w:rsidRDefault="006865B6" w:rsidP="006865B6">
            <w:pPr>
              <w:jc w:val="right"/>
              <w:rPr>
                <w:rFonts w:ascii="Times New Roman" w:hAnsi="Times New Roman" w:cs="Times New Roman"/>
              </w:rPr>
            </w:pPr>
          </w:p>
        </w:tc>
      </w:tr>
    </w:tbl>
    <w:p w:rsidR="006865B6" w:rsidRPr="006865B6" w:rsidRDefault="006865B6" w:rsidP="006865B6">
      <w:pPr>
        <w:autoSpaceDE w:val="0"/>
        <w:autoSpaceDN w:val="0"/>
        <w:adjustRightInd w:val="0"/>
        <w:spacing w:after="0" w:line="240" w:lineRule="auto"/>
        <w:jc w:val="center"/>
        <w:rPr>
          <w:rFonts w:ascii="Times New Roman" w:hAnsi="Times New Roman" w:cs="Times New Roman"/>
          <w:b/>
          <w:sz w:val="28"/>
          <w:szCs w:val="28"/>
        </w:rPr>
      </w:pPr>
      <w:bookmarkStart w:id="18" w:name="_GoBack"/>
      <w:bookmarkEnd w:id="18"/>
      <w:r w:rsidRPr="006865B6">
        <w:rPr>
          <w:rFonts w:ascii="Times New Roman" w:eastAsia="SimSun" w:hAnsi="Times New Roman" w:cs="Calibri"/>
          <w:sz w:val="24"/>
          <w:szCs w:val="24"/>
        </w:rPr>
        <w:tab/>
      </w:r>
      <w:r w:rsidRPr="006865B6">
        <w:rPr>
          <w:rFonts w:ascii="Times New Roman" w:hAnsi="Times New Roman" w:cs="Times New Roman"/>
          <w:b/>
          <w:sz w:val="28"/>
          <w:szCs w:val="28"/>
        </w:rPr>
        <w:t>График производства работ</w:t>
      </w:r>
    </w:p>
    <w:p w:rsidR="006865B6" w:rsidRPr="006865B6" w:rsidRDefault="006865B6" w:rsidP="006865B6">
      <w:pPr>
        <w:autoSpaceDE w:val="0"/>
        <w:autoSpaceDN w:val="0"/>
        <w:adjustRightInd w:val="0"/>
        <w:spacing w:after="0" w:line="240" w:lineRule="auto"/>
        <w:ind w:firstLine="709"/>
        <w:jc w:val="both"/>
        <w:rPr>
          <w:rFonts w:ascii="Times New Roman" w:hAnsi="Times New Roman" w:cs="Times New Roman"/>
          <w:sz w:val="24"/>
          <w:szCs w:val="24"/>
        </w:rPr>
      </w:pPr>
    </w:p>
    <w:p w:rsidR="006865B6" w:rsidRPr="006865B6" w:rsidRDefault="006865B6" w:rsidP="006865B6">
      <w:pPr>
        <w:autoSpaceDE w:val="0"/>
        <w:autoSpaceDN w:val="0"/>
        <w:adjustRightInd w:val="0"/>
        <w:spacing w:after="0" w:line="240" w:lineRule="auto"/>
        <w:jc w:val="center"/>
        <w:rPr>
          <w:rFonts w:ascii="Times New Roman" w:hAnsi="Times New Roman" w:cs="Times New Roman"/>
          <w:b/>
        </w:rPr>
      </w:pPr>
      <w:r w:rsidRPr="006865B6">
        <w:rPr>
          <w:rFonts w:ascii="Times New Roman" w:hAnsi="Times New Roman" w:cs="Times New Roman"/>
          <w:b/>
        </w:rPr>
        <w:t>График производства работ по объектам подлежащих капитальному ремонту общедомового имущества</w:t>
      </w:r>
    </w:p>
    <w:tbl>
      <w:tblPr>
        <w:tblStyle w:val="a4"/>
        <w:tblW w:w="0" w:type="auto"/>
        <w:tblInd w:w="108" w:type="dxa"/>
        <w:tblLayout w:type="fixed"/>
        <w:tblLook w:val="04A0" w:firstRow="1" w:lastRow="0" w:firstColumn="1" w:lastColumn="0" w:noHBand="0" w:noVBand="1"/>
      </w:tblPr>
      <w:tblGrid>
        <w:gridCol w:w="411"/>
        <w:gridCol w:w="1440"/>
        <w:gridCol w:w="2070"/>
        <w:gridCol w:w="1041"/>
        <w:gridCol w:w="709"/>
        <w:gridCol w:w="1276"/>
        <w:gridCol w:w="1313"/>
        <w:gridCol w:w="273"/>
        <w:gridCol w:w="273"/>
        <w:gridCol w:w="273"/>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1294"/>
      </w:tblGrid>
      <w:tr w:rsidR="00E16367" w:rsidRPr="00FB4C1E" w:rsidTr="00E16367">
        <w:trPr>
          <w:trHeight w:val="750"/>
        </w:trPr>
        <w:tc>
          <w:tcPr>
            <w:tcW w:w="411" w:type="dxa"/>
            <w:vMerge w:val="restart"/>
            <w:noWrap/>
            <w:hideMark/>
          </w:tcPr>
          <w:p w:rsidR="00E16367" w:rsidRPr="00FB4C1E" w:rsidRDefault="00E16367" w:rsidP="00F97BD2">
            <w:pPr>
              <w:spacing w:line="240" w:lineRule="auto"/>
            </w:pPr>
            <w:r w:rsidRPr="00FB4C1E">
              <w:t>№</w:t>
            </w:r>
          </w:p>
        </w:tc>
        <w:tc>
          <w:tcPr>
            <w:tcW w:w="1440" w:type="dxa"/>
            <w:vMerge w:val="restart"/>
            <w:hideMark/>
          </w:tcPr>
          <w:p w:rsidR="00E16367" w:rsidRPr="00FB4C1E" w:rsidRDefault="00E16367" w:rsidP="00F97BD2">
            <w:pPr>
              <w:spacing w:line="240" w:lineRule="auto"/>
            </w:pPr>
            <w:r w:rsidRPr="00FB4C1E">
              <w:t>Наименование объекта</w:t>
            </w:r>
          </w:p>
        </w:tc>
        <w:tc>
          <w:tcPr>
            <w:tcW w:w="2070" w:type="dxa"/>
            <w:vMerge w:val="restart"/>
            <w:noWrap/>
            <w:hideMark/>
          </w:tcPr>
          <w:p w:rsidR="00E16367" w:rsidRPr="00FB4C1E" w:rsidRDefault="00E16367" w:rsidP="00F97BD2">
            <w:pPr>
              <w:spacing w:line="240" w:lineRule="auto"/>
            </w:pPr>
            <w:r w:rsidRPr="00FB4C1E">
              <w:t>Вид работ</w:t>
            </w:r>
          </w:p>
        </w:tc>
        <w:tc>
          <w:tcPr>
            <w:tcW w:w="1041" w:type="dxa"/>
            <w:vMerge w:val="restart"/>
            <w:hideMark/>
          </w:tcPr>
          <w:p w:rsidR="00E16367" w:rsidRPr="00FB4C1E" w:rsidRDefault="00E16367" w:rsidP="00F97BD2">
            <w:pPr>
              <w:spacing w:line="240" w:lineRule="auto"/>
            </w:pPr>
            <w:r w:rsidRPr="00FB4C1E">
              <w:t>Ед. измерения</w:t>
            </w:r>
          </w:p>
        </w:tc>
        <w:tc>
          <w:tcPr>
            <w:tcW w:w="709" w:type="dxa"/>
            <w:vMerge w:val="restart"/>
            <w:hideMark/>
          </w:tcPr>
          <w:p w:rsidR="00E16367" w:rsidRPr="00FB4C1E" w:rsidRDefault="00E16367" w:rsidP="00F97BD2">
            <w:pPr>
              <w:spacing w:line="240" w:lineRule="auto"/>
            </w:pPr>
            <w:r w:rsidRPr="00FB4C1E">
              <w:t>Объем работ</w:t>
            </w:r>
          </w:p>
        </w:tc>
        <w:tc>
          <w:tcPr>
            <w:tcW w:w="1276" w:type="dxa"/>
            <w:vMerge w:val="restart"/>
            <w:hideMark/>
          </w:tcPr>
          <w:p w:rsidR="00E16367" w:rsidRPr="00FB4C1E" w:rsidRDefault="00E16367" w:rsidP="00F97BD2">
            <w:pPr>
              <w:spacing w:line="240" w:lineRule="auto"/>
            </w:pPr>
            <w:r w:rsidRPr="00FB4C1E">
              <w:t>Дата начала работ</w:t>
            </w:r>
          </w:p>
        </w:tc>
        <w:tc>
          <w:tcPr>
            <w:tcW w:w="1313" w:type="dxa"/>
            <w:vMerge w:val="restart"/>
            <w:hideMark/>
          </w:tcPr>
          <w:p w:rsidR="00E16367" w:rsidRPr="00FB4C1E" w:rsidRDefault="00E16367" w:rsidP="00F97BD2">
            <w:pPr>
              <w:spacing w:line="240" w:lineRule="auto"/>
            </w:pPr>
            <w:r w:rsidRPr="00FB4C1E">
              <w:t>Стоимость работ (руб.)</w:t>
            </w:r>
          </w:p>
        </w:tc>
        <w:tc>
          <w:tcPr>
            <w:tcW w:w="5751" w:type="dxa"/>
            <w:gridSpan w:val="21"/>
            <w:hideMark/>
          </w:tcPr>
          <w:p w:rsidR="00E16367" w:rsidRPr="00FB4C1E" w:rsidRDefault="00E16367" w:rsidP="00F97BD2">
            <w:pPr>
              <w:spacing w:line="240" w:lineRule="auto"/>
            </w:pPr>
            <w:r w:rsidRPr="00FB4C1E">
              <w:t>Календарные дни</w:t>
            </w:r>
          </w:p>
        </w:tc>
        <w:tc>
          <w:tcPr>
            <w:tcW w:w="1294" w:type="dxa"/>
            <w:vMerge w:val="restart"/>
            <w:hideMark/>
          </w:tcPr>
          <w:p w:rsidR="00E16367" w:rsidRPr="00FB4C1E" w:rsidRDefault="00E16367" w:rsidP="00F97BD2">
            <w:pPr>
              <w:spacing w:line="240" w:lineRule="auto"/>
            </w:pPr>
            <w:r w:rsidRPr="00FB4C1E">
              <w:t>Дата окончания работ</w:t>
            </w:r>
          </w:p>
        </w:tc>
      </w:tr>
      <w:tr w:rsidR="00E16367" w:rsidRPr="00FB4C1E" w:rsidTr="00E16367">
        <w:trPr>
          <w:trHeight w:val="825"/>
        </w:trPr>
        <w:tc>
          <w:tcPr>
            <w:tcW w:w="411" w:type="dxa"/>
            <w:vMerge/>
            <w:hideMark/>
          </w:tcPr>
          <w:p w:rsidR="00E16367" w:rsidRPr="00FB4C1E" w:rsidRDefault="00E16367" w:rsidP="00F97BD2">
            <w:pPr>
              <w:spacing w:line="240" w:lineRule="auto"/>
            </w:pPr>
          </w:p>
        </w:tc>
        <w:tc>
          <w:tcPr>
            <w:tcW w:w="1440" w:type="dxa"/>
            <w:vMerge/>
            <w:hideMark/>
          </w:tcPr>
          <w:p w:rsidR="00E16367" w:rsidRPr="00FB4C1E" w:rsidRDefault="00E16367" w:rsidP="00F97BD2">
            <w:pPr>
              <w:spacing w:line="240" w:lineRule="auto"/>
            </w:pPr>
          </w:p>
        </w:tc>
        <w:tc>
          <w:tcPr>
            <w:tcW w:w="2070" w:type="dxa"/>
            <w:vMerge/>
            <w:hideMark/>
          </w:tcPr>
          <w:p w:rsidR="00E16367" w:rsidRPr="00FB4C1E" w:rsidRDefault="00E16367" w:rsidP="00F97BD2">
            <w:pPr>
              <w:spacing w:line="240" w:lineRule="auto"/>
            </w:pPr>
          </w:p>
        </w:tc>
        <w:tc>
          <w:tcPr>
            <w:tcW w:w="1041" w:type="dxa"/>
            <w:vMerge/>
            <w:hideMark/>
          </w:tcPr>
          <w:p w:rsidR="00E16367" w:rsidRPr="00FB4C1E" w:rsidRDefault="00E16367" w:rsidP="00F97BD2">
            <w:pPr>
              <w:spacing w:line="240" w:lineRule="auto"/>
            </w:pPr>
          </w:p>
        </w:tc>
        <w:tc>
          <w:tcPr>
            <w:tcW w:w="709" w:type="dxa"/>
            <w:vMerge/>
            <w:hideMark/>
          </w:tcPr>
          <w:p w:rsidR="00E16367" w:rsidRPr="00FB4C1E" w:rsidRDefault="00E16367" w:rsidP="00F97BD2">
            <w:pPr>
              <w:spacing w:line="240" w:lineRule="auto"/>
            </w:pPr>
          </w:p>
        </w:tc>
        <w:tc>
          <w:tcPr>
            <w:tcW w:w="1276" w:type="dxa"/>
            <w:vMerge/>
            <w:hideMark/>
          </w:tcPr>
          <w:p w:rsidR="00E16367" w:rsidRPr="00FB4C1E" w:rsidRDefault="00E16367" w:rsidP="00F97BD2">
            <w:pPr>
              <w:spacing w:line="240" w:lineRule="auto"/>
            </w:pPr>
          </w:p>
        </w:tc>
        <w:tc>
          <w:tcPr>
            <w:tcW w:w="1313" w:type="dxa"/>
            <w:vMerge/>
            <w:hideMark/>
          </w:tcPr>
          <w:p w:rsidR="00E16367" w:rsidRPr="00FB4C1E" w:rsidRDefault="00E16367" w:rsidP="00F97BD2">
            <w:pPr>
              <w:spacing w:line="240" w:lineRule="auto"/>
            </w:pPr>
          </w:p>
        </w:tc>
        <w:tc>
          <w:tcPr>
            <w:tcW w:w="819" w:type="dxa"/>
            <w:gridSpan w:val="3"/>
            <w:noWrap/>
            <w:hideMark/>
          </w:tcPr>
          <w:p w:rsidR="00E16367" w:rsidRPr="00FB4C1E" w:rsidRDefault="00E16367" w:rsidP="00F97BD2">
            <w:pPr>
              <w:spacing w:line="240" w:lineRule="auto"/>
            </w:pPr>
            <w:r w:rsidRPr="00FB4C1E">
              <w:t>1-20</w:t>
            </w:r>
          </w:p>
        </w:tc>
        <w:tc>
          <w:tcPr>
            <w:tcW w:w="822" w:type="dxa"/>
            <w:gridSpan w:val="3"/>
            <w:noWrap/>
            <w:hideMark/>
          </w:tcPr>
          <w:p w:rsidR="00E16367" w:rsidRPr="00FB4C1E" w:rsidRDefault="00E16367" w:rsidP="00F97BD2">
            <w:pPr>
              <w:spacing w:line="240" w:lineRule="auto"/>
            </w:pPr>
            <w:r w:rsidRPr="00FB4C1E">
              <w:t>21-40</w:t>
            </w:r>
          </w:p>
        </w:tc>
        <w:tc>
          <w:tcPr>
            <w:tcW w:w="822" w:type="dxa"/>
            <w:gridSpan w:val="3"/>
            <w:noWrap/>
            <w:hideMark/>
          </w:tcPr>
          <w:p w:rsidR="00E16367" w:rsidRPr="00FB4C1E" w:rsidRDefault="00E16367" w:rsidP="00F97BD2">
            <w:pPr>
              <w:spacing w:line="240" w:lineRule="auto"/>
            </w:pPr>
            <w:r w:rsidRPr="00FB4C1E">
              <w:t>41-60</w:t>
            </w:r>
          </w:p>
        </w:tc>
        <w:tc>
          <w:tcPr>
            <w:tcW w:w="822" w:type="dxa"/>
            <w:gridSpan w:val="3"/>
            <w:noWrap/>
            <w:hideMark/>
          </w:tcPr>
          <w:p w:rsidR="00E16367" w:rsidRPr="00FB4C1E" w:rsidRDefault="00E16367" w:rsidP="00F97BD2">
            <w:pPr>
              <w:spacing w:line="240" w:lineRule="auto"/>
            </w:pPr>
            <w:r w:rsidRPr="00FB4C1E">
              <w:t>61-80</w:t>
            </w:r>
          </w:p>
        </w:tc>
        <w:tc>
          <w:tcPr>
            <w:tcW w:w="822" w:type="dxa"/>
            <w:gridSpan w:val="3"/>
            <w:noWrap/>
            <w:hideMark/>
          </w:tcPr>
          <w:p w:rsidR="00E16367" w:rsidRPr="00FB4C1E" w:rsidRDefault="00E16367" w:rsidP="00F97BD2">
            <w:pPr>
              <w:spacing w:line="240" w:lineRule="auto"/>
            </w:pPr>
            <w:r w:rsidRPr="00FB4C1E">
              <w:t>81-90</w:t>
            </w:r>
          </w:p>
        </w:tc>
        <w:tc>
          <w:tcPr>
            <w:tcW w:w="822" w:type="dxa"/>
            <w:gridSpan w:val="3"/>
            <w:noWrap/>
            <w:hideMark/>
          </w:tcPr>
          <w:p w:rsidR="00E16367" w:rsidRPr="00FB4C1E" w:rsidRDefault="00E16367" w:rsidP="00F97BD2">
            <w:pPr>
              <w:spacing w:line="240" w:lineRule="auto"/>
            </w:pPr>
            <w:r w:rsidRPr="00FB4C1E">
              <w:t>91-120</w:t>
            </w:r>
          </w:p>
        </w:tc>
        <w:tc>
          <w:tcPr>
            <w:tcW w:w="822" w:type="dxa"/>
            <w:gridSpan w:val="3"/>
            <w:noWrap/>
            <w:hideMark/>
          </w:tcPr>
          <w:p w:rsidR="00E16367" w:rsidRPr="00FB4C1E" w:rsidRDefault="00E16367" w:rsidP="00F97BD2">
            <w:pPr>
              <w:spacing w:line="240" w:lineRule="auto"/>
            </w:pPr>
            <w:r w:rsidRPr="00FB4C1E">
              <w:t>121-150</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1</w:t>
            </w:r>
          </w:p>
        </w:tc>
        <w:tc>
          <w:tcPr>
            <w:tcW w:w="1440" w:type="dxa"/>
            <w:vMerge w:val="restart"/>
            <w:hideMark/>
          </w:tcPr>
          <w:p w:rsidR="00E16367" w:rsidRPr="00FB4C1E" w:rsidRDefault="00E16367" w:rsidP="00F97BD2">
            <w:pPr>
              <w:spacing w:line="240" w:lineRule="auto"/>
            </w:pPr>
            <w:r w:rsidRPr="00FB4C1E">
              <w:t xml:space="preserve">с. </w:t>
            </w:r>
            <w:proofErr w:type="spellStart"/>
            <w:r w:rsidRPr="00FB4C1E">
              <w:t>Среднебелая</w:t>
            </w:r>
            <w:proofErr w:type="spellEnd"/>
            <w:r w:rsidRPr="00FB4C1E">
              <w:t xml:space="preserve">, ул. </w:t>
            </w:r>
            <w:proofErr w:type="spellStart"/>
            <w:r w:rsidRPr="00FB4C1E">
              <w:t>Герки</w:t>
            </w:r>
            <w:proofErr w:type="spellEnd"/>
            <w:r w:rsidRPr="00FB4C1E">
              <w:t xml:space="preserve"> </w:t>
            </w:r>
            <w:proofErr w:type="spellStart"/>
            <w:r w:rsidRPr="00FB4C1E">
              <w:t>Рулева</w:t>
            </w:r>
            <w:proofErr w:type="spellEnd"/>
            <w:r w:rsidRPr="00FB4C1E">
              <w:t>, 8</w:t>
            </w:r>
          </w:p>
        </w:tc>
        <w:tc>
          <w:tcPr>
            <w:tcW w:w="2070" w:type="dxa"/>
            <w:noWrap/>
            <w:hideMark/>
          </w:tcPr>
          <w:p w:rsidR="00E16367" w:rsidRPr="00FB4C1E" w:rsidRDefault="00E16367" w:rsidP="00F97BD2">
            <w:pPr>
              <w:spacing w:line="240" w:lineRule="auto"/>
            </w:pPr>
            <w:r w:rsidRPr="00FB4C1E">
              <w:t>Демонтажные работы</w:t>
            </w:r>
          </w:p>
        </w:tc>
        <w:tc>
          <w:tcPr>
            <w:tcW w:w="1041" w:type="dxa"/>
            <w:noWrap/>
            <w:hideMark/>
          </w:tcPr>
          <w:p w:rsidR="00E16367" w:rsidRPr="00FB4C1E" w:rsidRDefault="00E16367" w:rsidP="00F97BD2">
            <w:pPr>
              <w:spacing w:line="240" w:lineRule="auto"/>
            </w:pPr>
            <w:r w:rsidRPr="00FB4C1E">
              <w:t> </w:t>
            </w:r>
          </w:p>
        </w:tc>
        <w:tc>
          <w:tcPr>
            <w:tcW w:w="709" w:type="dxa"/>
            <w:noWrap/>
            <w:hideMark/>
          </w:tcPr>
          <w:p w:rsidR="00E16367" w:rsidRPr="00FB4C1E" w:rsidRDefault="00E16367" w:rsidP="00F97BD2">
            <w:pPr>
              <w:spacing w:line="240" w:lineRule="auto"/>
            </w:pPr>
            <w:r w:rsidRPr="00FB4C1E">
              <w:t> </w:t>
            </w:r>
          </w:p>
        </w:tc>
        <w:tc>
          <w:tcPr>
            <w:tcW w:w="1276" w:type="dxa"/>
            <w:vMerge w:val="restart"/>
            <w:hideMark/>
          </w:tcPr>
          <w:p w:rsidR="00E16367" w:rsidRPr="00FB4C1E" w:rsidRDefault="00E16367" w:rsidP="00F97BD2">
            <w:pPr>
              <w:spacing w:line="240" w:lineRule="auto"/>
            </w:pPr>
            <w:proofErr w:type="gramStart"/>
            <w:r w:rsidRPr="00FB4C1E">
              <w:t>день</w:t>
            </w:r>
            <w:proofErr w:type="gramEnd"/>
            <w:r w:rsidRPr="00FB4C1E">
              <w:t xml:space="preserve"> следующий за днем подписания акта открытия работ на объекте</w:t>
            </w:r>
          </w:p>
        </w:tc>
        <w:tc>
          <w:tcPr>
            <w:tcW w:w="1313" w:type="dxa"/>
            <w:hideMark/>
          </w:tcPr>
          <w:p w:rsidR="00E16367" w:rsidRPr="00FB4C1E" w:rsidRDefault="00E16367" w:rsidP="00F97BD2">
            <w:pPr>
              <w:spacing w:line="240" w:lineRule="auto"/>
            </w:pPr>
            <w:r w:rsidRPr="00FB4C1E">
              <w:t>395 121,00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val="restart"/>
            <w:hideMark/>
          </w:tcPr>
          <w:p w:rsidR="00E16367" w:rsidRPr="00FB4C1E" w:rsidRDefault="00E16367" w:rsidP="00F97BD2">
            <w:pPr>
              <w:spacing w:line="240" w:lineRule="auto"/>
            </w:pPr>
            <w:r w:rsidRPr="00FB4C1E">
              <w:t>150 календарный день с даты подписания акта открытия объекта</w:t>
            </w: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2</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Отопление</w:t>
            </w:r>
          </w:p>
        </w:tc>
        <w:tc>
          <w:tcPr>
            <w:tcW w:w="1041" w:type="dxa"/>
            <w:noWrap/>
            <w:hideMark/>
          </w:tcPr>
          <w:p w:rsidR="00E16367" w:rsidRPr="00FB4C1E" w:rsidRDefault="00E16367" w:rsidP="00F97BD2">
            <w:pPr>
              <w:spacing w:line="240" w:lineRule="auto"/>
            </w:pPr>
            <w:r w:rsidRPr="00FB4C1E">
              <w:t>система</w:t>
            </w:r>
          </w:p>
        </w:tc>
        <w:tc>
          <w:tcPr>
            <w:tcW w:w="709" w:type="dxa"/>
            <w:noWrap/>
            <w:hideMark/>
          </w:tcPr>
          <w:p w:rsidR="00E16367" w:rsidRPr="00FB4C1E" w:rsidRDefault="00E16367" w:rsidP="00F97BD2">
            <w:pPr>
              <w:spacing w:line="240" w:lineRule="auto"/>
            </w:pPr>
            <w:r w:rsidRPr="00FB4C1E">
              <w:t>1</w:t>
            </w:r>
          </w:p>
        </w:tc>
        <w:tc>
          <w:tcPr>
            <w:tcW w:w="1276" w:type="dxa"/>
            <w:vMerge/>
            <w:hideMark/>
          </w:tcPr>
          <w:p w:rsidR="00E16367" w:rsidRPr="00FB4C1E" w:rsidRDefault="00E16367" w:rsidP="00F97BD2">
            <w:pPr>
              <w:spacing w:line="240" w:lineRule="auto"/>
            </w:pPr>
          </w:p>
        </w:tc>
        <w:tc>
          <w:tcPr>
            <w:tcW w:w="1313" w:type="dxa"/>
            <w:hideMark/>
          </w:tcPr>
          <w:p w:rsidR="00E16367" w:rsidRPr="00FB4C1E" w:rsidRDefault="00E16367" w:rsidP="00F97BD2">
            <w:pPr>
              <w:spacing w:line="240" w:lineRule="auto"/>
            </w:pPr>
            <w:r w:rsidRPr="00FB4C1E">
              <w:t>1 468 820,00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3</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Водоснабжение</w:t>
            </w:r>
          </w:p>
        </w:tc>
        <w:tc>
          <w:tcPr>
            <w:tcW w:w="1041" w:type="dxa"/>
            <w:noWrap/>
            <w:hideMark/>
          </w:tcPr>
          <w:p w:rsidR="00E16367" w:rsidRPr="00FB4C1E" w:rsidRDefault="00E16367" w:rsidP="00F97BD2">
            <w:pPr>
              <w:spacing w:line="240" w:lineRule="auto"/>
            </w:pPr>
            <w:r w:rsidRPr="00FB4C1E">
              <w:t>система</w:t>
            </w:r>
          </w:p>
        </w:tc>
        <w:tc>
          <w:tcPr>
            <w:tcW w:w="709" w:type="dxa"/>
            <w:noWrap/>
            <w:hideMark/>
          </w:tcPr>
          <w:p w:rsidR="00E16367" w:rsidRPr="00FB4C1E" w:rsidRDefault="00E16367" w:rsidP="00F97BD2">
            <w:pPr>
              <w:spacing w:line="240" w:lineRule="auto"/>
            </w:pPr>
            <w:r w:rsidRPr="00FB4C1E">
              <w:t>1</w:t>
            </w:r>
          </w:p>
        </w:tc>
        <w:tc>
          <w:tcPr>
            <w:tcW w:w="1276" w:type="dxa"/>
            <w:vMerge/>
            <w:hideMark/>
          </w:tcPr>
          <w:p w:rsidR="00E16367" w:rsidRPr="00FB4C1E" w:rsidRDefault="00E16367" w:rsidP="00F97BD2">
            <w:pPr>
              <w:spacing w:line="240" w:lineRule="auto"/>
            </w:pPr>
          </w:p>
        </w:tc>
        <w:tc>
          <w:tcPr>
            <w:tcW w:w="1313" w:type="dxa"/>
            <w:hideMark/>
          </w:tcPr>
          <w:p w:rsidR="00E16367" w:rsidRPr="00FB4C1E" w:rsidRDefault="00E16367" w:rsidP="00F97BD2">
            <w:pPr>
              <w:spacing w:line="240" w:lineRule="auto"/>
            </w:pPr>
            <w:r w:rsidRPr="00FB4C1E">
              <w:t>889 727,00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4</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Канализация</w:t>
            </w:r>
          </w:p>
        </w:tc>
        <w:tc>
          <w:tcPr>
            <w:tcW w:w="1041" w:type="dxa"/>
            <w:noWrap/>
            <w:hideMark/>
          </w:tcPr>
          <w:p w:rsidR="00E16367" w:rsidRPr="00FB4C1E" w:rsidRDefault="00E16367" w:rsidP="00F97BD2">
            <w:pPr>
              <w:spacing w:line="240" w:lineRule="auto"/>
            </w:pPr>
            <w:r w:rsidRPr="00FB4C1E">
              <w:t>система</w:t>
            </w:r>
          </w:p>
        </w:tc>
        <w:tc>
          <w:tcPr>
            <w:tcW w:w="709" w:type="dxa"/>
            <w:noWrap/>
            <w:hideMark/>
          </w:tcPr>
          <w:p w:rsidR="00E16367" w:rsidRPr="00FB4C1E" w:rsidRDefault="00E16367" w:rsidP="00F97BD2">
            <w:pPr>
              <w:spacing w:line="240" w:lineRule="auto"/>
            </w:pPr>
            <w:r w:rsidRPr="00FB4C1E">
              <w:t>1</w:t>
            </w:r>
          </w:p>
        </w:tc>
        <w:tc>
          <w:tcPr>
            <w:tcW w:w="1276" w:type="dxa"/>
            <w:vMerge/>
            <w:hideMark/>
          </w:tcPr>
          <w:p w:rsidR="00E16367" w:rsidRPr="00FB4C1E" w:rsidRDefault="00E16367" w:rsidP="00F97BD2">
            <w:pPr>
              <w:spacing w:line="240" w:lineRule="auto"/>
            </w:pPr>
          </w:p>
        </w:tc>
        <w:tc>
          <w:tcPr>
            <w:tcW w:w="1313" w:type="dxa"/>
            <w:hideMark/>
          </w:tcPr>
          <w:p w:rsidR="00E16367" w:rsidRPr="00FB4C1E" w:rsidRDefault="00E16367" w:rsidP="00F97BD2">
            <w:pPr>
              <w:spacing w:line="240" w:lineRule="auto"/>
            </w:pPr>
            <w:r w:rsidRPr="00FB4C1E">
              <w:t>337 120,00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5</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Узел учета тепловой энергии и теплоносителя</w:t>
            </w:r>
          </w:p>
        </w:tc>
        <w:tc>
          <w:tcPr>
            <w:tcW w:w="1041" w:type="dxa"/>
            <w:noWrap/>
            <w:hideMark/>
          </w:tcPr>
          <w:p w:rsidR="00E16367" w:rsidRPr="00FB4C1E" w:rsidRDefault="00E16367" w:rsidP="00F97BD2">
            <w:pPr>
              <w:spacing w:line="240" w:lineRule="auto"/>
            </w:pPr>
            <w:r w:rsidRPr="00FB4C1E">
              <w:t>конструкция</w:t>
            </w:r>
          </w:p>
        </w:tc>
        <w:tc>
          <w:tcPr>
            <w:tcW w:w="709" w:type="dxa"/>
            <w:noWrap/>
            <w:hideMark/>
          </w:tcPr>
          <w:p w:rsidR="00E16367" w:rsidRPr="00FB4C1E" w:rsidRDefault="00E16367" w:rsidP="00F97BD2">
            <w:pPr>
              <w:spacing w:line="240" w:lineRule="auto"/>
            </w:pPr>
            <w:r w:rsidRPr="00FB4C1E">
              <w:t>1</w:t>
            </w:r>
          </w:p>
        </w:tc>
        <w:tc>
          <w:tcPr>
            <w:tcW w:w="1276" w:type="dxa"/>
            <w:vMerge w:val="restart"/>
            <w:hideMark/>
          </w:tcPr>
          <w:p w:rsidR="00E16367" w:rsidRPr="00FB4C1E" w:rsidRDefault="00E16367" w:rsidP="00F97BD2">
            <w:pPr>
              <w:spacing w:line="240" w:lineRule="auto"/>
            </w:pPr>
            <w:r w:rsidRPr="00FB4C1E">
              <w:t xml:space="preserve">21 </w:t>
            </w:r>
            <w:proofErr w:type="gramStart"/>
            <w:r w:rsidRPr="00FB4C1E">
              <w:t>календарный день</w:t>
            </w:r>
            <w:proofErr w:type="gramEnd"/>
            <w:r w:rsidRPr="00FB4C1E">
              <w:t xml:space="preserve"> следующий за днем подписания акта открытия работ на объекте</w:t>
            </w:r>
          </w:p>
        </w:tc>
        <w:tc>
          <w:tcPr>
            <w:tcW w:w="1313" w:type="dxa"/>
            <w:hideMark/>
          </w:tcPr>
          <w:p w:rsidR="00E16367" w:rsidRPr="00FB4C1E" w:rsidRDefault="00E16367" w:rsidP="00F97BD2">
            <w:pPr>
              <w:spacing w:line="240" w:lineRule="auto"/>
            </w:pPr>
            <w:r w:rsidRPr="00FB4C1E">
              <w:t>64 929,00</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 </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Узел управления</w:t>
            </w:r>
          </w:p>
        </w:tc>
        <w:tc>
          <w:tcPr>
            <w:tcW w:w="1041" w:type="dxa"/>
            <w:noWrap/>
            <w:hideMark/>
          </w:tcPr>
          <w:p w:rsidR="00E16367" w:rsidRPr="00FB4C1E" w:rsidRDefault="00E16367" w:rsidP="00F97BD2">
            <w:pPr>
              <w:spacing w:line="240" w:lineRule="auto"/>
            </w:pPr>
            <w:r w:rsidRPr="00FB4C1E">
              <w:t>система</w:t>
            </w:r>
          </w:p>
        </w:tc>
        <w:tc>
          <w:tcPr>
            <w:tcW w:w="709" w:type="dxa"/>
            <w:noWrap/>
            <w:hideMark/>
          </w:tcPr>
          <w:p w:rsidR="00E16367" w:rsidRPr="00FB4C1E" w:rsidRDefault="00E16367" w:rsidP="00F97BD2">
            <w:pPr>
              <w:spacing w:line="240" w:lineRule="auto"/>
            </w:pPr>
            <w:r w:rsidRPr="00FB4C1E">
              <w:t>1</w:t>
            </w:r>
          </w:p>
        </w:tc>
        <w:tc>
          <w:tcPr>
            <w:tcW w:w="1276" w:type="dxa"/>
            <w:vMerge/>
            <w:hideMark/>
          </w:tcPr>
          <w:p w:rsidR="00E16367" w:rsidRPr="00FB4C1E" w:rsidRDefault="00E16367" w:rsidP="00F97BD2">
            <w:pPr>
              <w:spacing w:line="240" w:lineRule="auto"/>
            </w:pPr>
          </w:p>
        </w:tc>
        <w:tc>
          <w:tcPr>
            <w:tcW w:w="1313" w:type="dxa"/>
            <w:hideMark/>
          </w:tcPr>
          <w:p w:rsidR="00E16367" w:rsidRPr="00FB4C1E" w:rsidRDefault="00E16367" w:rsidP="00F97BD2">
            <w:pPr>
              <w:spacing w:line="240" w:lineRule="auto"/>
            </w:pPr>
            <w:r w:rsidRPr="00FB4C1E">
              <w:t>560 617,00</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 </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Учет потребления тепловой энергии</w:t>
            </w:r>
          </w:p>
        </w:tc>
        <w:tc>
          <w:tcPr>
            <w:tcW w:w="1041" w:type="dxa"/>
            <w:noWrap/>
            <w:hideMark/>
          </w:tcPr>
          <w:p w:rsidR="00E16367" w:rsidRPr="00FB4C1E" w:rsidRDefault="00E16367" w:rsidP="00F97BD2">
            <w:pPr>
              <w:spacing w:line="240" w:lineRule="auto"/>
            </w:pPr>
            <w:r w:rsidRPr="00FB4C1E">
              <w:t>конструкция</w:t>
            </w:r>
          </w:p>
        </w:tc>
        <w:tc>
          <w:tcPr>
            <w:tcW w:w="709" w:type="dxa"/>
            <w:noWrap/>
            <w:hideMark/>
          </w:tcPr>
          <w:p w:rsidR="00E16367" w:rsidRPr="00FB4C1E" w:rsidRDefault="00E16367" w:rsidP="00F97BD2">
            <w:pPr>
              <w:spacing w:line="240" w:lineRule="auto"/>
            </w:pPr>
            <w:r w:rsidRPr="00FB4C1E">
              <w:t>1</w:t>
            </w:r>
          </w:p>
        </w:tc>
        <w:tc>
          <w:tcPr>
            <w:tcW w:w="1276" w:type="dxa"/>
            <w:vMerge/>
            <w:hideMark/>
          </w:tcPr>
          <w:p w:rsidR="00E16367" w:rsidRPr="00FB4C1E" w:rsidRDefault="00E16367" w:rsidP="00F97BD2">
            <w:pPr>
              <w:spacing w:line="240" w:lineRule="auto"/>
            </w:pPr>
          </w:p>
        </w:tc>
        <w:tc>
          <w:tcPr>
            <w:tcW w:w="1313" w:type="dxa"/>
            <w:hideMark/>
          </w:tcPr>
          <w:p w:rsidR="00E16367" w:rsidRPr="00FB4C1E" w:rsidRDefault="00E16367" w:rsidP="00F97BD2">
            <w:pPr>
              <w:spacing w:line="240" w:lineRule="auto"/>
            </w:pPr>
            <w:r w:rsidRPr="00FB4C1E">
              <w:t>159 337,00</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855"/>
        </w:trPr>
        <w:tc>
          <w:tcPr>
            <w:tcW w:w="411" w:type="dxa"/>
            <w:noWrap/>
            <w:hideMark/>
          </w:tcPr>
          <w:p w:rsidR="00E16367" w:rsidRPr="00FB4C1E" w:rsidRDefault="00E16367" w:rsidP="00F97BD2">
            <w:pPr>
              <w:spacing w:line="240" w:lineRule="auto"/>
            </w:pPr>
            <w:r w:rsidRPr="00FB4C1E">
              <w:t> </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Автоматизация учета потребления холодной воды</w:t>
            </w:r>
          </w:p>
        </w:tc>
        <w:tc>
          <w:tcPr>
            <w:tcW w:w="1041" w:type="dxa"/>
            <w:noWrap/>
            <w:hideMark/>
          </w:tcPr>
          <w:p w:rsidR="00E16367" w:rsidRPr="00FB4C1E" w:rsidRDefault="00E16367" w:rsidP="00F97BD2">
            <w:pPr>
              <w:spacing w:line="240" w:lineRule="auto"/>
            </w:pPr>
            <w:r w:rsidRPr="00FB4C1E">
              <w:t>система</w:t>
            </w:r>
          </w:p>
        </w:tc>
        <w:tc>
          <w:tcPr>
            <w:tcW w:w="709" w:type="dxa"/>
            <w:noWrap/>
            <w:hideMark/>
          </w:tcPr>
          <w:p w:rsidR="00E16367" w:rsidRPr="00FB4C1E" w:rsidRDefault="00E16367" w:rsidP="00F97BD2">
            <w:pPr>
              <w:spacing w:line="240" w:lineRule="auto"/>
            </w:pPr>
            <w:r w:rsidRPr="00FB4C1E">
              <w:t>1</w:t>
            </w:r>
          </w:p>
        </w:tc>
        <w:tc>
          <w:tcPr>
            <w:tcW w:w="1276" w:type="dxa"/>
            <w:vMerge/>
            <w:hideMark/>
          </w:tcPr>
          <w:p w:rsidR="00E16367" w:rsidRPr="00FB4C1E" w:rsidRDefault="00E16367" w:rsidP="00F97BD2">
            <w:pPr>
              <w:spacing w:line="240" w:lineRule="auto"/>
            </w:pPr>
          </w:p>
        </w:tc>
        <w:tc>
          <w:tcPr>
            <w:tcW w:w="1313" w:type="dxa"/>
            <w:hideMark/>
          </w:tcPr>
          <w:p w:rsidR="00E16367" w:rsidRPr="00FB4C1E" w:rsidRDefault="00E16367" w:rsidP="00F97BD2">
            <w:pPr>
              <w:spacing w:line="240" w:lineRule="auto"/>
            </w:pPr>
            <w:r w:rsidRPr="00FB4C1E">
              <w:t>33 104,00</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1890"/>
        </w:trPr>
        <w:tc>
          <w:tcPr>
            <w:tcW w:w="411" w:type="dxa"/>
            <w:noWrap/>
            <w:hideMark/>
          </w:tcPr>
          <w:p w:rsidR="00E16367" w:rsidRPr="00FB4C1E" w:rsidRDefault="00E16367" w:rsidP="00F97BD2">
            <w:pPr>
              <w:spacing w:line="240" w:lineRule="auto"/>
            </w:pPr>
            <w:r w:rsidRPr="00FB4C1E">
              <w:lastRenderedPageBreak/>
              <w:t>6</w:t>
            </w:r>
          </w:p>
        </w:tc>
        <w:tc>
          <w:tcPr>
            <w:tcW w:w="1440" w:type="dxa"/>
            <w:vMerge/>
            <w:hideMark/>
          </w:tcPr>
          <w:p w:rsidR="00E16367" w:rsidRPr="00FB4C1E" w:rsidRDefault="00E16367" w:rsidP="00F97BD2">
            <w:pPr>
              <w:spacing w:line="240" w:lineRule="auto"/>
            </w:pPr>
          </w:p>
        </w:tc>
        <w:tc>
          <w:tcPr>
            <w:tcW w:w="2070" w:type="dxa"/>
            <w:hideMark/>
          </w:tcPr>
          <w:p w:rsidR="00E16367" w:rsidRPr="00FB4C1E" w:rsidRDefault="00E16367" w:rsidP="00F97BD2">
            <w:pPr>
              <w:spacing w:line="240" w:lineRule="auto"/>
            </w:pPr>
            <w:r w:rsidRPr="00FB4C1E">
              <w:t>Электроосвещение и электрооборудование</w:t>
            </w:r>
          </w:p>
        </w:tc>
        <w:tc>
          <w:tcPr>
            <w:tcW w:w="1041" w:type="dxa"/>
            <w:noWrap/>
            <w:hideMark/>
          </w:tcPr>
          <w:p w:rsidR="00E16367" w:rsidRPr="00FB4C1E" w:rsidRDefault="00E16367" w:rsidP="00F97BD2">
            <w:pPr>
              <w:spacing w:line="240" w:lineRule="auto"/>
            </w:pPr>
            <w:r w:rsidRPr="00FB4C1E">
              <w:t>система</w:t>
            </w:r>
          </w:p>
        </w:tc>
        <w:tc>
          <w:tcPr>
            <w:tcW w:w="709" w:type="dxa"/>
            <w:noWrap/>
            <w:hideMark/>
          </w:tcPr>
          <w:p w:rsidR="00E16367" w:rsidRPr="00FB4C1E" w:rsidRDefault="00E16367" w:rsidP="00F97BD2">
            <w:pPr>
              <w:spacing w:line="240" w:lineRule="auto"/>
            </w:pPr>
            <w:r w:rsidRPr="00FB4C1E">
              <w:t>1</w:t>
            </w:r>
          </w:p>
        </w:tc>
        <w:tc>
          <w:tcPr>
            <w:tcW w:w="1276" w:type="dxa"/>
            <w:hideMark/>
          </w:tcPr>
          <w:p w:rsidR="00E16367" w:rsidRPr="00FB4C1E" w:rsidRDefault="00E16367" w:rsidP="00F97BD2">
            <w:pPr>
              <w:spacing w:line="240" w:lineRule="auto"/>
            </w:pPr>
            <w:r w:rsidRPr="00FB4C1E">
              <w:t xml:space="preserve">61 </w:t>
            </w:r>
            <w:proofErr w:type="gramStart"/>
            <w:r w:rsidRPr="00FB4C1E">
              <w:t>календарный день</w:t>
            </w:r>
            <w:proofErr w:type="gramEnd"/>
            <w:r w:rsidRPr="00FB4C1E">
              <w:t xml:space="preserve"> следующий за днем подписания акта открытия работ на объекте</w:t>
            </w:r>
          </w:p>
        </w:tc>
        <w:tc>
          <w:tcPr>
            <w:tcW w:w="1313" w:type="dxa"/>
            <w:hideMark/>
          </w:tcPr>
          <w:p w:rsidR="00E16367" w:rsidRPr="00FB4C1E" w:rsidRDefault="00E16367" w:rsidP="00F97BD2">
            <w:pPr>
              <w:spacing w:line="240" w:lineRule="auto"/>
            </w:pPr>
            <w:r w:rsidRPr="00FB4C1E">
              <w:t>1 231 242,00</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1</w:t>
            </w:r>
          </w:p>
        </w:tc>
        <w:tc>
          <w:tcPr>
            <w:tcW w:w="1440" w:type="dxa"/>
            <w:vMerge w:val="restart"/>
            <w:hideMark/>
          </w:tcPr>
          <w:p w:rsidR="00E16367" w:rsidRPr="00FB4C1E" w:rsidRDefault="00E16367" w:rsidP="00F97BD2">
            <w:pPr>
              <w:spacing w:line="240" w:lineRule="auto"/>
            </w:pPr>
            <w:r w:rsidRPr="00FB4C1E">
              <w:t>с. Ивановка, ул. Пионерская, 44</w:t>
            </w:r>
          </w:p>
        </w:tc>
        <w:tc>
          <w:tcPr>
            <w:tcW w:w="2070" w:type="dxa"/>
            <w:hideMark/>
          </w:tcPr>
          <w:p w:rsidR="00E16367" w:rsidRPr="00FB4C1E" w:rsidRDefault="00E16367" w:rsidP="00F97BD2">
            <w:pPr>
              <w:spacing w:line="240" w:lineRule="auto"/>
            </w:pPr>
            <w:r w:rsidRPr="00FB4C1E">
              <w:t>Демонтажные работы</w:t>
            </w:r>
          </w:p>
        </w:tc>
        <w:tc>
          <w:tcPr>
            <w:tcW w:w="1041" w:type="dxa"/>
            <w:hideMark/>
          </w:tcPr>
          <w:p w:rsidR="00E16367" w:rsidRPr="00FB4C1E" w:rsidRDefault="00E16367" w:rsidP="00F97BD2">
            <w:pPr>
              <w:spacing w:line="240" w:lineRule="auto"/>
            </w:pPr>
            <w:r w:rsidRPr="00FB4C1E">
              <w:t> </w:t>
            </w:r>
          </w:p>
        </w:tc>
        <w:tc>
          <w:tcPr>
            <w:tcW w:w="709" w:type="dxa"/>
            <w:hideMark/>
          </w:tcPr>
          <w:p w:rsidR="00E16367" w:rsidRPr="00FB4C1E" w:rsidRDefault="00E16367" w:rsidP="00F97BD2">
            <w:pPr>
              <w:spacing w:line="240" w:lineRule="auto"/>
            </w:pPr>
            <w:r w:rsidRPr="00FB4C1E">
              <w:t> </w:t>
            </w:r>
          </w:p>
        </w:tc>
        <w:tc>
          <w:tcPr>
            <w:tcW w:w="1276" w:type="dxa"/>
            <w:vMerge w:val="restart"/>
            <w:hideMark/>
          </w:tcPr>
          <w:p w:rsidR="00E16367" w:rsidRPr="00FB4C1E" w:rsidRDefault="00E16367" w:rsidP="00F97BD2">
            <w:pPr>
              <w:spacing w:line="240" w:lineRule="auto"/>
            </w:pPr>
            <w:r w:rsidRPr="00FB4C1E">
              <w:t>день, следующий за днем подписания акта открытия работ на объекте</w:t>
            </w:r>
          </w:p>
        </w:tc>
        <w:tc>
          <w:tcPr>
            <w:tcW w:w="1313" w:type="dxa"/>
            <w:hideMark/>
          </w:tcPr>
          <w:p w:rsidR="00E16367" w:rsidRPr="00FB4C1E" w:rsidRDefault="00E16367" w:rsidP="00F97BD2">
            <w:pPr>
              <w:spacing w:line="240" w:lineRule="auto"/>
            </w:pPr>
            <w:r w:rsidRPr="00FB4C1E">
              <w:t>145 373,00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2</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Отопление</w:t>
            </w:r>
          </w:p>
        </w:tc>
        <w:tc>
          <w:tcPr>
            <w:tcW w:w="1041" w:type="dxa"/>
            <w:noWrap/>
            <w:hideMark/>
          </w:tcPr>
          <w:p w:rsidR="00E16367" w:rsidRPr="00FB4C1E" w:rsidRDefault="00E16367" w:rsidP="00F97BD2">
            <w:pPr>
              <w:spacing w:line="240" w:lineRule="auto"/>
            </w:pPr>
            <w:r w:rsidRPr="00FB4C1E">
              <w:t>система</w:t>
            </w:r>
          </w:p>
        </w:tc>
        <w:tc>
          <w:tcPr>
            <w:tcW w:w="709" w:type="dxa"/>
            <w:noWrap/>
            <w:hideMark/>
          </w:tcPr>
          <w:p w:rsidR="00E16367" w:rsidRPr="00FB4C1E" w:rsidRDefault="00E16367" w:rsidP="00F97BD2">
            <w:pPr>
              <w:spacing w:line="240" w:lineRule="auto"/>
            </w:pPr>
            <w:r w:rsidRPr="00FB4C1E">
              <w:t>1</w:t>
            </w:r>
          </w:p>
        </w:tc>
        <w:tc>
          <w:tcPr>
            <w:tcW w:w="1276" w:type="dxa"/>
            <w:vMerge/>
            <w:hideMark/>
          </w:tcPr>
          <w:p w:rsidR="00E16367" w:rsidRPr="00FB4C1E" w:rsidRDefault="00E16367" w:rsidP="00F97BD2">
            <w:pPr>
              <w:spacing w:line="240" w:lineRule="auto"/>
            </w:pPr>
          </w:p>
        </w:tc>
        <w:tc>
          <w:tcPr>
            <w:tcW w:w="1313" w:type="dxa"/>
            <w:hideMark/>
          </w:tcPr>
          <w:p w:rsidR="00E16367" w:rsidRPr="00FB4C1E" w:rsidRDefault="00E16367" w:rsidP="00F97BD2">
            <w:pPr>
              <w:spacing w:line="240" w:lineRule="auto"/>
            </w:pPr>
            <w:r w:rsidRPr="00FB4C1E">
              <w:t>810 873,00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3</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Водоснабжение и канализация</w:t>
            </w:r>
          </w:p>
        </w:tc>
        <w:tc>
          <w:tcPr>
            <w:tcW w:w="1041" w:type="dxa"/>
            <w:noWrap/>
            <w:hideMark/>
          </w:tcPr>
          <w:p w:rsidR="00E16367" w:rsidRPr="00FB4C1E" w:rsidRDefault="00E16367" w:rsidP="00F97BD2">
            <w:pPr>
              <w:spacing w:line="240" w:lineRule="auto"/>
            </w:pPr>
            <w:r w:rsidRPr="00FB4C1E">
              <w:t>система</w:t>
            </w:r>
          </w:p>
        </w:tc>
        <w:tc>
          <w:tcPr>
            <w:tcW w:w="709" w:type="dxa"/>
            <w:noWrap/>
            <w:hideMark/>
          </w:tcPr>
          <w:p w:rsidR="00E16367" w:rsidRPr="00FB4C1E" w:rsidRDefault="00E16367" w:rsidP="00F97BD2">
            <w:pPr>
              <w:spacing w:line="240" w:lineRule="auto"/>
            </w:pPr>
            <w:r w:rsidRPr="00FB4C1E">
              <w:t>1</w:t>
            </w:r>
          </w:p>
        </w:tc>
        <w:tc>
          <w:tcPr>
            <w:tcW w:w="1276" w:type="dxa"/>
            <w:vMerge/>
            <w:hideMark/>
          </w:tcPr>
          <w:p w:rsidR="00E16367" w:rsidRPr="00FB4C1E" w:rsidRDefault="00E16367" w:rsidP="00F97BD2">
            <w:pPr>
              <w:spacing w:line="240" w:lineRule="auto"/>
            </w:pPr>
          </w:p>
        </w:tc>
        <w:tc>
          <w:tcPr>
            <w:tcW w:w="1313" w:type="dxa"/>
            <w:hideMark/>
          </w:tcPr>
          <w:p w:rsidR="00E16367" w:rsidRPr="00FB4C1E" w:rsidRDefault="00E16367" w:rsidP="00F97BD2">
            <w:pPr>
              <w:spacing w:line="240" w:lineRule="auto"/>
            </w:pPr>
            <w:r w:rsidRPr="00FB4C1E">
              <w:t>343 839,00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4</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Узел потребления тепловой энергии</w:t>
            </w:r>
          </w:p>
        </w:tc>
        <w:tc>
          <w:tcPr>
            <w:tcW w:w="1041" w:type="dxa"/>
            <w:noWrap/>
            <w:hideMark/>
          </w:tcPr>
          <w:p w:rsidR="00E16367" w:rsidRPr="00FB4C1E" w:rsidRDefault="00E16367" w:rsidP="00F97BD2">
            <w:pPr>
              <w:spacing w:line="240" w:lineRule="auto"/>
            </w:pPr>
            <w:r w:rsidRPr="00FB4C1E">
              <w:t>конструкция</w:t>
            </w:r>
          </w:p>
        </w:tc>
        <w:tc>
          <w:tcPr>
            <w:tcW w:w="709" w:type="dxa"/>
            <w:noWrap/>
            <w:hideMark/>
          </w:tcPr>
          <w:p w:rsidR="00E16367" w:rsidRPr="00FB4C1E" w:rsidRDefault="00E16367" w:rsidP="00F97BD2">
            <w:pPr>
              <w:spacing w:line="240" w:lineRule="auto"/>
            </w:pPr>
            <w:r w:rsidRPr="00FB4C1E">
              <w:t>1</w:t>
            </w:r>
          </w:p>
        </w:tc>
        <w:tc>
          <w:tcPr>
            <w:tcW w:w="1276" w:type="dxa"/>
            <w:vMerge/>
            <w:hideMark/>
          </w:tcPr>
          <w:p w:rsidR="00E16367" w:rsidRPr="00FB4C1E" w:rsidRDefault="00E16367" w:rsidP="00F97BD2">
            <w:pPr>
              <w:spacing w:line="240" w:lineRule="auto"/>
            </w:pPr>
          </w:p>
        </w:tc>
        <w:tc>
          <w:tcPr>
            <w:tcW w:w="1313" w:type="dxa"/>
            <w:hideMark/>
          </w:tcPr>
          <w:p w:rsidR="00E16367" w:rsidRPr="00FB4C1E" w:rsidRDefault="00E16367" w:rsidP="00F97BD2">
            <w:pPr>
              <w:spacing w:line="240" w:lineRule="auto"/>
            </w:pPr>
            <w:r w:rsidRPr="00FB4C1E">
              <w:t>100 708,00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5</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Узел учета тепловой энергии и теплоносителя</w:t>
            </w:r>
          </w:p>
        </w:tc>
        <w:tc>
          <w:tcPr>
            <w:tcW w:w="1041" w:type="dxa"/>
            <w:noWrap/>
            <w:hideMark/>
          </w:tcPr>
          <w:p w:rsidR="00E16367" w:rsidRPr="00FB4C1E" w:rsidRDefault="00E16367" w:rsidP="00F97BD2">
            <w:pPr>
              <w:spacing w:line="240" w:lineRule="auto"/>
            </w:pPr>
            <w:r w:rsidRPr="00FB4C1E">
              <w:t>система</w:t>
            </w:r>
          </w:p>
        </w:tc>
        <w:tc>
          <w:tcPr>
            <w:tcW w:w="709" w:type="dxa"/>
            <w:noWrap/>
            <w:hideMark/>
          </w:tcPr>
          <w:p w:rsidR="00E16367" w:rsidRPr="00FB4C1E" w:rsidRDefault="00E16367" w:rsidP="00F97BD2">
            <w:pPr>
              <w:spacing w:line="240" w:lineRule="auto"/>
            </w:pPr>
            <w:r w:rsidRPr="00FB4C1E">
              <w:t>1</w:t>
            </w:r>
          </w:p>
        </w:tc>
        <w:tc>
          <w:tcPr>
            <w:tcW w:w="1276" w:type="dxa"/>
            <w:vMerge/>
            <w:hideMark/>
          </w:tcPr>
          <w:p w:rsidR="00E16367" w:rsidRPr="00FB4C1E" w:rsidRDefault="00E16367" w:rsidP="00F97BD2">
            <w:pPr>
              <w:spacing w:line="240" w:lineRule="auto"/>
            </w:pPr>
          </w:p>
        </w:tc>
        <w:tc>
          <w:tcPr>
            <w:tcW w:w="1313" w:type="dxa"/>
            <w:hideMark/>
          </w:tcPr>
          <w:p w:rsidR="00E16367" w:rsidRPr="00FB4C1E" w:rsidRDefault="00E16367" w:rsidP="00F97BD2">
            <w:pPr>
              <w:spacing w:line="240" w:lineRule="auto"/>
            </w:pPr>
            <w:r w:rsidRPr="00FB4C1E">
              <w:t>79 717,00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 </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Автоматизация учета потребления холодной воды</w:t>
            </w:r>
          </w:p>
        </w:tc>
        <w:tc>
          <w:tcPr>
            <w:tcW w:w="1041" w:type="dxa"/>
            <w:noWrap/>
            <w:hideMark/>
          </w:tcPr>
          <w:p w:rsidR="00E16367" w:rsidRPr="00FB4C1E" w:rsidRDefault="00E16367" w:rsidP="00F97BD2">
            <w:pPr>
              <w:spacing w:line="240" w:lineRule="auto"/>
            </w:pPr>
            <w:r w:rsidRPr="00FB4C1E">
              <w:t>система</w:t>
            </w:r>
          </w:p>
        </w:tc>
        <w:tc>
          <w:tcPr>
            <w:tcW w:w="709" w:type="dxa"/>
            <w:noWrap/>
            <w:hideMark/>
          </w:tcPr>
          <w:p w:rsidR="00E16367" w:rsidRPr="00FB4C1E" w:rsidRDefault="00E16367" w:rsidP="00F97BD2">
            <w:pPr>
              <w:spacing w:line="240" w:lineRule="auto"/>
            </w:pPr>
            <w:r w:rsidRPr="00FB4C1E">
              <w:t>1</w:t>
            </w:r>
          </w:p>
        </w:tc>
        <w:tc>
          <w:tcPr>
            <w:tcW w:w="1276" w:type="dxa"/>
            <w:vMerge/>
            <w:hideMark/>
          </w:tcPr>
          <w:p w:rsidR="00E16367" w:rsidRPr="00FB4C1E" w:rsidRDefault="00E16367" w:rsidP="00F97BD2">
            <w:pPr>
              <w:spacing w:line="240" w:lineRule="auto"/>
            </w:pPr>
          </w:p>
        </w:tc>
        <w:tc>
          <w:tcPr>
            <w:tcW w:w="1313" w:type="dxa"/>
            <w:hideMark/>
          </w:tcPr>
          <w:p w:rsidR="00E16367" w:rsidRPr="00FB4C1E" w:rsidRDefault="00E16367" w:rsidP="00F97BD2">
            <w:pPr>
              <w:spacing w:line="240" w:lineRule="auto"/>
            </w:pPr>
            <w:r w:rsidRPr="00FB4C1E">
              <w:t>31 714,00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1890"/>
        </w:trPr>
        <w:tc>
          <w:tcPr>
            <w:tcW w:w="411" w:type="dxa"/>
            <w:noWrap/>
            <w:hideMark/>
          </w:tcPr>
          <w:p w:rsidR="00E16367" w:rsidRPr="00FB4C1E" w:rsidRDefault="00E16367" w:rsidP="00F97BD2">
            <w:pPr>
              <w:spacing w:line="240" w:lineRule="auto"/>
            </w:pPr>
            <w:r w:rsidRPr="00FB4C1E">
              <w:t>6</w:t>
            </w:r>
          </w:p>
        </w:tc>
        <w:tc>
          <w:tcPr>
            <w:tcW w:w="1440" w:type="dxa"/>
            <w:vMerge/>
            <w:hideMark/>
          </w:tcPr>
          <w:p w:rsidR="00E16367" w:rsidRPr="00FB4C1E" w:rsidRDefault="00E16367" w:rsidP="00F97BD2">
            <w:pPr>
              <w:spacing w:line="240" w:lineRule="auto"/>
            </w:pPr>
          </w:p>
        </w:tc>
        <w:tc>
          <w:tcPr>
            <w:tcW w:w="2070" w:type="dxa"/>
            <w:hideMark/>
          </w:tcPr>
          <w:p w:rsidR="00E16367" w:rsidRPr="00FB4C1E" w:rsidRDefault="00E16367" w:rsidP="00F97BD2">
            <w:pPr>
              <w:spacing w:line="240" w:lineRule="auto"/>
            </w:pPr>
            <w:r w:rsidRPr="00FB4C1E">
              <w:t>Электромонтажные работы</w:t>
            </w:r>
          </w:p>
        </w:tc>
        <w:tc>
          <w:tcPr>
            <w:tcW w:w="1041" w:type="dxa"/>
            <w:noWrap/>
            <w:hideMark/>
          </w:tcPr>
          <w:p w:rsidR="00E16367" w:rsidRPr="00FB4C1E" w:rsidRDefault="00E16367" w:rsidP="00F97BD2">
            <w:pPr>
              <w:spacing w:line="240" w:lineRule="auto"/>
            </w:pPr>
            <w:r w:rsidRPr="00FB4C1E">
              <w:t>система</w:t>
            </w:r>
          </w:p>
        </w:tc>
        <w:tc>
          <w:tcPr>
            <w:tcW w:w="709" w:type="dxa"/>
            <w:noWrap/>
            <w:hideMark/>
          </w:tcPr>
          <w:p w:rsidR="00E16367" w:rsidRPr="00FB4C1E" w:rsidRDefault="00E16367" w:rsidP="00F97BD2">
            <w:pPr>
              <w:spacing w:line="240" w:lineRule="auto"/>
            </w:pPr>
            <w:r w:rsidRPr="00FB4C1E">
              <w:t>1</w:t>
            </w:r>
          </w:p>
        </w:tc>
        <w:tc>
          <w:tcPr>
            <w:tcW w:w="1276" w:type="dxa"/>
            <w:hideMark/>
          </w:tcPr>
          <w:p w:rsidR="00E16367" w:rsidRPr="00FB4C1E" w:rsidRDefault="00E16367" w:rsidP="00F97BD2">
            <w:pPr>
              <w:spacing w:line="240" w:lineRule="auto"/>
            </w:pPr>
            <w:r w:rsidRPr="00FB4C1E">
              <w:t xml:space="preserve">61 </w:t>
            </w:r>
            <w:proofErr w:type="gramStart"/>
            <w:r w:rsidRPr="00FB4C1E">
              <w:t>календарный день</w:t>
            </w:r>
            <w:proofErr w:type="gramEnd"/>
            <w:r w:rsidRPr="00FB4C1E">
              <w:t xml:space="preserve"> следующий за днем подписания акта открытия работ на объекте</w:t>
            </w:r>
          </w:p>
        </w:tc>
        <w:tc>
          <w:tcPr>
            <w:tcW w:w="1313" w:type="dxa"/>
            <w:hideMark/>
          </w:tcPr>
          <w:p w:rsidR="00E16367" w:rsidRPr="00FB4C1E" w:rsidRDefault="00E16367" w:rsidP="00F97BD2">
            <w:pPr>
              <w:spacing w:line="240" w:lineRule="auto"/>
            </w:pPr>
            <w:r w:rsidRPr="00FB4C1E">
              <w:t>460 403,00</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1</w:t>
            </w:r>
          </w:p>
        </w:tc>
        <w:tc>
          <w:tcPr>
            <w:tcW w:w="1440" w:type="dxa"/>
            <w:vMerge w:val="restart"/>
            <w:hideMark/>
          </w:tcPr>
          <w:p w:rsidR="00E16367" w:rsidRPr="00FB4C1E" w:rsidRDefault="00E16367" w:rsidP="00F97BD2">
            <w:pPr>
              <w:spacing w:line="240" w:lineRule="auto"/>
            </w:pPr>
            <w:r w:rsidRPr="00FB4C1E">
              <w:t xml:space="preserve">г. Свободный, ул. Мухина, </w:t>
            </w:r>
            <w:r w:rsidRPr="00FB4C1E">
              <w:lastRenderedPageBreak/>
              <w:t>13</w:t>
            </w:r>
          </w:p>
        </w:tc>
        <w:tc>
          <w:tcPr>
            <w:tcW w:w="2070" w:type="dxa"/>
            <w:hideMark/>
          </w:tcPr>
          <w:p w:rsidR="00E16367" w:rsidRPr="00FB4C1E" w:rsidRDefault="00E16367" w:rsidP="00F97BD2">
            <w:pPr>
              <w:spacing w:line="240" w:lineRule="auto"/>
            </w:pPr>
            <w:r w:rsidRPr="00FB4C1E">
              <w:lastRenderedPageBreak/>
              <w:t>Демонтажные работы</w:t>
            </w:r>
          </w:p>
        </w:tc>
        <w:tc>
          <w:tcPr>
            <w:tcW w:w="1041" w:type="dxa"/>
            <w:hideMark/>
          </w:tcPr>
          <w:p w:rsidR="00E16367" w:rsidRPr="00FB4C1E" w:rsidRDefault="00E16367" w:rsidP="00F97BD2">
            <w:pPr>
              <w:spacing w:line="240" w:lineRule="auto"/>
            </w:pPr>
            <w:r w:rsidRPr="00FB4C1E">
              <w:t> </w:t>
            </w:r>
          </w:p>
        </w:tc>
        <w:tc>
          <w:tcPr>
            <w:tcW w:w="709" w:type="dxa"/>
            <w:hideMark/>
          </w:tcPr>
          <w:p w:rsidR="00E16367" w:rsidRPr="00FB4C1E" w:rsidRDefault="00E16367" w:rsidP="00F97BD2">
            <w:pPr>
              <w:spacing w:line="240" w:lineRule="auto"/>
            </w:pPr>
            <w:r w:rsidRPr="00FB4C1E">
              <w:t> </w:t>
            </w:r>
          </w:p>
        </w:tc>
        <w:tc>
          <w:tcPr>
            <w:tcW w:w="1276" w:type="dxa"/>
            <w:vMerge w:val="restart"/>
            <w:hideMark/>
          </w:tcPr>
          <w:p w:rsidR="00E16367" w:rsidRPr="00FB4C1E" w:rsidRDefault="00E16367" w:rsidP="00F97BD2">
            <w:pPr>
              <w:spacing w:line="240" w:lineRule="auto"/>
            </w:pPr>
            <w:r w:rsidRPr="00FB4C1E">
              <w:t xml:space="preserve">день, следующий за днем </w:t>
            </w:r>
            <w:r w:rsidRPr="00FB4C1E">
              <w:lastRenderedPageBreak/>
              <w:t>подписания акта открытия работ на объекте</w:t>
            </w:r>
          </w:p>
        </w:tc>
        <w:tc>
          <w:tcPr>
            <w:tcW w:w="1313" w:type="dxa"/>
            <w:hideMark/>
          </w:tcPr>
          <w:p w:rsidR="00E16367" w:rsidRPr="00FB4C1E" w:rsidRDefault="00E16367" w:rsidP="00F97BD2">
            <w:pPr>
              <w:spacing w:line="240" w:lineRule="auto"/>
            </w:pPr>
            <w:r w:rsidRPr="00FB4C1E">
              <w:lastRenderedPageBreak/>
              <w:t>200 114,00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2</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Отопление</w:t>
            </w:r>
          </w:p>
        </w:tc>
        <w:tc>
          <w:tcPr>
            <w:tcW w:w="1041" w:type="dxa"/>
            <w:noWrap/>
            <w:hideMark/>
          </w:tcPr>
          <w:p w:rsidR="00E16367" w:rsidRPr="00FB4C1E" w:rsidRDefault="00E16367" w:rsidP="00F97BD2">
            <w:pPr>
              <w:spacing w:line="240" w:lineRule="auto"/>
            </w:pPr>
            <w:r w:rsidRPr="00FB4C1E">
              <w:t>система</w:t>
            </w:r>
          </w:p>
        </w:tc>
        <w:tc>
          <w:tcPr>
            <w:tcW w:w="709" w:type="dxa"/>
            <w:noWrap/>
            <w:hideMark/>
          </w:tcPr>
          <w:p w:rsidR="00E16367" w:rsidRPr="00FB4C1E" w:rsidRDefault="00E16367" w:rsidP="00F97BD2">
            <w:pPr>
              <w:spacing w:line="240" w:lineRule="auto"/>
            </w:pPr>
            <w:r w:rsidRPr="00FB4C1E">
              <w:t>1</w:t>
            </w:r>
          </w:p>
        </w:tc>
        <w:tc>
          <w:tcPr>
            <w:tcW w:w="1276" w:type="dxa"/>
            <w:vMerge/>
            <w:hideMark/>
          </w:tcPr>
          <w:p w:rsidR="00E16367" w:rsidRPr="00FB4C1E" w:rsidRDefault="00E16367" w:rsidP="00F97BD2">
            <w:pPr>
              <w:spacing w:line="240" w:lineRule="auto"/>
            </w:pPr>
          </w:p>
        </w:tc>
        <w:tc>
          <w:tcPr>
            <w:tcW w:w="1313" w:type="dxa"/>
            <w:hideMark/>
          </w:tcPr>
          <w:p w:rsidR="00E16367" w:rsidRPr="00FB4C1E" w:rsidRDefault="00E16367" w:rsidP="00F97BD2">
            <w:pPr>
              <w:spacing w:line="240" w:lineRule="auto"/>
            </w:pPr>
            <w:r w:rsidRPr="00FB4C1E">
              <w:t>741 396,00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lastRenderedPageBreak/>
              <w:t>3</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Водоснабжение и канализация</w:t>
            </w:r>
          </w:p>
        </w:tc>
        <w:tc>
          <w:tcPr>
            <w:tcW w:w="1041" w:type="dxa"/>
            <w:noWrap/>
            <w:hideMark/>
          </w:tcPr>
          <w:p w:rsidR="00E16367" w:rsidRPr="00FB4C1E" w:rsidRDefault="00E16367" w:rsidP="00F97BD2">
            <w:pPr>
              <w:spacing w:line="240" w:lineRule="auto"/>
            </w:pPr>
            <w:r w:rsidRPr="00FB4C1E">
              <w:t>система</w:t>
            </w:r>
          </w:p>
        </w:tc>
        <w:tc>
          <w:tcPr>
            <w:tcW w:w="709" w:type="dxa"/>
            <w:noWrap/>
            <w:hideMark/>
          </w:tcPr>
          <w:p w:rsidR="00E16367" w:rsidRPr="00FB4C1E" w:rsidRDefault="00E16367" w:rsidP="00F97BD2">
            <w:pPr>
              <w:spacing w:line="240" w:lineRule="auto"/>
            </w:pPr>
            <w:r w:rsidRPr="00FB4C1E">
              <w:t>1</w:t>
            </w:r>
          </w:p>
        </w:tc>
        <w:tc>
          <w:tcPr>
            <w:tcW w:w="1276" w:type="dxa"/>
            <w:vMerge/>
            <w:hideMark/>
          </w:tcPr>
          <w:p w:rsidR="00E16367" w:rsidRPr="00FB4C1E" w:rsidRDefault="00E16367" w:rsidP="00F97BD2">
            <w:pPr>
              <w:spacing w:line="240" w:lineRule="auto"/>
            </w:pPr>
          </w:p>
        </w:tc>
        <w:tc>
          <w:tcPr>
            <w:tcW w:w="1313" w:type="dxa"/>
            <w:hideMark/>
          </w:tcPr>
          <w:p w:rsidR="00E16367" w:rsidRPr="00FB4C1E" w:rsidRDefault="00E16367" w:rsidP="00F97BD2">
            <w:pPr>
              <w:spacing w:line="240" w:lineRule="auto"/>
            </w:pPr>
            <w:r w:rsidRPr="00FB4C1E">
              <w:t>550 859,00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4</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Узел потребления тепловой энергии</w:t>
            </w:r>
          </w:p>
        </w:tc>
        <w:tc>
          <w:tcPr>
            <w:tcW w:w="1041" w:type="dxa"/>
            <w:noWrap/>
            <w:hideMark/>
          </w:tcPr>
          <w:p w:rsidR="00E16367" w:rsidRPr="00FB4C1E" w:rsidRDefault="00E16367" w:rsidP="00F97BD2">
            <w:pPr>
              <w:spacing w:line="240" w:lineRule="auto"/>
            </w:pPr>
            <w:r w:rsidRPr="00FB4C1E">
              <w:t>конструкция</w:t>
            </w:r>
          </w:p>
        </w:tc>
        <w:tc>
          <w:tcPr>
            <w:tcW w:w="709" w:type="dxa"/>
            <w:noWrap/>
            <w:hideMark/>
          </w:tcPr>
          <w:p w:rsidR="00E16367" w:rsidRPr="00FB4C1E" w:rsidRDefault="00E16367" w:rsidP="00F97BD2">
            <w:pPr>
              <w:spacing w:line="240" w:lineRule="auto"/>
            </w:pPr>
            <w:r w:rsidRPr="00FB4C1E">
              <w:t>1</w:t>
            </w:r>
          </w:p>
        </w:tc>
        <w:tc>
          <w:tcPr>
            <w:tcW w:w="1276" w:type="dxa"/>
            <w:vMerge/>
            <w:hideMark/>
          </w:tcPr>
          <w:p w:rsidR="00E16367" w:rsidRPr="00FB4C1E" w:rsidRDefault="00E16367" w:rsidP="00F97BD2">
            <w:pPr>
              <w:spacing w:line="240" w:lineRule="auto"/>
            </w:pPr>
          </w:p>
        </w:tc>
        <w:tc>
          <w:tcPr>
            <w:tcW w:w="1313" w:type="dxa"/>
            <w:hideMark/>
          </w:tcPr>
          <w:p w:rsidR="00E16367" w:rsidRPr="00FB4C1E" w:rsidRDefault="00E16367" w:rsidP="00F97BD2">
            <w:pPr>
              <w:spacing w:line="240" w:lineRule="auto"/>
            </w:pPr>
            <w:r w:rsidRPr="00FB4C1E">
              <w:t>198 018,00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5</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Узел учета тепловой энергии и теплоносителя</w:t>
            </w:r>
          </w:p>
        </w:tc>
        <w:tc>
          <w:tcPr>
            <w:tcW w:w="1041" w:type="dxa"/>
            <w:noWrap/>
            <w:hideMark/>
          </w:tcPr>
          <w:p w:rsidR="00E16367" w:rsidRPr="00FB4C1E" w:rsidRDefault="00E16367" w:rsidP="00F97BD2">
            <w:pPr>
              <w:spacing w:line="240" w:lineRule="auto"/>
            </w:pPr>
            <w:r w:rsidRPr="00FB4C1E">
              <w:t>система</w:t>
            </w:r>
          </w:p>
        </w:tc>
        <w:tc>
          <w:tcPr>
            <w:tcW w:w="709" w:type="dxa"/>
            <w:noWrap/>
            <w:hideMark/>
          </w:tcPr>
          <w:p w:rsidR="00E16367" w:rsidRPr="00FB4C1E" w:rsidRDefault="00E16367" w:rsidP="00F97BD2">
            <w:pPr>
              <w:spacing w:line="240" w:lineRule="auto"/>
            </w:pPr>
            <w:r w:rsidRPr="00FB4C1E">
              <w:t>1</w:t>
            </w:r>
          </w:p>
        </w:tc>
        <w:tc>
          <w:tcPr>
            <w:tcW w:w="1276" w:type="dxa"/>
            <w:vMerge/>
            <w:hideMark/>
          </w:tcPr>
          <w:p w:rsidR="00E16367" w:rsidRPr="00FB4C1E" w:rsidRDefault="00E16367" w:rsidP="00F97BD2">
            <w:pPr>
              <w:spacing w:line="240" w:lineRule="auto"/>
            </w:pPr>
          </w:p>
        </w:tc>
        <w:tc>
          <w:tcPr>
            <w:tcW w:w="1313" w:type="dxa"/>
            <w:hideMark/>
          </w:tcPr>
          <w:p w:rsidR="00E16367" w:rsidRPr="00FB4C1E" w:rsidRDefault="00E16367" w:rsidP="00F97BD2">
            <w:pPr>
              <w:spacing w:line="240" w:lineRule="auto"/>
            </w:pPr>
            <w:r w:rsidRPr="00FB4C1E">
              <w:t>75 562,00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405"/>
        </w:trPr>
        <w:tc>
          <w:tcPr>
            <w:tcW w:w="411" w:type="dxa"/>
            <w:noWrap/>
            <w:hideMark/>
          </w:tcPr>
          <w:p w:rsidR="00E16367" w:rsidRPr="00FB4C1E" w:rsidRDefault="00E16367" w:rsidP="00F97BD2">
            <w:pPr>
              <w:spacing w:line="240" w:lineRule="auto"/>
            </w:pPr>
            <w:r w:rsidRPr="00FB4C1E">
              <w:t> </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Автоматизация учета потребления холодной воды</w:t>
            </w:r>
          </w:p>
        </w:tc>
        <w:tc>
          <w:tcPr>
            <w:tcW w:w="1041" w:type="dxa"/>
            <w:noWrap/>
            <w:hideMark/>
          </w:tcPr>
          <w:p w:rsidR="00E16367" w:rsidRPr="00FB4C1E" w:rsidRDefault="00E16367" w:rsidP="00F97BD2">
            <w:pPr>
              <w:spacing w:line="240" w:lineRule="auto"/>
            </w:pPr>
            <w:r w:rsidRPr="00FB4C1E">
              <w:t>система</w:t>
            </w:r>
          </w:p>
        </w:tc>
        <w:tc>
          <w:tcPr>
            <w:tcW w:w="709" w:type="dxa"/>
            <w:noWrap/>
            <w:hideMark/>
          </w:tcPr>
          <w:p w:rsidR="00E16367" w:rsidRPr="00FB4C1E" w:rsidRDefault="00E16367" w:rsidP="00F97BD2">
            <w:pPr>
              <w:spacing w:line="240" w:lineRule="auto"/>
            </w:pPr>
            <w:r w:rsidRPr="00FB4C1E">
              <w:t>1</w:t>
            </w:r>
          </w:p>
        </w:tc>
        <w:tc>
          <w:tcPr>
            <w:tcW w:w="1276" w:type="dxa"/>
            <w:vMerge/>
            <w:hideMark/>
          </w:tcPr>
          <w:p w:rsidR="00E16367" w:rsidRPr="00FB4C1E" w:rsidRDefault="00E16367" w:rsidP="00F97BD2">
            <w:pPr>
              <w:spacing w:line="240" w:lineRule="auto"/>
            </w:pPr>
          </w:p>
        </w:tc>
        <w:tc>
          <w:tcPr>
            <w:tcW w:w="1313" w:type="dxa"/>
            <w:hideMark/>
          </w:tcPr>
          <w:p w:rsidR="00E16367" w:rsidRPr="00FB4C1E" w:rsidRDefault="00E16367" w:rsidP="00F97BD2">
            <w:pPr>
              <w:spacing w:line="240" w:lineRule="auto"/>
            </w:pPr>
            <w:r w:rsidRPr="00FB4C1E">
              <w:t>33 553,00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1890"/>
        </w:trPr>
        <w:tc>
          <w:tcPr>
            <w:tcW w:w="411" w:type="dxa"/>
            <w:noWrap/>
            <w:hideMark/>
          </w:tcPr>
          <w:p w:rsidR="00E16367" w:rsidRPr="00FB4C1E" w:rsidRDefault="00E16367" w:rsidP="00F97BD2">
            <w:pPr>
              <w:spacing w:line="240" w:lineRule="auto"/>
            </w:pPr>
            <w:r w:rsidRPr="00FB4C1E">
              <w:t>6</w:t>
            </w:r>
          </w:p>
        </w:tc>
        <w:tc>
          <w:tcPr>
            <w:tcW w:w="1440" w:type="dxa"/>
            <w:vMerge/>
            <w:hideMark/>
          </w:tcPr>
          <w:p w:rsidR="00E16367" w:rsidRPr="00FB4C1E" w:rsidRDefault="00E16367" w:rsidP="00F97BD2">
            <w:pPr>
              <w:spacing w:line="240" w:lineRule="auto"/>
            </w:pPr>
          </w:p>
        </w:tc>
        <w:tc>
          <w:tcPr>
            <w:tcW w:w="2070" w:type="dxa"/>
            <w:hideMark/>
          </w:tcPr>
          <w:p w:rsidR="00E16367" w:rsidRPr="00FB4C1E" w:rsidRDefault="00E16367" w:rsidP="00F97BD2">
            <w:pPr>
              <w:spacing w:line="240" w:lineRule="auto"/>
            </w:pPr>
            <w:r w:rsidRPr="00FB4C1E">
              <w:t>Электромонтажные работы</w:t>
            </w:r>
          </w:p>
        </w:tc>
        <w:tc>
          <w:tcPr>
            <w:tcW w:w="1041" w:type="dxa"/>
            <w:noWrap/>
            <w:hideMark/>
          </w:tcPr>
          <w:p w:rsidR="00E16367" w:rsidRPr="00FB4C1E" w:rsidRDefault="00E16367" w:rsidP="00F97BD2">
            <w:pPr>
              <w:spacing w:line="240" w:lineRule="auto"/>
            </w:pPr>
            <w:r w:rsidRPr="00FB4C1E">
              <w:t>система</w:t>
            </w:r>
          </w:p>
        </w:tc>
        <w:tc>
          <w:tcPr>
            <w:tcW w:w="709" w:type="dxa"/>
            <w:noWrap/>
            <w:hideMark/>
          </w:tcPr>
          <w:p w:rsidR="00E16367" w:rsidRPr="00FB4C1E" w:rsidRDefault="00E16367" w:rsidP="00F97BD2">
            <w:pPr>
              <w:spacing w:line="240" w:lineRule="auto"/>
            </w:pPr>
            <w:r w:rsidRPr="00FB4C1E">
              <w:t>1</w:t>
            </w:r>
          </w:p>
        </w:tc>
        <w:tc>
          <w:tcPr>
            <w:tcW w:w="1276" w:type="dxa"/>
            <w:hideMark/>
          </w:tcPr>
          <w:p w:rsidR="00E16367" w:rsidRPr="00FB4C1E" w:rsidRDefault="00E16367" w:rsidP="00F97BD2">
            <w:pPr>
              <w:spacing w:line="240" w:lineRule="auto"/>
            </w:pPr>
            <w:r w:rsidRPr="00FB4C1E">
              <w:t xml:space="preserve">61 </w:t>
            </w:r>
            <w:proofErr w:type="gramStart"/>
            <w:r w:rsidRPr="00FB4C1E">
              <w:t>календарный день</w:t>
            </w:r>
            <w:proofErr w:type="gramEnd"/>
            <w:r w:rsidRPr="00FB4C1E">
              <w:t xml:space="preserve"> следующий за днем подписания акта открытия работ на объекте</w:t>
            </w:r>
          </w:p>
        </w:tc>
        <w:tc>
          <w:tcPr>
            <w:tcW w:w="1313" w:type="dxa"/>
            <w:hideMark/>
          </w:tcPr>
          <w:p w:rsidR="00E16367" w:rsidRPr="00FB4C1E" w:rsidRDefault="00E16367" w:rsidP="00F97BD2">
            <w:pPr>
              <w:spacing w:line="240" w:lineRule="auto"/>
            </w:pPr>
            <w:r w:rsidRPr="00FB4C1E">
              <w:t>453 085,00</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1890"/>
        </w:trPr>
        <w:tc>
          <w:tcPr>
            <w:tcW w:w="411" w:type="dxa"/>
            <w:noWrap/>
            <w:hideMark/>
          </w:tcPr>
          <w:p w:rsidR="00E16367" w:rsidRPr="00FB4C1E" w:rsidRDefault="00E16367" w:rsidP="00F97BD2">
            <w:pPr>
              <w:spacing w:line="240" w:lineRule="auto"/>
            </w:pPr>
            <w:r w:rsidRPr="00FB4C1E">
              <w:t>1</w:t>
            </w:r>
          </w:p>
        </w:tc>
        <w:tc>
          <w:tcPr>
            <w:tcW w:w="1440" w:type="dxa"/>
            <w:vMerge w:val="restart"/>
            <w:hideMark/>
          </w:tcPr>
          <w:p w:rsidR="00E16367" w:rsidRPr="00FB4C1E" w:rsidRDefault="00E16367" w:rsidP="00F97BD2">
            <w:pPr>
              <w:spacing w:line="240" w:lineRule="auto"/>
            </w:pPr>
            <w:r w:rsidRPr="00FB4C1E">
              <w:t>г. Благовещенск, ул. Б. Хмельницкого, 94</w:t>
            </w:r>
          </w:p>
        </w:tc>
        <w:tc>
          <w:tcPr>
            <w:tcW w:w="2070" w:type="dxa"/>
            <w:noWrap/>
            <w:hideMark/>
          </w:tcPr>
          <w:p w:rsidR="00E16367" w:rsidRPr="00FB4C1E" w:rsidRDefault="00E16367" w:rsidP="00F97BD2">
            <w:pPr>
              <w:spacing w:line="240" w:lineRule="auto"/>
            </w:pPr>
            <w:r w:rsidRPr="00FB4C1E">
              <w:t>Капитальный ремонт крыши</w:t>
            </w:r>
          </w:p>
        </w:tc>
        <w:tc>
          <w:tcPr>
            <w:tcW w:w="1041" w:type="dxa"/>
            <w:noWrap/>
            <w:hideMark/>
          </w:tcPr>
          <w:p w:rsidR="00E16367" w:rsidRPr="00FB4C1E" w:rsidRDefault="00E16367" w:rsidP="00F97BD2">
            <w:pPr>
              <w:spacing w:line="240" w:lineRule="auto"/>
            </w:pPr>
            <w:r w:rsidRPr="00FB4C1E">
              <w:t>конструкция</w:t>
            </w:r>
          </w:p>
        </w:tc>
        <w:tc>
          <w:tcPr>
            <w:tcW w:w="709" w:type="dxa"/>
            <w:noWrap/>
            <w:hideMark/>
          </w:tcPr>
          <w:p w:rsidR="00E16367" w:rsidRPr="00FB4C1E" w:rsidRDefault="00E16367" w:rsidP="00F97BD2">
            <w:pPr>
              <w:spacing w:line="240" w:lineRule="auto"/>
            </w:pPr>
            <w:r w:rsidRPr="00FB4C1E">
              <w:t>1</w:t>
            </w:r>
          </w:p>
        </w:tc>
        <w:tc>
          <w:tcPr>
            <w:tcW w:w="1276" w:type="dxa"/>
            <w:hideMark/>
          </w:tcPr>
          <w:p w:rsidR="00E16367" w:rsidRPr="00FB4C1E" w:rsidRDefault="00E16367" w:rsidP="00F97BD2">
            <w:pPr>
              <w:spacing w:line="240" w:lineRule="auto"/>
            </w:pPr>
            <w:r w:rsidRPr="00FB4C1E">
              <w:t xml:space="preserve">7 </w:t>
            </w:r>
            <w:proofErr w:type="gramStart"/>
            <w:r w:rsidRPr="00FB4C1E">
              <w:t>календарный день</w:t>
            </w:r>
            <w:proofErr w:type="gramEnd"/>
            <w:r w:rsidRPr="00FB4C1E">
              <w:t xml:space="preserve"> следующий за днем подписания акта открытия работ на объекте</w:t>
            </w:r>
          </w:p>
        </w:tc>
        <w:tc>
          <w:tcPr>
            <w:tcW w:w="1313" w:type="dxa"/>
            <w:hideMark/>
          </w:tcPr>
          <w:p w:rsidR="00E16367" w:rsidRPr="00FB4C1E" w:rsidRDefault="00E16367" w:rsidP="00F97BD2">
            <w:pPr>
              <w:spacing w:line="240" w:lineRule="auto"/>
            </w:pPr>
            <w:r w:rsidRPr="00FB4C1E">
              <w:t>4 738 606,00</w:t>
            </w:r>
          </w:p>
        </w:tc>
        <w:tc>
          <w:tcPr>
            <w:tcW w:w="273" w:type="dxa"/>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val="restart"/>
            <w:hideMark/>
          </w:tcPr>
          <w:p w:rsidR="00E16367" w:rsidRPr="00FB4C1E" w:rsidRDefault="00E16367" w:rsidP="00F97BD2">
            <w:pPr>
              <w:spacing w:line="240" w:lineRule="auto"/>
            </w:pPr>
            <w:r w:rsidRPr="00FB4C1E">
              <w:t>90 календарный день с даты подписания акта открытия объекта</w:t>
            </w:r>
          </w:p>
        </w:tc>
      </w:tr>
      <w:tr w:rsidR="00E16367" w:rsidRPr="00FB4C1E" w:rsidTr="00E16367">
        <w:trPr>
          <w:trHeight w:val="1575"/>
        </w:trPr>
        <w:tc>
          <w:tcPr>
            <w:tcW w:w="411" w:type="dxa"/>
            <w:noWrap/>
            <w:hideMark/>
          </w:tcPr>
          <w:p w:rsidR="00E16367" w:rsidRPr="00FB4C1E" w:rsidRDefault="00E16367" w:rsidP="00F97BD2">
            <w:pPr>
              <w:spacing w:line="240" w:lineRule="auto"/>
            </w:pPr>
            <w:r w:rsidRPr="00FB4C1E">
              <w:t>2</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Демонтажные работы</w:t>
            </w:r>
          </w:p>
        </w:tc>
        <w:tc>
          <w:tcPr>
            <w:tcW w:w="1041" w:type="dxa"/>
            <w:noWrap/>
            <w:hideMark/>
          </w:tcPr>
          <w:p w:rsidR="00E16367" w:rsidRPr="00FB4C1E" w:rsidRDefault="00E16367" w:rsidP="00F97BD2">
            <w:pPr>
              <w:spacing w:line="240" w:lineRule="auto"/>
            </w:pPr>
            <w:r w:rsidRPr="00FB4C1E">
              <w:t> </w:t>
            </w:r>
          </w:p>
        </w:tc>
        <w:tc>
          <w:tcPr>
            <w:tcW w:w="709" w:type="dxa"/>
            <w:noWrap/>
            <w:hideMark/>
          </w:tcPr>
          <w:p w:rsidR="00E16367" w:rsidRPr="00FB4C1E" w:rsidRDefault="00E16367" w:rsidP="00F97BD2">
            <w:pPr>
              <w:spacing w:line="240" w:lineRule="auto"/>
            </w:pPr>
            <w:r w:rsidRPr="00FB4C1E">
              <w:t> </w:t>
            </w:r>
          </w:p>
        </w:tc>
        <w:tc>
          <w:tcPr>
            <w:tcW w:w="1276" w:type="dxa"/>
            <w:hideMark/>
          </w:tcPr>
          <w:p w:rsidR="00E16367" w:rsidRPr="00FB4C1E" w:rsidRDefault="00E16367" w:rsidP="00F97BD2">
            <w:pPr>
              <w:spacing w:line="240" w:lineRule="auto"/>
            </w:pPr>
            <w:proofErr w:type="gramStart"/>
            <w:r w:rsidRPr="00FB4C1E">
              <w:t>день</w:t>
            </w:r>
            <w:proofErr w:type="gramEnd"/>
            <w:r w:rsidRPr="00FB4C1E">
              <w:t xml:space="preserve"> следующий за днем подписания акта открытия работ на </w:t>
            </w:r>
            <w:r w:rsidRPr="00FB4C1E">
              <w:lastRenderedPageBreak/>
              <w:t>объекте</w:t>
            </w:r>
          </w:p>
        </w:tc>
        <w:tc>
          <w:tcPr>
            <w:tcW w:w="1313" w:type="dxa"/>
            <w:hideMark/>
          </w:tcPr>
          <w:p w:rsidR="00E16367" w:rsidRPr="00FB4C1E" w:rsidRDefault="00E16367" w:rsidP="00F97BD2">
            <w:pPr>
              <w:spacing w:line="240" w:lineRule="auto"/>
            </w:pPr>
            <w:r w:rsidRPr="00FB4C1E">
              <w:lastRenderedPageBreak/>
              <w:t>582 124,00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1890"/>
        </w:trPr>
        <w:tc>
          <w:tcPr>
            <w:tcW w:w="411" w:type="dxa"/>
            <w:noWrap/>
            <w:hideMark/>
          </w:tcPr>
          <w:p w:rsidR="00E16367" w:rsidRPr="00FB4C1E" w:rsidRDefault="00E16367" w:rsidP="00F97BD2">
            <w:pPr>
              <w:spacing w:line="240" w:lineRule="auto"/>
            </w:pPr>
            <w:r w:rsidRPr="00FB4C1E">
              <w:t>1</w:t>
            </w:r>
          </w:p>
        </w:tc>
        <w:tc>
          <w:tcPr>
            <w:tcW w:w="1440" w:type="dxa"/>
            <w:vMerge w:val="restart"/>
            <w:hideMark/>
          </w:tcPr>
          <w:p w:rsidR="00E16367" w:rsidRPr="00FB4C1E" w:rsidRDefault="00E16367" w:rsidP="00F97BD2">
            <w:pPr>
              <w:spacing w:line="240" w:lineRule="auto"/>
            </w:pPr>
            <w:r w:rsidRPr="00FB4C1E">
              <w:t>г. Благовещенск, ул. Амурская, 102</w:t>
            </w:r>
          </w:p>
        </w:tc>
        <w:tc>
          <w:tcPr>
            <w:tcW w:w="2070" w:type="dxa"/>
            <w:noWrap/>
            <w:hideMark/>
          </w:tcPr>
          <w:p w:rsidR="00E16367" w:rsidRPr="00FB4C1E" w:rsidRDefault="00E16367" w:rsidP="00F97BD2">
            <w:pPr>
              <w:spacing w:line="240" w:lineRule="auto"/>
            </w:pPr>
            <w:r w:rsidRPr="00FB4C1E">
              <w:t>Капитальный ремонт крыши</w:t>
            </w:r>
          </w:p>
        </w:tc>
        <w:tc>
          <w:tcPr>
            <w:tcW w:w="1041" w:type="dxa"/>
            <w:noWrap/>
            <w:hideMark/>
          </w:tcPr>
          <w:p w:rsidR="00E16367" w:rsidRPr="00FB4C1E" w:rsidRDefault="00E16367" w:rsidP="00F97BD2">
            <w:pPr>
              <w:spacing w:line="240" w:lineRule="auto"/>
            </w:pPr>
            <w:r w:rsidRPr="00FB4C1E">
              <w:t>конструкция</w:t>
            </w:r>
          </w:p>
        </w:tc>
        <w:tc>
          <w:tcPr>
            <w:tcW w:w="709" w:type="dxa"/>
            <w:noWrap/>
            <w:hideMark/>
          </w:tcPr>
          <w:p w:rsidR="00E16367" w:rsidRPr="00FB4C1E" w:rsidRDefault="00E16367" w:rsidP="00F97BD2">
            <w:pPr>
              <w:spacing w:line="240" w:lineRule="auto"/>
            </w:pPr>
            <w:r w:rsidRPr="00FB4C1E">
              <w:t>1</w:t>
            </w:r>
          </w:p>
        </w:tc>
        <w:tc>
          <w:tcPr>
            <w:tcW w:w="1276" w:type="dxa"/>
            <w:hideMark/>
          </w:tcPr>
          <w:p w:rsidR="00E16367" w:rsidRPr="00FB4C1E" w:rsidRDefault="00E16367" w:rsidP="00F97BD2">
            <w:pPr>
              <w:spacing w:line="240" w:lineRule="auto"/>
            </w:pPr>
            <w:r w:rsidRPr="00FB4C1E">
              <w:t xml:space="preserve">7 </w:t>
            </w:r>
            <w:proofErr w:type="gramStart"/>
            <w:r w:rsidRPr="00FB4C1E">
              <w:t>календарный день</w:t>
            </w:r>
            <w:proofErr w:type="gramEnd"/>
            <w:r w:rsidRPr="00FB4C1E">
              <w:t xml:space="preserve"> следующий за днем подписания акта открытия работ на объекте</w:t>
            </w:r>
          </w:p>
        </w:tc>
        <w:tc>
          <w:tcPr>
            <w:tcW w:w="1313" w:type="dxa"/>
            <w:hideMark/>
          </w:tcPr>
          <w:p w:rsidR="00E16367" w:rsidRPr="00FB4C1E" w:rsidRDefault="00E16367" w:rsidP="00F97BD2">
            <w:pPr>
              <w:spacing w:line="240" w:lineRule="auto"/>
            </w:pPr>
            <w:r w:rsidRPr="00FB4C1E">
              <w:t>6 683 675,00</w:t>
            </w:r>
          </w:p>
        </w:tc>
        <w:tc>
          <w:tcPr>
            <w:tcW w:w="273" w:type="dxa"/>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1575"/>
        </w:trPr>
        <w:tc>
          <w:tcPr>
            <w:tcW w:w="411" w:type="dxa"/>
            <w:noWrap/>
            <w:hideMark/>
          </w:tcPr>
          <w:p w:rsidR="00E16367" w:rsidRPr="00FB4C1E" w:rsidRDefault="00E16367" w:rsidP="00F97BD2">
            <w:pPr>
              <w:spacing w:line="240" w:lineRule="auto"/>
            </w:pPr>
            <w:r w:rsidRPr="00FB4C1E">
              <w:t>2</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Демонтажные работы</w:t>
            </w:r>
          </w:p>
        </w:tc>
        <w:tc>
          <w:tcPr>
            <w:tcW w:w="1041" w:type="dxa"/>
            <w:noWrap/>
            <w:hideMark/>
          </w:tcPr>
          <w:p w:rsidR="00E16367" w:rsidRPr="00FB4C1E" w:rsidRDefault="00E16367" w:rsidP="00F97BD2">
            <w:pPr>
              <w:spacing w:line="240" w:lineRule="auto"/>
            </w:pPr>
            <w:r w:rsidRPr="00FB4C1E">
              <w:t> </w:t>
            </w:r>
          </w:p>
        </w:tc>
        <w:tc>
          <w:tcPr>
            <w:tcW w:w="709" w:type="dxa"/>
            <w:noWrap/>
            <w:hideMark/>
          </w:tcPr>
          <w:p w:rsidR="00E16367" w:rsidRPr="00FB4C1E" w:rsidRDefault="00E16367" w:rsidP="00F97BD2">
            <w:pPr>
              <w:spacing w:line="240" w:lineRule="auto"/>
            </w:pPr>
            <w:r w:rsidRPr="00FB4C1E">
              <w:t> </w:t>
            </w:r>
          </w:p>
        </w:tc>
        <w:tc>
          <w:tcPr>
            <w:tcW w:w="1276" w:type="dxa"/>
            <w:hideMark/>
          </w:tcPr>
          <w:p w:rsidR="00E16367" w:rsidRPr="00FB4C1E" w:rsidRDefault="00E16367" w:rsidP="00F97BD2">
            <w:pPr>
              <w:spacing w:line="240" w:lineRule="auto"/>
            </w:pPr>
            <w:proofErr w:type="gramStart"/>
            <w:r w:rsidRPr="00FB4C1E">
              <w:t>день</w:t>
            </w:r>
            <w:proofErr w:type="gramEnd"/>
            <w:r w:rsidRPr="00FB4C1E">
              <w:t xml:space="preserve"> следующий за днем подписания акта открытия работ на объекте</w:t>
            </w:r>
          </w:p>
        </w:tc>
        <w:tc>
          <w:tcPr>
            <w:tcW w:w="1313" w:type="dxa"/>
            <w:hideMark/>
          </w:tcPr>
          <w:p w:rsidR="00E16367" w:rsidRPr="00FB4C1E" w:rsidRDefault="00E16367" w:rsidP="00F97BD2">
            <w:pPr>
              <w:spacing w:line="240" w:lineRule="auto"/>
            </w:pPr>
            <w:r w:rsidRPr="00FB4C1E">
              <w:t>582 847,00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1890"/>
        </w:trPr>
        <w:tc>
          <w:tcPr>
            <w:tcW w:w="411" w:type="dxa"/>
            <w:noWrap/>
            <w:hideMark/>
          </w:tcPr>
          <w:p w:rsidR="00E16367" w:rsidRPr="00FB4C1E" w:rsidRDefault="00E16367" w:rsidP="00F97BD2">
            <w:pPr>
              <w:spacing w:line="240" w:lineRule="auto"/>
            </w:pPr>
            <w:r w:rsidRPr="00FB4C1E">
              <w:t>1</w:t>
            </w:r>
          </w:p>
        </w:tc>
        <w:tc>
          <w:tcPr>
            <w:tcW w:w="1440" w:type="dxa"/>
            <w:vMerge w:val="restart"/>
            <w:hideMark/>
          </w:tcPr>
          <w:p w:rsidR="00E16367" w:rsidRPr="00FB4C1E" w:rsidRDefault="00E16367" w:rsidP="00F97BD2">
            <w:pPr>
              <w:spacing w:line="240" w:lineRule="auto"/>
            </w:pPr>
            <w:r w:rsidRPr="00FB4C1E">
              <w:t xml:space="preserve">с. </w:t>
            </w:r>
            <w:proofErr w:type="spellStart"/>
            <w:r w:rsidRPr="00FB4C1E">
              <w:t>Среднебелая</w:t>
            </w:r>
            <w:proofErr w:type="spellEnd"/>
            <w:r w:rsidRPr="00FB4C1E">
              <w:t>, ул. Лазо, 11</w:t>
            </w:r>
          </w:p>
        </w:tc>
        <w:tc>
          <w:tcPr>
            <w:tcW w:w="2070" w:type="dxa"/>
            <w:noWrap/>
            <w:hideMark/>
          </w:tcPr>
          <w:p w:rsidR="00E16367" w:rsidRPr="00FB4C1E" w:rsidRDefault="00E16367" w:rsidP="00F97BD2">
            <w:pPr>
              <w:spacing w:line="240" w:lineRule="auto"/>
            </w:pPr>
            <w:r w:rsidRPr="00FB4C1E">
              <w:t>Капитальный ремонт крыши</w:t>
            </w:r>
          </w:p>
        </w:tc>
        <w:tc>
          <w:tcPr>
            <w:tcW w:w="1041" w:type="dxa"/>
            <w:noWrap/>
            <w:hideMark/>
          </w:tcPr>
          <w:p w:rsidR="00E16367" w:rsidRPr="00FB4C1E" w:rsidRDefault="00E16367" w:rsidP="00F97BD2">
            <w:pPr>
              <w:spacing w:line="240" w:lineRule="auto"/>
            </w:pPr>
            <w:r w:rsidRPr="00FB4C1E">
              <w:t>конструкция</w:t>
            </w:r>
          </w:p>
        </w:tc>
        <w:tc>
          <w:tcPr>
            <w:tcW w:w="709" w:type="dxa"/>
            <w:noWrap/>
            <w:hideMark/>
          </w:tcPr>
          <w:p w:rsidR="00E16367" w:rsidRPr="00FB4C1E" w:rsidRDefault="00E16367" w:rsidP="00F97BD2">
            <w:pPr>
              <w:spacing w:line="240" w:lineRule="auto"/>
            </w:pPr>
            <w:r w:rsidRPr="00FB4C1E">
              <w:t>1</w:t>
            </w:r>
          </w:p>
        </w:tc>
        <w:tc>
          <w:tcPr>
            <w:tcW w:w="1276" w:type="dxa"/>
            <w:hideMark/>
          </w:tcPr>
          <w:p w:rsidR="00E16367" w:rsidRPr="00FB4C1E" w:rsidRDefault="00E16367" w:rsidP="00F97BD2">
            <w:pPr>
              <w:spacing w:line="240" w:lineRule="auto"/>
            </w:pPr>
            <w:r w:rsidRPr="00FB4C1E">
              <w:t xml:space="preserve">7 </w:t>
            </w:r>
            <w:proofErr w:type="gramStart"/>
            <w:r w:rsidRPr="00FB4C1E">
              <w:t>календарный день</w:t>
            </w:r>
            <w:proofErr w:type="gramEnd"/>
            <w:r w:rsidRPr="00FB4C1E">
              <w:t xml:space="preserve"> следующий за днем подписания акта открытия работ на объекте</w:t>
            </w:r>
          </w:p>
        </w:tc>
        <w:tc>
          <w:tcPr>
            <w:tcW w:w="1313" w:type="dxa"/>
            <w:hideMark/>
          </w:tcPr>
          <w:p w:rsidR="00E16367" w:rsidRPr="00FB4C1E" w:rsidRDefault="00E16367" w:rsidP="00F97BD2">
            <w:pPr>
              <w:spacing w:line="240" w:lineRule="auto"/>
            </w:pPr>
            <w:r w:rsidRPr="00FB4C1E">
              <w:t>2 405 135,00</w:t>
            </w:r>
          </w:p>
        </w:tc>
        <w:tc>
          <w:tcPr>
            <w:tcW w:w="273" w:type="dxa"/>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1575"/>
        </w:trPr>
        <w:tc>
          <w:tcPr>
            <w:tcW w:w="411" w:type="dxa"/>
            <w:noWrap/>
            <w:hideMark/>
          </w:tcPr>
          <w:p w:rsidR="00E16367" w:rsidRPr="00FB4C1E" w:rsidRDefault="00E16367" w:rsidP="00F97BD2">
            <w:pPr>
              <w:spacing w:line="240" w:lineRule="auto"/>
            </w:pPr>
            <w:r w:rsidRPr="00FB4C1E">
              <w:lastRenderedPageBreak/>
              <w:t>2</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Демонтажные работы</w:t>
            </w:r>
          </w:p>
        </w:tc>
        <w:tc>
          <w:tcPr>
            <w:tcW w:w="1041" w:type="dxa"/>
            <w:noWrap/>
            <w:hideMark/>
          </w:tcPr>
          <w:p w:rsidR="00E16367" w:rsidRPr="00FB4C1E" w:rsidRDefault="00E16367" w:rsidP="00F97BD2">
            <w:pPr>
              <w:spacing w:line="240" w:lineRule="auto"/>
            </w:pPr>
            <w:r w:rsidRPr="00FB4C1E">
              <w:t> </w:t>
            </w:r>
          </w:p>
        </w:tc>
        <w:tc>
          <w:tcPr>
            <w:tcW w:w="709" w:type="dxa"/>
            <w:noWrap/>
            <w:hideMark/>
          </w:tcPr>
          <w:p w:rsidR="00E16367" w:rsidRPr="00FB4C1E" w:rsidRDefault="00E16367" w:rsidP="00F97BD2">
            <w:pPr>
              <w:spacing w:line="240" w:lineRule="auto"/>
            </w:pPr>
            <w:r w:rsidRPr="00FB4C1E">
              <w:t> </w:t>
            </w:r>
          </w:p>
        </w:tc>
        <w:tc>
          <w:tcPr>
            <w:tcW w:w="1276" w:type="dxa"/>
            <w:hideMark/>
          </w:tcPr>
          <w:p w:rsidR="00E16367" w:rsidRPr="00FB4C1E" w:rsidRDefault="00E16367" w:rsidP="00F97BD2">
            <w:pPr>
              <w:spacing w:line="240" w:lineRule="auto"/>
            </w:pPr>
            <w:proofErr w:type="gramStart"/>
            <w:r w:rsidRPr="00FB4C1E">
              <w:t>день</w:t>
            </w:r>
            <w:proofErr w:type="gramEnd"/>
            <w:r w:rsidRPr="00FB4C1E">
              <w:t xml:space="preserve"> следующий за днем подписания акта открытия работ на объекте</w:t>
            </w:r>
          </w:p>
        </w:tc>
        <w:tc>
          <w:tcPr>
            <w:tcW w:w="1313" w:type="dxa"/>
            <w:hideMark/>
          </w:tcPr>
          <w:p w:rsidR="00E16367" w:rsidRPr="00FB4C1E" w:rsidRDefault="00E16367" w:rsidP="00F97BD2">
            <w:pPr>
              <w:spacing w:line="240" w:lineRule="auto"/>
            </w:pPr>
            <w:r w:rsidRPr="00FB4C1E">
              <w:t>210 953,00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1890"/>
        </w:trPr>
        <w:tc>
          <w:tcPr>
            <w:tcW w:w="411" w:type="dxa"/>
            <w:noWrap/>
            <w:hideMark/>
          </w:tcPr>
          <w:p w:rsidR="00E16367" w:rsidRPr="00FB4C1E" w:rsidRDefault="00E16367" w:rsidP="00F97BD2">
            <w:pPr>
              <w:spacing w:line="240" w:lineRule="auto"/>
            </w:pPr>
            <w:r w:rsidRPr="00FB4C1E">
              <w:t>1</w:t>
            </w:r>
          </w:p>
        </w:tc>
        <w:tc>
          <w:tcPr>
            <w:tcW w:w="1440" w:type="dxa"/>
            <w:vMerge w:val="restart"/>
            <w:hideMark/>
          </w:tcPr>
          <w:p w:rsidR="00E16367" w:rsidRPr="00FB4C1E" w:rsidRDefault="00E16367" w:rsidP="00F97BD2">
            <w:pPr>
              <w:spacing w:line="240" w:lineRule="auto"/>
            </w:pPr>
            <w:r w:rsidRPr="00FB4C1E">
              <w:t xml:space="preserve">с. Васильевка, </w:t>
            </w:r>
            <w:proofErr w:type="spellStart"/>
            <w:r w:rsidRPr="00FB4C1E">
              <w:t>мкр</w:t>
            </w:r>
            <w:proofErr w:type="spellEnd"/>
            <w:r w:rsidRPr="00FB4C1E">
              <w:t>. Солнечный, 5</w:t>
            </w:r>
          </w:p>
        </w:tc>
        <w:tc>
          <w:tcPr>
            <w:tcW w:w="2070" w:type="dxa"/>
            <w:noWrap/>
            <w:hideMark/>
          </w:tcPr>
          <w:p w:rsidR="00E16367" w:rsidRPr="00FB4C1E" w:rsidRDefault="00E16367" w:rsidP="00F97BD2">
            <w:pPr>
              <w:spacing w:line="240" w:lineRule="auto"/>
            </w:pPr>
            <w:r w:rsidRPr="00FB4C1E">
              <w:t>Капитальный ремонт крыши</w:t>
            </w:r>
          </w:p>
        </w:tc>
        <w:tc>
          <w:tcPr>
            <w:tcW w:w="1041" w:type="dxa"/>
            <w:noWrap/>
            <w:hideMark/>
          </w:tcPr>
          <w:p w:rsidR="00E16367" w:rsidRPr="00FB4C1E" w:rsidRDefault="00E16367" w:rsidP="00F97BD2">
            <w:pPr>
              <w:spacing w:line="240" w:lineRule="auto"/>
            </w:pPr>
            <w:r w:rsidRPr="00FB4C1E">
              <w:t>конструкция</w:t>
            </w:r>
          </w:p>
        </w:tc>
        <w:tc>
          <w:tcPr>
            <w:tcW w:w="709" w:type="dxa"/>
            <w:noWrap/>
            <w:hideMark/>
          </w:tcPr>
          <w:p w:rsidR="00E16367" w:rsidRPr="00FB4C1E" w:rsidRDefault="00E16367" w:rsidP="00F97BD2">
            <w:pPr>
              <w:spacing w:line="240" w:lineRule="auto"/>
            </w:pPr>
            <w:r w:rsidRPr="00FB4C1E">
              <w:t>1</w:t>
            </w:r>
          </w:p>
        </w:tc>
        <w:tc>
          <w:tcPr>
            <w:tcW w:w="1276" w:type="dxa"/>
            <w:hideMark/>
          </w:tcPr>
          <w:p w:rsidR="00E16367" w:rsidRPr="00FB4C1E" w:rsidRDefault="00E16367" w:rsidP="00F97BD2">
            <w:pPr>
              <w:spacing w:line="240" w:lineRule="auto"/>
            </w:pPr>
            <w:r w:rsidRPr="00FB4C1E">
              <w:t xml:space="preserve">7 </w:t>
            </w:r>
            <w:proofErr w:type="gramStart"/>
            <w:r w:rsidRPr="00FB4C1E">
              <w:t>календарный день</w:t>
            </w:r>
            <w:proofErr w:type="gramEnd"/>
            <w:r w:rsidRPr="00FB4C1E">
              <w:t xml:space="preserve"> следующий за днем подписания акта открытия работ на объекте</w:t>
            </w:r>
          </w:p>
        </w:tc>
        <w:tc>
          <w:tcPr>
            <w:tcW w:w="1313" w:type="dxa"/>
            <w:hideMark/>
          </w:tcPr>
          <w:p w:rsidR="00E16367" w:rsidRPr="00FB4C1E" w:rsidRDefault="00E16367" w:rsidP="00F97BD2">
            <w:pPr>
              <w:spacing w:line="240" w:lineRule="auto"/>
            </w:pPr>
            <w:r w:rsidRPr="00FB4C1E">
              <w:t>3 525 793,00</w:t>
            </w:r>
          </w:p>
        </w:tc>
        <w:tc>
          <w:tcPr>
            <w:tcW w:w="273" w:type="dxa"/>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r w:rsidR="00E16367" w:rsidRPr="00FB4C1E" w:rsidTr="00E16367">
        <w:trPr>
          <w:trHeight w:val="1575"/>
        </w:trPr>
        <w:tc>
          <w:tcPr>
            <w:tcW w:w="411" w:type="dxa"/>
            <w:noWrap/>
            <w:hideMark/>
          </w:tcPr>
          <w:p w:rsidR="00E16367" w:rsidRPr="00FB4C1E" w:rsidRDefault="00E16367" w:rsidP="00F97BD2">
            <w:pPr>
              <w:spacing w:line="240" w:lineRule="auto"/>
            </w:pPr>
            <w:r w:rsidRPr="00FB4C1E">
              <w:t>2</w:t>
            </w:r>
          </w:p>
        </w:tc>
        <w:tc>
          <w:tcPr>
            <w:tcW w:w="1440" w:type="dxa"/>
            <w:vMerge/>
            <w:hideMark/>
          </w:tcPr>
          <w:p w:rsidR="00E16367" w:rsidRPr="00FB4C1E" w:rsidRDefault="00E16367" w:rsidP="00F97BD2">
            <w:pPr>
              <w:spacing w:line="240" w:lineRule="auto"/>
            </w:pPr>
          </w:p>
        </w:tc>
        <w:tc>
          <w:tcPr>
            <w:tcW w:w="2070" w:type="dxa"/>
            <w:noWrap/>
            <w:hideMark/>
          </w:tcPr>
          <w:p w:rsidR="00E16367" w:rsidRPr="00FB4C1E" w:rsidRDefault="00E16367" w:rsidP="00F97BD2">
            <w:pPr>
              <w:spacing w:line="240" w:lineRule="auto"/>
            </w:pPr>
            <w:r w:rsidRPr="00FB4C1E">
              <w:t>Демонтажные работы</w:t>
            </w:r>
          </w:p>
        </w:tc>
        <w:tc>
          <w:tcPr>
            <w:tcW w:w="1041" w:type="dxa"/>
            <w:noWrap/>
            <w:hideMark/>
          </w:tcPr>
          <w:p w:rsidR="00E16367" w:rsidRPr="00FB4C1E" w:rsidRDefault="00E16367" w:rsidP="00F97BD2">
            <w:pPr>
              <w:spacing w:line="240" w:lineRule="auto"/>
            </w:pPr>
            <w:r w:rsidRPr="00FB4C1E">
              <w:t> </w:t>
            </w:r>
          </w:p>
        </w:tc>
        <w:tc>
          <w:tcPr>
            <w:tcW w:w="709" w:type="dxa"/>
            <w:noWrap/>
            <w:hideMark/>
          </w:tcPr>
          <w:p w:rsidR="00E16367" w:rsidRPr="00FB4C1E" w:rsidRDefault="00E16367" w:rsidP="00F97BD2">
            <w:pPr>
              <w:spacing w:line="240" w:lineRule="auto"/>
            </w:pPr>
            <w:r w:rsidRPr="00FB4C1E">
              <w:t> </w:t>
            </w:r>
          </w:p>
        </w:tc>
        <w:tc>
          <w:tcPr>
            <w:tcW w:w="1276" w:type="dxa"/>
            <w:hideMark/>
          </w:tcPr>
          <w:p w:rsidR="00E16367" w:rsidRPr="00FB4C1E" w:rsidRDefault="00E16367" w:rsidP="00F97BD2">
            <w:pPr>
              <w:spacing w:line="240" w:lineRule="auto"/>
            </w:pPr>
            <w:proofErr w:type="gramStart"/>
            <w:r w:rsidRPr="00FB4C1E">
              <w:t>день</w:t>
            </w:r>
            <w:proofErr w:type="gramEnd"/>
            <w:r w:rsidRPr="00FB4C1E">
              <w:t xml:space="preserve"> следующий за днем подписания акта открытия работ на объекте</w:t>
            </w:r>
          </w:p>
        </w:tc>
        <w:tc>
          <w:tcPr>
            <w:tcW w:w="1313" w:type="dxa"/>
            <w:hideMark/>
          </w:tcPr>
          <w:p w:rsidR="00E16367" w:rsidRPr="00FB4C1E" w:rsidRDefault="00E16367" w:rsidP="00F97BD2">
            <w:pPr>
              <w:spacing w:line="240" w:lineRule="auto"/>
            </w:pPr>
            <w:r w:rsidRPr="00FB4C1E">
              <w:t>525 323,00</w:t>
            </w:r>
          </w:p>
        </w:tc>
        <w:tc>
          <w:tcPr>
            <w:tcW w:w="273" w:type="dxa"/>
            <w:shd w:val="clear" w:color="auto" w:fill="5B9BD5" w:themeFill="accent1"/>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3"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shd w:val="clear" w:color="auto" w:fill="5B9BD5" w:themeFill="accent1"/>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274" w:type="dxa"/>
            <w:noWrap/>
            <w:hideMark/>
          </w:tcPr>
          <w:p w:rsidR="00E16367" w:rsidRPr="00FB4C1E" w:rsidRDefault="00E16367" w:rsidP="00F97BD2">
            <w:pPr>
              <w:spacing w:line="240" w:lineRule="auto"/>
            </w:pPr>
            <w:r w:rsidRPr="00FB4C1E">
              <w:t> </w:t>
            </w:r>
          </w:p>
        </w:tc>
        <w:tc>
          <w:tcPr>
            <w:tcW w:w="1294" w:type="dxa"/>
            <w:vMerge/>
            <w:hideMark/>
          </w:tcPr>
          <w:p w:rsidR="00E16367" w:rsidRPr="00FB4C1E" w:rsidRDefault="00E16367" w:rsidP="00F97BD2">
            <w:pPr>
              <w:spacing w:line="240" w:lineRule="auto"/>
            </w:pPr>
          </w:p>
        </w:tc>
      </w:tr>
    </w:tbl>
    <w:p w:rsidR="00E16367" w:rsidRDefault="00E16367" w:rsidP="00E16367">
      <w:pPr>
        <w:tabs>
          <w:tab w:val="left" w:pos="6795"/>
        </w:tabs>
        <w:spacing w:line="259" w:lineRule="auto"/>
        <w:jc w:val="center"/>
        <w:rPr>
          <w:rFonts w:ascii="Times New Roman" w:eastAsia="SimSun" w:hAnsi="Times New Roman" w:cs="Calibri"/>
          <w:sz w:val="24"/>
          <w:szCs w:val="24"/>
        </w:rPr>
      </w:pPr>
    </w:p>
    <w:p w:rsidR="006865B6" w:rsidRPr="00E16367" w:rsidRDefault="00E16367" w:rsidP="00E16367">
      <w:pPr>
        <w:tabs>
          <w:tab w:val="center" w:pos="7639"/>
        </w:tabs>
        <w:rPr>
          <w:rFonts w:ascii="Times New Roman" w:eastAsia="SimSun" w:hAnsi="Times New Roman" w:cs="Calibri"/>
          <w:sz w:val="24"/>
          <w:szCs w:val="24"/>
        </w:rPr>
        <w:sectPr w:rsidR="006865B6" w:rsidRPr="00E16367" w:rsidSect="00441CE3">
          <w:pgSz w:w="16838" w:h="11906" w:orient="landscape"/>
          <w:pgMar w:top="709" w:right="851" w:bottom="1134" w:left="709" w:header="709" w:footer="709" w:gutter="0"/>
          <w:cols w:space="708"/>
          <w:docGrid w:linePitch="360"/>
        </w:sectPr>
      </w:pPr>
      <w:r>
        <w:rPr>
          <w:rFonts w:ascii="Times New Roman" w:eastAsia="SimSun" w:hAnsi="Times New Roman" w:cs="Calibri"/>
          <w:sz w:val="24"/>
          <w:szCs w:val="24"/>
        </w:rPr>
        <w:tab/>
      </w:r>
    </w:p>
    <w:tbl>
      <w:tblPr>
        <w:tblW w:w="10145" w:type="dxa"/>
        <w:tblInd w:w="-5" w:type="dxa"/>
        <w:tblLook w:val="04A0" w:firstRow="1" w:lastRow="0" w:firstColumn="1" w:lastColumn="0" w:noHBand="0" w:noVBand="1"/>
      </w:tblPr>
      <w:tblGrid>
        <w:gridCol w:w="6913"/>
        <w:gridCol w:w="3232"/>
      </w:tblGrid>
      <w:tr w:rsidR="006865B6" w:rsidRPr="006865B6" w:rsidTr="00F97BD2">
        <w:trPr>
          <w:trHeight w:val="962"/>
        </w:trPr>
        <w:tc>
          <w:tcPr>
            <w:tcW w:w="6913" w:type="dxa"/>
            <w:shd w:val="clear" w:color="auto" w:fill="auto"/>
          </w:tcPr>
          <w:p w:rsidR="006865B6" w:rsidRPr="006865B6" w:rsidRDefault="006865B6" w:rsidP="006865B6">
            <w:pPr>
              <w:pageBreakBefore/>
              <w:rPr>
                <w:sz w:val="28"/>
                <w:szCs w:val="28"/>
              </w:rPr>
            </w:pPr>
          </w:p>
        </w:tc>
        <w:tc>
          <w:tcPr>
            <w:tcW w:w="3232" w:type="dxa"/>
            <w:shd w:val="clear" w:color="auto" w:fill="auto"/>
          </w:tcPr>
          <w:p w:rsidR="006865B6" w:rsidRPr="006865B6" w:rsidRDefault="006865B6" w:rsidP="006865B6">
            <w:pPr>
              <w:pageBreakBefore/>
              <w:spacing w:after="0"/>
              <w:jc w:val="right"/>
              <w:rPr>
                <w:rFonts w:ascii="Times New Roman" w:hAnsi="Times New Roman" w:cs="Times New Roman"/>
                <w:sz w:val="20"/>
                <w:szCs w:val="20"/>
              </w:rPr>
            </w:pPr>
            <w:r w:rsidRPr="006865B6">
              <w:rPr>
                <w:rFonts w:ascii="Times New Roman" w:hAnsi="Times New Roman" w:cs="Times New Roman"/>
                <w:sz w:val="20"/>
                <w:szCs w:val="20"/>
              </w:rPr>
              <w:t>Приложение №3</w:t>
            </w:r>
          </w:p>
          <w:p w:rsidR="006865B6" w:rsidRPr="006865B6" w:rsidRDefault="006865B6" w:rsidP="006865B6">
            <w:pPr>
              <w:spacing w:after="0"/>
              <w:jc w:val="right"/>
              <w:rPr>
                <w:rFonts w:ascii="Times New Roman" w:hAnsi="Times New Roman" w:cs="Times New Roman"/>
                <w:sz w:val="20"/>
                <w:szCs w:val="20"/>
              </w:rPr>
            </w:pPr>
            <w:r w:rsidRPr="006865B6">
              <w:rPr>
                <w:rFonts w:ascii="Times New Roman" w:hAnsi="Times New Roman" w:cs="Times New Roman"/>
                <w:sz w:val="20"/>
                <w:szCs w:val="20"/>
              </w:rPr>
              <w:t>к договору № от «___</w:t>
            </w:r>
            <w:proofErr w:type="gramStart"/>
            <w:r w:rsidRPr="006865B6">
              <w:rPr>
                <w:rFonts w:ascii="Times New Roman" w:hAnsi="Times New Roman" w:cs="Times New Roman"/>
                <w:sz w:val="20"/>
                <w:szCs w:val="20"/>
              </w:rPr>
              <w:t>_»_</w:t>
            </w:r>
            <w:proofErr w:type="gramEnd"/>
            <w:r w:rsidRPr="006865B6">
              <w:rPr>
                <w:rFonts w:ascii="Times New Roman" w:hAnsi="Times New Roman" w:cs="Times New Roman"/>
                <w:sz w:val="20"/>
                <w:szCs w:val="20"/>
              </w:rPr>
              <w:t>_________2018 г.</w:t>
            </w:r>
          </w:p>
        </w:tc>
      </w:tr>
    </w:tbl>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АКТ</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открытия работ в многоквартирном доме</w:t>
      </w:r>
    </w:p>
    <w:p w:rsidR="006865B6" w:rsidRPr="006865B6" w:rsidRDefault="006865B6" w:rsidP="006865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6865B6" w:rsidRPr="006865B6" w:rsidTr="00F97BD2">
        <w:tc>
          <w:tcPr>
            <w:tcW w:w="3544" w:type="dxa"/>
            <w:tcBorders>
              <w:top w:val="nil"/>
              <w:left w:val="nil"/>
              <w:right w:val="nil"/>
            </w:tcBorders>
          </w:tcPr>
          <w:p w:rsidR="006865B6" w:rsidRPr="006865B6" w:rsidRDefault="006865B6" w:rsidP="006865B6">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6865B6" w:rsidRPr="006865B6" w:rsidRDefault="006865B6" w:rsidP="006865B6">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6865B6" w:rsidRPr="006865B6" w:rsidRDefault="006865B6" w:rsidP="006865B6">
            <w:pPr>
              <w:widowControl w:val="0"/>
              <w:autoSpaceDE w:val="0"/>
              <w:autoSpaceDN w:val="0"/>
              <w:adjustRightInd w:val="0"/>
              <w:jc w:val="right"/>
              <w:rPr>
                <w:rFonts w:ascii="Times New Roman" w:hAnsi="Times New Roman"/>
              </w:rPr>
            </w:pPr>
            <w:r w:rsidRPr="006865B6">
              <w:rPr>
                <w:rFonts w:ascii="Times New Roman" w:hAnsi="Times New Roman"/>
              </w:rPr>
              <w:t>«___» ____________ 20__ г.</w:t>
            </w:r>
          </w:p>
        </w:tc>
      </w:tr>
      <w:tr w:rsidR="006865B6" w:rsidRPr="006865B6" w:rsidTr="00F97BD2">
        <w:tc>
          <w:tcPr>
            <w:tcW w:w="3544" w:type="dxa"/>
            <w:tcBorders>
              <w:left w:val="nil"/>
              <w:bottom w:val="nil"/>
              <w:right w:val="nil"/>
            </w:tcBorders>
          </w:tcPr>
          <w:p w:rsidR="006865B6" w:rsidRPr="006865B6" w:rsidRDefault="006865B6" w:rsidP="006865B6">
            <w:pPr>
              <w:widowControl w:val="0"/>
              <w:autoSpaceDE w:val="0"/>
              <w:autoSpaceDN w:val="0"/>
              <w:adjustRightInd w:val="0"/>
              <w:jc w:val="center"/>
              <w:rPr>
                <w:rFonts w:ascii="Times New Roman" w:hAnsi="Times New Roman"/>
                <w:sz w:val="16"/>
                <w:szCs w:val="16"/>
              </w:rPr>
            </w:pPr>
            <w:r w:rsidRPr="006865B6">
              <w:rPr>
                <w:rFonts w:ascii="Times New Roman" w:hAnsi="Times New Roman"/>
                <w:sz w:val="16"/>
                <w:szCs w:val="16"/>
              </w:rPr>
              <w:t>(место составления)</w:t>
            </w:r>
          </w:p>
        </w:tc>
        <w:tc>
          <w:tcPr>
            <w:tcW w:w="3119" w:type="dxa"/>
            <w:tcBorders>
              <w:top w:val="nil"/>
              <w:left w:val="nil"/>
              <w:bottom w:val="nil"/>
              <w:right w:val="nil"/>
            </w:tcBorders>
          </w:tcPr>
          <w:p w:rsidR="006865B6" w:rsidRPr="006865B6" w:rsidRDefault="006865B6" w:rsidP="006865B6">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6865B6" w:rsidRPr="006865B6" w:rsidRDefault="006865B6" w:rsidP="006865B6">
            <w:pPr>
              <w:widowControl w:val="0"/>
              <w:autoSpaceDE w:val="0"/>
              <w:autoSpaceDN w:val="0"/>
              <w:adjustRightInd w:val="0"/>
              <w:jc w:val="center"/>
              <w:rPr>
                <w:rFonts w:ascii="Times New Roman" w:hAnsi="Times New Roman"/>
                <w:sz w:val="16"/>
                <w:szCs w:val="16"/>
              </w:rPr>
            </w:pPr>
            <w:r w:rsidRPr="006865B6">
              <w:rPr>
                <w:rFonts w:ascii="Times New Roman" w:hAnsi="Times New Roman"/>
                <w:sz w:val="16"/>
                <w:szCs w:val="16"/>
              </w:rPr>
              <w:t>(дата составления)</w:t>
            </w:r>
          </w:p>
        </w:tc>
      </w:tr>
    </w:tbl>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Комиссия в составе:</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6865B6">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6865B6">
        <w:rPr>
          <w:rFonts w:ascii="Times New Roman" w:eastAsia="Times New Roman" w:hAnsi="Times New Roman" w:cs="Times New Roman"/>
          <w:sz w:val="24"/>
          <w:szCs w:val="24"/>
          <w:u w:val="single"/>
          <w:lang w:eastAsia="ru-RU"/>
        </w:rPr>
        <w:tab/>
      </w:r>
      <w:r w:rsidRPr="006865B6">
        <w:rPr>
          <w:rFonts w:ascii="Times New Roman" w:eastAsia="Times New Roman" w:hAnsi="Times New Roman" w:cs="Times New Roman"/>
          <w:sz w:val="24"/>
          <w:szCs w:val="24"/>
          <w:u w:val="single"/>
          <w:lang w:eastAsia="ru-RU"/>
        </w:rPr>
        <w:tab/>
      </w:r>
      <w:r w:rsidRPr="006865B6">
        <w:rPr>
          <w:rFonts w:ascii="Times New Roman" w:eastAsia="Times New Roman" w:hAnsi="Times New Roman" w:cs="Times New Roman"/>
          <w:sz w:val="24"/>
          <w:szCs w:val="24"/>
          <w:u w:val="single"/>
          <w:lang w:eastAsia="ru-RU"/>
        </w:rPr>
        <w:tab/>
      </w:r>
      <w:r w:rsidRPr="006865B6">
        <w:rPr>
          <w:rFonts w:ascii="Times New Roman" w:eastAsia="Times New Roman" w:hAnsi="Times New Roman" w:cs="Times New Roman"/>
          <w:sz w:val="24"/>
          <w:szCs w:val="24"/>
          <w:u w:val="single"/>
          <w:lang w:eastAsia="ru-RU"/>
        </w:rPr>
        <w:tab/>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в лице ___________________________________________________________________________</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865B6">
        <w:rPr>
          <w:rFonts w:ascii="Times New Roman" w:eastAsia="Times New Roman" w:hAnsi="Times New Roman" w:cs="Times New Roman"/>
          <w:sz w:val="18"/>
          <w:szCs w:val="24"/>
          <w:lang w:eastAsia="ru-RU"/>
        </w:rPr>
        <w:t>(должность, Ф.И.О.)</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24"/>
          <w:szCs w:val="24"/>
          <w:lang w:eastAsia="ru-RU"/>
        </w:rPr>
        <w:tab/>
      </w:r>
      <w:proofErr w:type="gramStart"/>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18"/>
          <w:szCs w:val="24"/>
          <w:lang w:eastAsia="ru-RU"/>
        </w:rPr>
        <w:t>(</w:t>
      </w:r>
      <w:proofErr w:type="gramEnd"/>
      <w:r w:rsidRPr="006865B6">
        <w:rPr>
          <w:rFonts w:ascii="Times New Roman" w:eastAsia="Times New Roman" w:hAnsi="Times New Roman" w:cs="Times New Roman"/>
          <w:sz w:val="18"/>
          <w:szCs w:val="24"/>
          <w:lang w:eastAsia="ru-RU"/>
        </w:rPr>
        <w:t>наименование полностью)</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________________________________________________________________________________</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в </w:t>
      </w:r>
      <w:proofErr w:type="gramStart"/>
      <w:r w:rsidRPr="006865B6">
        <w:rPr>
          <w:rFonts w:ascii="Times New Roman" w:eastAsia="Times New Roman" w:hAnsi="Times New Roman" w:cs="Times New Roman"/>
          <w:sz w:val="24"/>
          <w:szCs w:val="24"/>
          <w:lang w:eastAsia="ru-RU"/>
        </w:rPr>
        <w:t>лице:_</w:t>
      </w:r>
      <w:proofErr w:type="gramEnd"/>
      <w:r w:rsidRPr="006865B6">
        <w:rPr>
          <w:rFonts w:ascii="Times New Roman" w:eastAsia="Times New Roman" w:hAnsi="Times New Roman" w:cs="Times New Roman"/>
          <w:sz w:val="24"/>
          <w:szCs w:val="24"/>
          <w:lang w:eastAsia="ru-RU"/>
        </w:rPr>
        <w:t>_________________________________________________________________________</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865B6">
        <w:rPr>
          <w:rFonts w:ascii="Times New Roman" w:eastAsia="Times New Roman" w:hAnsi="Times New Roman" w:cs="Times New Roman"/>
          <w:sz w:val="18"/>
          <w:szCs w:val="24"/>
          <w:lang w:eastAsia="ru-RU"/>
        </w:rPr>
        <w:t>(должность, Ф.И.О.)</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Представитель ________________________ организации ____________________________</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6865B6">
        <w:rPr>
          <w:rFonts w:ascii="Times New Roman" w:eastAsia="Times New Roman" w:hAnsi="Times New Roman" w:cs="Times New Roman"/>
          <w:sz w:val="18"/>
          <w:szCs w:val="24"/>
          <w:lang w:eastAsia="ru-RU"/>
        </w:rPr>
        <w:tab/>
        <w:t xml:space="preserve"> (управляющей/эксплуатирующей) </w:t>
      </w:r>
      <w:r w:rsidRPr="006865B6">
        <w:rPr>
          <w:rFonts w:ascii="Times New Roman" w:eastAsia="Times New Roman" w:hAnsi="Times New Roman" w:cs="Times New Roman"/>
          <w:sz w:val="18"/>
          <w:szCs w:val="24"/>
          <w:lang w:eastAsia="ru-RU"/>
        </w:rPr>
        <w:tab/>
      </w:r>
      <w:r w:rsidRPr="006865B6">
        <w:rPr>
          <w:rFonts w:ascii="Times New Roman" w:eastAsia="Times New Roman" w:hAnsi="Times New Roman" w:cs="Times New Roman"/>
          <w:sz w:val="18"/>
          <w:szCs w:val="24"/>
          <w:lang w:eastAsia="ru-RU"/>
        </w:rPr>
        <w:tab/>
      </w:r>
      <w:r w:rsidRPr="006865B6">
        <w:rPr>
          <w:rFonts w:ascii="Times New Roman" w:eastAsia="Times New Roman" w:hAnsi="Times New Roman" w:cs="Times New Roman"/>
          <w:sz w:val="18"/>
          <w:szCs w:val="24"/>
          <w:lang w:eastAsia="ru-RU"/>
        </w:rPr>
        <w:tab/>
      </w:r>
      <w:proofErr w:type="gramStart"/>
      <w:r w:rsidRPr="006865B6">
        <w:rPr>
          <w:rFonts w:ascii="Times New Roman" w:eastAsia="Times New Roman" w:hAnsi="Times New Roman" w:cs="Times New Roman"/>
          <w:sz w:val="18"/>
          <w:szCs w:val="24"/>
          <w:lang w:eastAsia="ru-RU"/>
        </w:rPr>
        <w:tab/>
        <w:t>(</w:t>
      </w:r>
      <w:proofErr w:type="gramEnd"/>
      <w:r w:rsidRPr="006865B6">
        <w:rPr>
          <w:rFonts w:ascii="Times New Roman" w:eastAsia="Times New Roman" w:hAnsi="Times New Roman" w:cs="Times New Roman"/>
          <w:sz w:val="18"/>
          <w:szCs w:val="24"/>
          <w:lang w:eastAsia="ru-RU"/>
        </w:rPr>
        <w:t>наименование полностью)</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________________________________________________________________________________</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в </w:t>
      </w:r>
      <w:proofErr w:type="gramStart"/>
      <w:r w:rsidRPr="006865B6">
        <w:rPr>
          <w:rFonts w:ascii="Times New Roman" w:eastAsia="Times New Roman" w:hAnsi="Times New Roman" w:cs="Times New Roman"/>
          <w:sz w:val="24"/>
          <w:szCs w:val="24"/>
          <w:lang w:eastAsia="ru-RU"/>
        </w:rPr>
        <w:t>лице:_</w:t>
      </w:r>
      <w:proofErr w:type="gramEnd"/>
      <w:r w:rsidRPr="006865B6">
        <w:rPr>
          <w:rFonts w:ascii="Times New Roman" w:eastAsia="Times New Roman" w:hAnsi="Times New Roman" w:cs="Times New Roman"/>
          <w:sz w:val="24"/>
          <w:szCs w:val="24"/>
          <w:lang w:eastAsia="ru-RU"/>
        </w:rPr>
        <w:t>_________________________________________________________________________</w:t>
      </w:r>
    </w:p>
    <w:p w:rsidR="006865B6" w:rsidRPr="006865B6" w:rsidRDefault="006865B6" w:rsidP="006865B6">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865B6">
        <w:rPr>
          <w:rFonts w:ascii="Times New Roman" w:eastAsia="Times New Roman" w:hAnsi="Times New Roman" w:cs="Times New Roman"/>
          <w:sz w:val="18"/>
          <w:szCs w:val="24"/>
          <w:lang w:eastAsia="ru-RU"/>
        </w:rPr>
        <w:t>(должность, Ф.И.О.)</w:t>
      </w:r>
    </w:p>
    <w:p w:rsidR="006865B6" w:rsidRPr="006865B6" w:rsidRDefault="006865B6" w:rsidP="006865B6">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________________________________________________________________________________</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865B6">
        <w:rPr>
          <w:rFonts w:ascii="Times New Roman" w:eastAsia="Times New Roman" w:hAnsi="Times New Roman" w:cs="Times New Roman"/>
          <w:sz w:val="18"/>
          <w:szCs w:val="24"/>
          <w:lang w:eastAsia="ru-RU"/>
        </w:rPr>
        <w:t>(Ф.И.О., № кв., тел.)</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составили настоящий акт о нижеследующем:</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6865B6" w:rsidRPr="006865B6" w:rsidRDefault="006865B6" w:rsidP="006865B6">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6865B6">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6865B6" w:rsidRPr="006865B6" w:rsidRDefault="006865B6" w:rsidP="006865B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18"/>
          <w:szCs w:val="24"/>
          <w:lang w:eastAsia="ru-RU"/>
        </w:rPr>
        <w:tab/>
        <w:t xml:space="preserve">     (вид капитального ремонта)</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проектной документацией, утвержденной: </w:t>
      </w:r>
      <w:r w:rsidRPr="006865B6">
        <w:rPr>
          <w:rFonts w:ascii="Times New Roman" w:eastAsia="Times New Roman" w:hAnsi="Times New Roman" w:cs="Times New Roman"/>
          <w:sz w:val="24"/>
          <w:szCs w:val="24"/>
          <w:u w:val="single"/>
          <w:lang w:eastAsia="ru-RU"/>
        </w:rPr>
        <w:t>НО «Фонд капитального ремонта многоквартирных</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6865B6">
        <w:rPr>
          <w:rFonts w:ascii="Times New Roman" w:eastAsia="Times New Roman" w:hAnsi="Times New Roman" w:cs="Times New Roman"/>
          <w:sz w:val="18"/>
          <w:szCs w:val="24"/>
          <w:lang w:eastAsia="ru-RU"/>
        </w:rPr>
        <w:t>(наименование организации, утвердившей ПСД)</w:t>
      </w:r>
    </w:p>
    <w:p w:rsidR="006865B6" w:rsidRPr="006865B6" w:rsidRDefault="006865B6" w:rsidP="006865B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u w:val="single"/>
          <w:lang w:eastAsia="ru-RU"/>
        </w:rPr>
        <w:t>домов Амурской области</w:t>
      </w:r>
      <w:proofErr w:type="gramStart"/>
      <w:r w:rsidRPr="006865B6">
        <w:rPr>
          <w:rFonts w:ascii="Times New Roman" w:eastAsia="Times New Roman" w:hAnsi="Times New Roman" w:cs="Times New Roman"/>
          <w:sz w:val="24"/>
          <w:szCs w:val="24"/>
          <w:u w:val="single"/>
          <w:lang w:eastAsia="ru-RU"/>
        </w:rPr>
        <w:t>».</w:t>
      </w:r>
      <w:r w:rsidRPr="006865B6">
        <w:rPr>
          <w:rFonts w:ascii="Times New Roman" w:eastAsia="Times New Roman" w:hAnsi="Times New Roman" w:cs="Times New Roman"/>
          <w:sz w:val="24"/>
          <w:szCs w:val="24"/>
          <w:lang w:eastAsia="ru-RU"/>
        </w:rPr>
        <w:t>_</w:t>
      </w:r>
      <w:proofErr w:type="gramEnd"/>
      <w:r w:rsidRPr="006865B6">
        <w:rPr>
          <w:rFonts w:ascii="Times New Roman" w:eastAsia="Times New Roman" w:hAnsi="Times New Roman" w:cs="Times New Roman"/>
          <w:sz w:val="24"/>
          <w:szCs w:val="24"/>
          <w:lang w:eastAsia="ru-RU"/>
        </w:rPr>
        <w:t xml:space="preserve">________________________________________________________ </w:t>
      </w:r>
    </w:p>
    <w:p w:rsidR="006865B6" w:rsidRPr="006865B6" w:rsidRDefault="006865B6" w:rsidP="006865B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рабочая документация: ___________________________________________________________;</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6865B6">
        <w:rPr>
          <w:rFonts w:ascii="Times New Roman" w:eastAsia="Times New Roman" w:hAnsi="Times New Roman" w:cs="Times New Roman"/>
          <w:sz w:val="18"/>
          <w:szCs w:val="24"/>
          <w:lang w:eastAsia="ru-RU"/>
        </w:rPr>
        <w:t>(перечень проектно-сметной документации)</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смета на производство работ.</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6865B6" w:rsidRPr="006865B6" w:rsidRDefault="006865B6" w:rsidP="006865B6">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6865B6">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________________________________________________________________________________</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________________________________________________________________________________</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________________________________________________________________________________</w:t>
      </w:r>
    </w:p>
    <w:p w:rsidR="006865B6" w:rsidRPr="006865B6" w:rsidRDefault="006865B6" w:rsidP="006865B6">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6865B6" w:rsidRPr="006865B6" w:rsidRDefault="006865B6" w:rsidP="006865B6">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6865B6">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6865B6" w:rsidRPr="006865B6" w:rsidRDefault="006865B6" w:rsidP="006865B6">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6865B6">
        <w:rPr>
          <w:rFonts w:ascii="Times New Roman" w:eastAsiaTheme="minorEastAsia" w:hAnsi="Times New Roman"/>
          <w:sz w:val="24"/>
          <w:szCs w:val="24"/>
          <w:lang w:eastAsia="ru-RU"/>
        </w:rPr>
        <w:t>Настоящий Акт составлен в ____</w:t>
      </w:r>
      <w:r w:rsidRPr="006865B6">
        <w:rPr>
          <w:rFonts w:ascii="Times New Roman" w:eastAsiaTheme="minorEastAsia" w:hAnsi="Times New Roman"/>
          <w:sz w:val="24"/>
          <w:szCs w:val="24"/>
          <w:u w:val="single"/>
          <w:lang w:eastAsia="ru-RU"/>
        </w:rPr>
        <w:t>-х</w:t>
      </w:r>
      <w:r w:rsidRPr="006865B6">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Представитель Заказчика      ______________________________________________________</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865B6">
        <w:rPr>
          <w:rFonts w:ascii="Times New Roman" w:eastAsia="Times New Roman" w:hAnsi="Times New Roman" w:cs="Times New Roman"/>
          <w:sz w:val="20"/>
          <w:szCs w:val="24"/>
          <w:lang w:eastAsia="ru-RU"/>
        </w:rPr>
        <w:t xml:space="preserve">                                                                       должность, Ф.И.О., подпись</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0"/>
          <w:szCs w:val="24"/>
          <w:lang w:eastAsia="ru-RU"/>
        </w:rPr>
        <w:t xml:space="preserve">                                                                                                            должность, Ф.И.О., подпись</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0"/>
          <w:szCs w:val="24"/>
          <w:lang w:eastAsia="ru-RU"/>
        </w:rPr>
        <w:t xml:space="preserve">                                                                                                            должность, Ф.И.О., подпись</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0"/>
          <w:szCs w:val="24"/>
          <w:lang w:eastAsia="ru-RU"/>
        </w:rPr>
        <w:tab/>
        <w:t xml:space="preserve">    Ф.И.О., подпись</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tbl>
      <w:tblPr>
        <w:tblW w:w="9786" w:type="dxa"/>
        <w:tblInd w:w="-5" w:type="dxa"/>
        <w:tblLook w:val="04A0" w:firstRow="1" w:lastRow="0" w:firstColumn="1" w:lastColumn="0" w:noHBand="0" w:noVBand="1"/>
      </w:tblPr>
      <w:tblGrid>
        <w:gridCol w:w="6668"/>
        <w:gridCol w:w="3118"/>
      </w:tblGrid>
      <w:tr w:rsidR="006865B6" w:rsidRPr="006865B6" w:rsidTr="00F97BD2">
        <w:trPr>
          <w:trHeight w:val="856"/>
        </w:trPr>
        <w:tc>
          <w:tcPr>
            <w:tcW w:w="6668" w:type="dxa"/>
            <w:shd w:val="clear" w:color="auto" w:fill="auto"/>
          </w:tcPr>
          <w:p w:rsidR="006865B6" w:rsidRPr="006865B6" w:rsidRDefault="006865B6" w:rsidP="006865B6">
            <w:pPr>
              <w:pageBreakBefore/>
              <w:rPr>
                <w:sz w:val="28"/>
                <w:szCs w:val="28"/>
              </w:rPr>
            </w:pPr>
          </w:p>
        </w:tc>
        <w:tc>
          <w:tcPr>
            <w:tcW w:w="3118" w:type="dxa"/>
            <w:shd w:val="clear" w:color="auto" w:fill="auto"/>
          </w:tcPr>
          <w:p w:rsidR="006865B6" w:rsidRPr="006865B6" w:rsidRDefault="006865B6" w:rsidP="006865B6">
            <w:pPr>
              <w:pageBreakBefore/>
              <w:spacing w:after="0"/>
              <w:jc w:val="right"/>
              <w:rPr>
                <w:rFonts w:ascii="Times New Roman" w:hAnsi="Times New Roman" w:cs="Times New Roman"/>
                <w:sz w:val="20"/>
                <w:szCs w:val="20"/>
              </w:rPr>
            </w:pPr>
            <w:r w:rsidRPr="006865B6">
              <w:rPr>
                <w:rFonts w:ascii="Times New Roman" w:hAnsi="Times New Roman" w:cs="Times New Roman"/>
                <w:sz w:val="20"/>
                <w:szCs w:val="20"/>
              </w:rPr>
              <w:t>Приложение №4</w:t>
            </w:r>
          </w:p>
          <w:p w:rsidR="006865B6" w:rsidRPr="006865B6" w:rsidRDefault="006865B6" w:rsidP="006865B6">
            <w:pPr>
              <w:spacing w:after="0"/>
              <w:jc w:val="right"/>
              <w:rPr>
                <w:rFonts w:ascii="Times New Roman" w:hAnsi="Times New Roman" w:cs="Times New Roman"/>
                <w:sz w:val="20"/>
                <w:szCs w:val="20"/>
              </w:rPr>
            </w:pPr>
            <w:r w:rsidRPr="006865B6">
              <w:rPr>
                <w:rFonts w:ascii="Times New Roman" w:hAnsi="Times New Roman" w:cs="Times New Roman"/>
                <w:sz w:val="20"/>
                <w:szCs w:val="20"/>
              </w:rPr>
              <w:t>к договору № от «___</w:t>
            </w:r>
            <w:proofErr w:type="gramStart"/>
            <w:r w:rsidRPr="006865B6">
              <w:rPr>
                <w:rFonts w:ascii="Times New Roman" w:hAnsi="Times New Roman" w:cs="Times New Roman"/>
                <w:sz w:val="20"/>
                <w:szCs w:val="20"/>
              </w:rPr>
              <w:t>_»_</w:t>
            </w:r>
            <w:proofErr w:type="gramEnd"/>
            <w:r w:rsidRPr="006865B6">
              <w:rPr>
                <w:rFonts w:ascii="Times New Roman" w:hAnsi="Times New Roman" w:cs="Times New Roman"/>
                <w:sz w:val="20"/>
                <w:szCs w:val="20"/>
              </w:rPr>
              <w:t>____________2018 г.</w:t>
            </w:r>
          </w:p>
        </w:tc>
      </w:tr>
    </w:tbl>
    <w:p w:rsidR="006865B6" w:rsidRPr="006865B6" w:rsidRDefault="006865B6" w:rsidP="006865B6">
      <w:pPr>
        <w:spacing w:after="0" w:line="240" w:lineRule="auto"/>
        <w:jc w:val="center"/>
        <w:rPr>
          <w:rFonts w:ascii="Times New Roman" w:eastAsia="Times New Roman" w:hAnsi="Times New Roman" w:cs="Times New Roman"/>
          <w:b/>
          <w:sz w:val="28"/>
          <w:szCs w:val="28"/>
        </w:rPr>
      </w:pPr>
    </w:p>
    <w:p w:rsidR="006865B6" w:rsidRPr="006865B6" w:rsidRDefault="006865B6" w:rsidP="006865B6">
      <w:pPr>
        <w:spacing w:after="0" w:line="240" w:lineRule="auto"/>
        <w:jc w:val="center"/>
        <w:rPr>
          <w:rFonts w:ascii="Times New Roman" w:eastAsia="Times New Roman" w:hAnsi="Times New Roman" w:cs="Times New Roman"/>
          <w:b/>
          <w:sz w:val="28"/>
          <w:szCs w:val="28"/>
        </w:rPr>
      </w:pPr>
    </w:p>
    <w:p w:rsidR="006865B6" w:rsidRPr="006865B6" w:rsidRDefault="006865B6" w:rsidP="006865B6">
      <w:pPr>
        <w:spacing w:after="0" w:line="240" w:lineRule="auto"/>
        <w:jc w:val="center"/>
        <w:rPr>
          <w:rFonts w:ascii="Times New Roman" w:eastAsia="Times New Roman" w:hAnsi="Times New Roman" w:cs="Times New Roman"/>
          <w:b/>
          <w:sz w:val="24"/>
          <w:szCs w:val="24"/>
        </w:rPr>
      </w:pPr>
      <w:r w:rsidRPr="006865B6">
        <w:rPr>
          <w:rFonts w:ascii="Times New Roman" w:eastAsia="Times New Roman" w:hAnsi="Times New Roman" w:cs="Times New Roman"/>
          <w:b/>
          <w:sz w:val="24"/>
          <w:szCs w:val="24"/>
        </w:rPr>
        <w:t>АКТ-ДОПУСК № ________</w:t>
      </w:r>
    </w:p>
    <w:p w:rsidR="006865B6" w:rsidRPr="006865B6" w:rsidRDefault="006865B6" w:rsidP="006865B6">
      <w:pPr>
        <w:spacing w:after="0" w:line="240" w:lineRule="auto"/>
        <w:jc w:val="center"/>
        <w:rPr>
          <w:rFonts w:ascii="Times New Roman" w:eastAsia="Times New Roman" w:hAnsi="Times New Roman" w:cs="Times New Roman"/>
          <w:b/>
          <w:sz w:val="24"/>
          <w:szCs w:val="24"/>
        </w:rPr>
      </w:pPr>
      <w:r w:rsidRPr="006865B6">
        <w:rPr>
          <w:rFonts w:ascii="Times New Roman" w:eastAsia="Times New Roman" w:hAnsi="Times New Roman" w:cs="Times New Roman"/>
          <w:b/>
          <w:sz w:val="24"/>
          <w:szCs w:val="24"/>
        </w:rPr>
        <w:t>к производству строительно-монтажных работ по капитальному</w:t>
      </w:r>
    </w:p>
    <w:p w:rsidR="006865B6" w:rsidRPr="006865B6" w:rsidRDefault="006865B6" w:rsidP="006865B6">
      <w:pPr>
        <w:spacing w:after="0" w:line="240" w:lineRule="auto"/>
        <w:jc w:val="center"/>
        <w:rPr>
          <w:rFonts w:ascii="Times New Roman" w:eastAsia="Times New Roman" w:hAnsi="Times New Roman" w:cs="Times New Roman"/>
          <w:b/>
          <w:sz w:val="24"/>
          <w:szCs w:val="24"/>
        </w:rPr>
      </w:pPr>
      <w:r w:rsidRPr="006865B6">
        <w:rPr>
          <w:rFonts w:ascii="Times New Roman" w:eastAsia="Times New Roman" w:hAnsi="Times New Roman" w:cs="Times New Roman"/>
          <w:b/>
          <w:sz w:val="24"/>
          <w:szCs w:val="24"/>
        </w:rPr>
        <w:t>ремонту общего имущества многоквартирного жилого дома по адресу:</w:t>
      </w:r>
    </w:p>
    <w:p w:rsidR="006865B6" w:rsidRPr="006865B6" w:rsidRDefault="006865B6" w:rsidP="006865B6">
      <w:pPr>
        <w:spacing w:after="0" w:line="240" w:lineRule="auto"/>
        <w:jc w:val="center"/>
        <w:rPr>
          <w:rFonts w:ascii="Times New Roman" w:eastAsia="Times New Roman" w:hAnsi="Times New Roman" w:cs="Times New Roman"/>
          <w:b/>
          <w:sz w:val="24"/>
          <w:szCs w:val="24"/>
        </w:rPr>
      </w:pPr>
      <w:r w:rsidRPr="006865B6">
        <w:rPr>
          <w:rFonts w:ascii="Times New Roman" w:eastAsia="Times New Roman" w:hAnsi="Times New Roman" w:cs="Times New Roman"/>
          <w:b/>
          <w:sz w:val="24"/>
          <w:szCs w:val="24"/>
        </w:rPr>
        <w:t>________________________________________________________________________________</w:t>
      </w:r>
    </w:p>
    <w:p w:rsidR="006865B6" w:rsidRPr="006865B6" w:rsidRDefault="006865B6" w:rsidP="006865B6">
      <w:pPr>
        <w:spacing w:after="0" w:line="240" w:lineRule="auto"/>
        <w:jc w:val="center"/>
        <w:rPr>
          <w:rFonts w:ascii="Times New Roman" w:eastAsia="Times New Roman" w:hAnsi="Times New Roman" w:cs="Times New Roman"/>
          <w:sz w:val="18"/>
          <w:szCs w:val="24"/>
        </w:rPr>
      </w:pPr>
      <w:r w:rsidRPr="006865B6">
        <w:rPr>
          <w:rFonts w:ascii="Times New Roman" w:eastAsia="Times New Roman" w:hAnsi="Times New Roman" w:cs="Times New Roman"/>
          <w:sz w:val="18"/>
          <w:szCs w:val="24"/>
        </w:rPr>
        <w:t>(улица, номер дома)</w:t>
      </w:r>
    </w:p>
    <w:p w:rsidR="006865B6" w:rsidRPr="006865B6" w:rsidRDefault="006865B6" w:rsidP="006865B6">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6865B6" w:rsidRPr="006865B6" w:rsidTr="00F97BD2">
        <w:tc>
          <w:tcPr>
            <w:tcW w:w="3544" w:type="dxa"/>
            <w:tcBorders>
              <w:top w:val="nil"/>
              <w:left w:val="nil"/>
              <w:right w:val="nil"/>
            </w:tcBorders>
          </w:tcPr>
          <w:p w:rsidR="006865B6" w:rsidRPr="006865B6" w:rsidRDefault="006865B6" w:rsidP="006865B6">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6865B6" w:rsidRPr="006865B6" w:rsidRDefault="006865B6" w:rsidP="006865B6">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6865B6" w:rsidRPr="006865B6" w:rsidRDefault="006865B6" w:rsidP="006865B6">
            <w:pPr>
              <w:widowControl w:val="0"/>
              <w:autoSpaceDE w:val="0"/>
              <w:autoSpaceDN w:val="0"/>
              <w:adjustRightInd w:val="0"/>
              <w:jc w:val="right"/>
              <w:rPr>
                <w:rFonts w:ascii="Times New Roman" w:hAnsi="Times New Roman"/>
              </w:rPr>
            </w:pPr>
            <w:r w:rsidRPr="006865B6">
              <w:rPr>
                <w:rFonts w:ascii="Times New Roman" w:hAnsi="Times New Roman"/>
              </w:rPr>
              <w:t>«___» ____________ 20__ г.</w:t>
            </w:r>
          </w:p>
        </w:tc>
      </w:tr>
      <w:tr w:rsidR="006865B6" w:rsidRPr="006865B6" w:rsidTr="00F97BD2">
        <w:tc>
          <w:tcPr>
            <w:tcW w:w="3544" w:type="dxa"/>
            <w:tcBorders>
              <w:left w:val="nil"/>
              <w:bottom w:val="nil"/>
              <w:right w:val="nil"/>
            </w:tcBorders>
          </w:tcPr>
          <w:p w:rsidR="006865B6" w:rsidRPr="006865B6" w:rsidRDefault="006865B6" w:rsidP="006865B6">
            <w:pPr>
              <w:widowControl w:val="0"/>
              <w:autoSpaceDE w:val="0"/>
              <w:autoSpaceDN w:val="0"/>
              <w:adjustRightInd w:val="0"/>
              <w:jc w:val="center"/>
              <w:rPr>
                <w:rFonts w:ascii="Times New Roman" w:hAnsi="Times New Roman"/>
                <w:sz w:val="16"/>
                <w:szCs w:val="16"/>
              </w:rPr>
            </w:pPr>
            <w:r w:rsidRPr="006865B6">
              <w:rPr>
                <w:rFonts w:ascii="Times New Roman" w:hAnsi="Times New Roman"/>
                <w:sz w:val="18"/>
                <w:szCs w:val="16"/>
              </w:rPr>
              <w:t>(место составления)</w:t>
            </w:r>
          </w:p>
        </w:tc>
        <w:tc>
          <w:tcPr>
            <w:tcW w:w="3119" w:type="dxa"/>
            <w:tcBorders>
              <w:top w:val="nil"/>
              <w:left w:val="nil"/>
              <w:bottom w:val="nil"/>
              <w:right w:val="nil"/>
            </w:tcBorders>
          </w:tcPr>
          <w:p w:rsidR="006865B6" w:rsidRPr="006865B6" w:rsidRDefault="006865B6" w:rsidP="006865B6">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6865B6" w:rsidRPr="006865B6" w:rsidRDefault="006865B6" w:rsidP="006865B6">
            <w:pPr>
              <w:widowControl w:val="0"/>
              <w:autoSpaceDE w:val="0"/>
              <w:autoSpaceDN w:val="0"/>
              <w:adjustRightInd w:val="0"/>
              <w:jc w:val="center"/>
              <w:rPr>
                <w:rFonts w:ascii="Times New Roman" w:hAnsi="Times New Roman"/>
                <w:sz w:val="16"/>
                <w:szCs w:val="16"/>
              </w:rPr>
            </w:pPr>
            <w:r w:rsidRPr="006865B6">
              <w:rPr>
                <w:rFonts w:ascii="Times New Roman" w:hAnsi="Times New Roman"/>
                <w:sz w:val="18"/>
                <w:szCs w:val="16"/>
              </w:rPr>
              <w:t>(дата составления)</w:t>
            </w:r>
          </w:p>
        </w:tc>
      </w:tr>
    </w:tbl>
    <w:p w:rsidR="006865B6" w:rsidRPr="006865B6" w:rsidRDefault="006865B6" w:rsidP="006865B6">
      <w:pPr>
        <w:spacing w:after="0" w:line="360" w:lineRule="auto"/>
        <w:jc w:val="both"/>
        <w:rPr>
          <w:rFonts w:ascii="Times New Roman" w:eastAsia="Times New Roman" w:hAnsi="Times New Roman" w:cs="Times New Roman"/>
          <w:sz w:val="24"/>
          <w:szCs w:val="24"/>
        </w:rPr>
      </w:pPr>
      <w:r w:rsidRPr="006865B6">
        <w:rPr>
          <w:rFonts w:ascii="Times New Roman" w:eastAsia="Times New Roman" w:hAnsi="Times New Roman" w:cs="Times New Roman"/>
          <w:sz w:val="24"/>
          <w:szCs w:val="24"/>
        </w:rPr>
        <w:t xml:space="preserve"> Мы нижеподписавшиеся:</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6865B6">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6865B6">
        <w:rPr>
          <w:rFonts w:ascii="Times New Roman" w:eastAsia="Times New Roman" w:hAnsi="Times New Roman" w:cs="Times New Roman"/>
          <w:sz w:val="24"/>
          <w:szCs w:val="24"/>
          <w:u w:val="single"/>
          <w:lang w:eastAsia="ru-RU"/>
        </w:rPr>
        <w:tab/>
      </w:r>
      <w:r w:rsidRPr="006865B6">
        <w:rPr>
          <w:rFonts w:ascii="Times New Roman" w:eastAsia="Times New Roman" w:hAnsi="Times New Roman" w:cs="Times New Roman"/>
          <w:sz w:val="24"/>
          <w:szCs w:val="24"/>
          <w:u w:val="single"/>
          <w:lang w:eastAsia="ru-RU"/>
        </w:rPr>
        <w:tab/>
      </w:r>
      <w:r w:rsidRPr="006865B6">
        <w:rPr>
          <w:rFonts w:ascii="Times New Roman" w:eastAsia="Times New Roman" w:hAnsi="Times New Roman" w:cs="Times New Roman"/>
          <w:sz w:val="24"/>
          <w:szCs w:val="24"/>
          <w:u w:val="single"/>
          <w:lang w:eastAsia="ru-RU"/>
        </w:rPr>
        <w:tab/>
      </w:r>
      <w:r w:rsidRPr="006865B6">
        <w:rPr>
          <w:rFonts w:ascii="Times New Roman" w:eastAsia="Times New Roman" w:hAnsi="Times New Roman" w:cs="Times New Roman"/>
          <w:sz w:val="24"/>
          <w:szCs w:val="24"/>
          <w:u w:val="single"/>
          <w:lang w:eastAsia="ru-RU"/>
        </w:rPr>
        <w:tab/>
      </w:r>
    </w:p>
    <w:p w:rsidR="006865B6" w:rsidRPr="006865B6" w:rsidRDefault="006865B6" w:rsidP="006865B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в лице _______________________________________________________________________</w:t>
      </w:r>
    </w:p>
    <w:p w:rsidR="006865B6" w:rsidRPr="006865B6" w:rsidRDefault="006865B6" w:rsidP="006865B6">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6865B6">
        <w:rPr>
          <w:rFonts w:ascii="Times New Roman" w:eastAsia="Times New Roman" w:hAnsi="Times New Roman" w:cs="Times New Roman"/>
          <w:sz w:val="18"/>
          <w:szCs w:val="24"/>
          <w:lang w:eastAsia="ru-RU"/>
        </w:rPr>
        <w:t>(должность, Ф.И.О.)</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24"/>
          <w:szCs w:val="24"/>
          <w:lang w:eastAsia="ru-RU"/>
        </w:rPr>
        <w:tab/>
      </w:r>
      <w:proofErr w:type="gramStart"/>
      <w:r w:rsidRPr="006865B6">
        <w:rPr>
          <w:rFonts w:ascii="Times New Roman" w:eastAsia="Times New Roman" w:hAnsi="Times New Roman" w:cs="Times New Roman"/>
          <w:sz w:val="24"/>
          <w:szCs w:val="24"/>
          <w:lang w:eastAsia="ru-RU"/>
        </w:rPr>
        <w:tab/>
      </w:r>
      <w:r w:rsidRPr="006865B6">
        <w:rPr>
          <w:rFonts w:ascii="Times New Roman" w:eastAsia="Times New Roman" w:hAnsi="Times New Roman" w:cs="Times New Roman"/>
          <w:sz w:val="18"/>
          <w:szCs w:val="24"/>
          <w:lang w:eastAsia="ru-RU"/>
        </w:rPr>
        <w:t>(</w:t>
      </w:r>
      <w:proofErr w:type="gramEnd"/>
      <w:r w:rsidRPr="006865B6">
        <w:rPr>
          <w:rFonts w:ascii="Times New Roman" w:eastAsia="Times New Roman" w:hAnsi="Times New Roman" w:cs="Times New Roman"/>
          <w:sz w:val="18"/>
          <w:szCs w:val="24"/>
          <w:lang w:eastAsia="ru-RU"/>
        </w:rPr>
        <w:t>наименование полностью)</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________________________________________________________________________________</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в </w:t>
      </w:r>
      <w:proofErr w:type="gramStart"/>
      <w:r w:rsidRPr="006865B6">
        <w:rPr>
          <w:rFonts w:ascii="Times New Roman" w:eastAsia="Times New Roman" w:hAnsi="Times New Roman" w:cs="Times New Roman"/>
          <w:sz w:val="24"/>
          <w:szCs w:val="24"/>
          <w:lang w:eastAsia="ru-RU"/>
        </w:rPr>
        <w:t>лице:_</w:t>
      </w:r>
      <w:proofErr w:type="gramEnd"/>
      <w:r w:rsidRPr="006865B6">
        <w:rPr>
          <w:rFonts w:ascii="Times New Roman" w:eastAsia="Times New Roman" w:hAnsi="Times New Roman" w:cs="Times New Roman"/>
          <w:sz w:val="24"/>
          <w:szCs w:val="24"/>
          <w:lang w:eastAsia="ru-RU"/>
        </w:rPr>
        <w:t>_________________________________________________________________________</w:t>
      </w:r>
    </w:p>
    <w:p w:rsidR="006865B6" w:rsidRPr="006865B6" w:rsidRDefault="006865B6" w:rsidP="006865B6">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6865B6">
        <w:rPr>
          <w:rFonts w:ascii="Times New Roman" w:eastAsia="Times New Roman" w:hAnsi="Times New Roman" w:cs="Times New Roman"/>
          <w:sz w:val="18"/>
          <w:szCs w:val="24"/>
          <w:lang w:eastAsia="ru-RU"/>
        </w:rPr>
        <w:t>(должность, Ф.И.О.)</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составили настоящий акт о нижеследующем:</w:t>
      </w:r>
    </w:p>
    <w:p w:rsidR="006865B6" w:rsidRPr="006865B6" w:rsidRDefault="006865B6" w:rsidP="006865B6">
      <w:pPr>
        <w:spacing w:after="0" w:line="360" w:lineRule="auto"/>
        <w:jc w:val="both"/>
        <w:rPr>
          <w:rFonts w:ascii="Times New Roman" w:hAnsi="Times New Roman"/>
          <w:sz w:val="24"/>
          <w:szCs w:val="24"/>
        </w:rPr>
      </w:pPr>
      <w:r w:rsidRPr="006865B6">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6865B6">
        <w:rPr>
          <w:rFonts w:ascii="Times New Roman" w:hAnsi="Times New Roman"/>
          <w:sz w:val="24"/>
          <w:szCs w:val="24"/>
        </w:rPr>
        <w:t>многоквартирного жилого дома.</w:t>
      </w:r>
    </w:p>
    <w:p w:rsidR="006865B6" w:rsidRPr="006865B6" w:rsidRDefault="006865B6" w:rsidP="006865B6">
      <w:pPr>
        <w:spacing w:after="0" w:line="360" w:lineRule="auto"/>
        <w:jc w:val="both"/>
        <w:rPr>
          <w:rFonts w:ascii="Times New Roman" w:eastAsia="Times New Roman" w:hAnsi="Times New Roman" w:cs="Times New Roman"/>
          <w:sz w:val="24"/>
          <w:szCs w:val="24"/>
        </w:rPr>
      </w:pPr>
      <w:r w:rsidRPr="006865B6">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6865B6" w:rsidRPr="006865B6" w:rsidRDefault="006865B6" w:rsidP="006865B6">
      <w:pPr>
        <w:spacing w:after="0" w:line="360" w:lineRule="auto"/>
        <w:jc w:val="center"/>
        <w:rPr>
          <w:rFonts w:ascii="Times New Roman" w:eastAsia="Times New Roman" w:hAnsi="Times New Roman" w:cs="Times New Roman"/>
          <w:sz w:val="24"/>
          <w:szCs w:val="24"/>
        </w:rPr>
      </w:pPr>
      <w:r w:rsidRPr="006865B6">
        <w:rPr>
          <w:rFonts w:ascii="Times New Roman" w:eastAsia="Times New Roman" w:hAnsi="Times New Roman" w:cs="Times New Roman"/>
          <w:sz w:val="24"/>
          <w:szCs w:val="24"/>
        </w:rPr>
        <w:t>с «___» ___________ 20___ г. по «___» ____________ 20__ г.</w:t>
      </w:r>
    </w:p>
    <w:p w:rsidR="006865B6" w:rsidRPr="006865B6" w:rsidRDefault="006865B6" w:rsidP="006865B6">
      <w:pPr>
        <w:spacing w:after="0" w:line="360" w:lineRule="auto"/>
        <w:jc w:val="both"/>
        <w:rPr>
          <w:rFonts w:ascii="Times New Roman" w:eastAsia="Times New Roman" w:hAnsi="Times New Roman" w:cs="Times New Roman"/>
          <w:sz w:val="24"/>
          <w:szCs w:val="24"/>
        </w:rPr>
      </w:pPr>
      <w:r w:rsidRPr="006865B6">
        <w:rPr>
          <w:rFonts w:ascii="Times New Roman" w:eastAsia="Times New Roman" w:hAnsi="Times New Roman" w:cs="Times New Roman"/>
          <w:sz w:val="24"/>
          <w:szCs w:val="24"/>
        </w:rPr>
        <w:t xml:space="preserve"> назначен: ___________________________________________________________________</w:t>
      </w:r>
    </w:p>
    <w:p w:rsidR="006865B6" w:rsidRPr="006865B6" w:rsidRDefault="006865B6" w:rsidP="006865B6">
      <w:pPr>
        <w:spacing w:line="360" w:lineRule="auto"/>
        <w:jc w:val="both"/>
        <w:rPr>
          <w:rFonts w:ascii="Times New Roman" w:eastAsia="Times New Roman" w:hAnsi="Times New Roman" w:cs="Times New Roman"/>
          <w:sz w:val="24"/>
          <w:szCs w:val="24"/>
        </w:rPr>
      </w:pPr>
      <w:r w:rsidRPr="006865B6">
        <w:rPr>
          <w:rFonts w:ascii="Times New Roman" w:eastAsia="Times New Roman" w:hAnsi="Times New Roman" w:cs="Times New Roman"/>
          <w:sz w:val="20"/>
          <w:szCs w:val="24"/>
        </w:rPr>
        <w:t>(должность, Ф.И.О.)</w:t>
      </w:r>
    </w:p>
    <w:p w:rsidR="006865B6" w:rsidRPr="006865B6" w:rsidRDefault="006865B6" w:rsidP="006865B6">
      <w:pPr>
        <w:spacing w:after="0" w:line="360" w:lineRule="auto"/>
        <w:jc w:val="both"/>
        <w:rPr>
          <w:rFonts w:ascii="Times New Roman" w:eastAsia="Times New Roman" w:hAnsi="Times New Roman" w:cs="Times New Roman"/>
          <w:sz w:val="24"/>
          <w:szCs w:val="24"/>
        </w:rPr>
      </w:pPr>
      <w:r w:rsidRPr="006865B6">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6865B6" w:rsidRPr="006865B6" w:rsidRDefault="006865B6" w:rsidP="006865B6">
      <w:pPr>
        <w:spacing w:after="0" w:line="240" w:lineRule="auto"/>
        <w:jc w:val="both"/>
        <w:rPr>
          <w:rFonts w:ascii="Times New Roman" w:eastAsia="Times New Roman" w:hAnsi="Times New Roman" w:cs="Times New Roman"/>
          <w:sz w:val="24"/>
          <w:szCs w:val="24"/>
        </w:rPr>
      </w:pPr>
      <w:r w:rsidRPr="006865B6">
        <w:rPr>
          <w:rFonts w:ascii="Times New Roman" w:eastAsia="Times New Roman" w:hAnsi="Times New Roman" w:cs="Times New Roman"/>
          <w:sz w:val="24"/>
          <w:szCs w:val="24"/>
        </w:rPr>
        <w:t>_____________________ в полном объеме и являются _________________________</w:t>
      </w:r>
      <w:proofErr w:type="gramStart"/>
      <w:r w:rsidRPr="006865B6">
        <w:rPr>
          <w:rFonts w:ascii="Times New Roman" w:eastAsia="Times New Roman" w:hAnsi="Times New Roman" w:cs="Times New Roman"/>
          <w:sz w:val="24"/>
          <w:szCs w:val="24"/>
        </w:rPr>
        <w:t>_ .</w:t>
      </w:r>
      <w:proofErr w:type="gramEnd"/>
    </w:p>
    <w:p w:rsidR="006865B6" w:rsidRPr="006865B6" w:rsidRDefault="006865B6" w:rsidP="006865B6">
      <w:pPr>
        <w:spacing w:after="0" w:line="240" w:lineRule="auto"/>
        <w:jc w:val="both"/>
        <w:rPr>
          <w:rFonts w:ascii="Times New Roman" w:eastAsia="Times New Roman" w:hAnsi="Times New Roman" w:cs="Times New Roman"/>
          <w:sz w:val="24"/>
          <w:szCs w:val="24"/>
        </w:rPr>
      </w:pPr>
      <w:r w:rsidRPr="006865B6">
        <w:rPr>
          <w:rFonts w:ascii="Times New Roman" w:eastAsia="Times New Roman" w:hAnsi="Times New Roman" w:cs="Times New Roman"/>
          <w:sz w:val="18"/>
          <w:szCs w:val="24"/>
        </w:rPr>
        <w:t xml:space="preserve">    (выполнены / не выполнены) </w:t>
      </w:r>
      <w:r w:rsidRPr="006865B6">
        <w:rPr>
          <w:rFonts w:ascii="Times New Roman" w:eastAsia="Times New Roman" w:hAnsi="Times New Roman" w:cs="Times New Roman"/>
          <w:sz w:val="18"/>
          <w:szCs w:val="24"/>
        </w:rPr>
        <w:tab/>
      </w:r>
      <w:r w:rsidRPr="006865B6">
        <w:rPr>
          <w:rFonts w:ascii="Times New Roman" w:eastAsia="Times New Roman" w:hAnsi="Times New Roman" w:cs="Times New Roman"/>
          <w:sz w:val="18"/>
          <w:szCs w:val="24"/>
        </w:rPr>
        <w:tab/>
      </w:r>
      <w:r w:rsidRPr="006865B6">
        <w:rPr>
          <w:rFonts w:ascii="Times New Roman" w:eastAsia="Times New Roman" w:hAnsi="Times New Roman" w:cs="Times New Roman"/>
          <w:sz w:val="18"/>
          <w:szCs w:val="24"/>
        </w:rPr>
        <w:tab/>
      </w:r>
      <w:r w:rsidRPr="006865B6">
        <w:rPr>
          <w:rFonts w:ascii="Times New Roman" w:eastAsia="Times New Roman" w:hAnsi="Times New Roman" w:cs="Times New Roman"/>
          <w:sz w:val="18"/>
          <w:szCs w:val="24"/>
        </w:rPr>
        <w:tab/>
      </w:r>
      <w:proofErr w:type="gramStart"/>
      <w:r w:rsidRPr="006865B6">
        <w:rPr>
          <w:rFonts w:ascii="Times New Roman" w:eastAsia="Times New Roman" w:hAnsi="Times New Roman" w:cs="Times New Roman"/>
          <w:sz w:val="18"/>
          <w:szCs w:val="24"/>
        </w:rPr>
        <w:tab/>
        <w:t>(</w:t>
      </w:r>
      <w:proofErr w:type="gramEnd"/>
      <w:r w:rsidRPr="006865B6">
        <w:rPr>
          <w:rFonts w:ascii="Times New Roman" w:eastAsia="Times New Roman" w:hAnsi="Times New Roman" w:cs="Times New Roman"/>
          <w:sz w:val="18"/>
          <w:szCs w:val="24"/>
        </w:rPr>
        <w:t>достаточными / не достаточными)</w:t>
      </w:r>
    </w:p>
    <w:p w:rsidR="006865B6" w:rsidRPr="006865B6" w:rsidRDefault="006865B6" w:rsidP="006865B6">
      <w:pPr>
        <w:spacing w:after="0" w:line="360" w:lineRule="auto"/>
        <w:jc w:val="both"/>
        <w:rPr>
          <w:rFonts w:ascii="Times New Roman" w:eastAsia="Times New Roman" w:hAnsi="Times New Roman" w:cs="Times New Roman"/>
          <w:sz w:val="24"/>
          <w:szCs w:val="24"/>
        </w:rPr>
      </w:pPr>
    </w:p>
    <w:p w:rsidR="006865B6" w:rsidRPr="006865B6" w:rsidRDefault="006865B6" w:rsidP="006865B6">
      <w:pPr>
        <w:spacing w:after="0" w:line="360" w:lineRule="auto"/>
        <w:jc w:val="both"/>
        <w:rPr>
          <w:rFonts w:ascii="Times New Roman" w:eastAsia="Times New Roman" w:hAnsi="Times New Roman" w:cs="Times New Roman"/>
          <w:sz w:val="24"/>
          <w:szCs w:val="24"/>
        </w:rPr>
      </w:pPr>
    </w:p>
    <w:p w:rsidR="006865B6" w:rsidRPr="006865B6" w:rsidRDefault="006865B6" w:rsidP="006865B6">
      <w:pPr>
        <w:spacing w:after="0" w:line="360" w:lineRule="auto"/>
        <w:jc w:val="both"/>
        <w:rPr>
          <w:rFonts w:ascii="Times New Roman" w:eastAsia="Times New Roman" w:hAnsi="Times New Roman" w:cs="Times New Roman"/>
          <w:sz w:val="24"/>
          <w:szCs w:val="24"/>
        </w:rPr>
      </w:pPr>
      <w:r w:rsidRPr="006865B6">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6865B6" w:rsidRPr="006865B6" w:rsidTr="00F97BD2">
        <w:trPr>
          <w:trHeight w:val="53"/>
        </w:trPr>
        <w:tc>
          <w:tcPr>
            <w:tcW w:w="562" w:type="dxa"/>
            <w:vAlign w:val="center"/>
          </w:tcPr>
          <w:p w:rsidR="006865B6" w:rsidRPr="006865B6" w:rsidRDefault="006865B6" w:rsidP="006865B6">
            <w:pPr>
              <w:jc w:val="center"/>
              <w:rPr>
                <w:rFonts w:ascii="Times New Roman" w:hAnsi="Times New Roman"/>
              </w:rPr>
            </w:pPr>
            <w:r w:rsidRPr="006865B6">
              <w:rPr>
                <w:rFonts w:ascii="Times New Roman" w:hAnsi="Times New Roman"/>
              </w:rPr>
              <w:lastRenderedPageBreak/>
              <w:t>№ п/п</w:t>
            </w:r>
          </w:p>
        </w:tc>
        <w:tc>
          <w:tcPr>
            <w:tcW w:w="7513" w:type="dxa"/>
            <w:vAlign w:val="center"/>
          </w:tcPr>
          <w:p w:rsidR="006865B6" w:rsidRPr="006865B6" w:rsidRDefault="006865B6" w:rsidP="006865B6">
            <w:pPr>
              <w:jc w:val="center"/>
              <w:rPr>
                <w:rFonts w:ascii="Times New Roman" w:hAnsi="Times New Roman"/>
              </w:rPr>
            </w:pPr>
            <w:r w:rsidRPr="006865B6">
              <w:rPr>
                <w:rFonts w:ascii="Times New Roman" w:hAnsi="Times New Roman"/>
              </w:rPr>
              <w:t>Наименование мероприятия</w:t>
            </w:r>
          </w:p>
        </w:tc>
        <w:tc>
          <w:tcPr>
            <w:tcW w:w="1604" w:type="dxa"/>
            <w:vAlign w:val="center"/>
          </w:tcPr>
          <w:p w:rsidR="006865B6" w:rsidRPr="006865B6" w:rsidRDefault="006865B6" w:rsidP="006865B6">
            <w:pPr>
              <w:jc w:val="center"/>
              <w:rPr>
                <w:rFonts w:ascii="Times New Roman" w:hAnsi="Times New Roman"/>
              </w:rPr>
            </w:pPr>
            <w:r w:rsidRPr="006865B6">
              <w:rPr>
                <w:rFonts w:ascii="Times New Roman" w:hAnsi="Times New Roman"/>
              </w:rPr>
              <w:t>Срок выполнения</w:t>
            </w:r>
          </w:p>
        </w:tc>
      </w:tr>
      <w:tr w:rsidR="006865B6" w:rsidRPr="006865B6" w:rsidTr="00F97BD2">
        <w:trPr>
          <w:trHeight w:val="53"/>
        </w:trPr>
        <w:tc>
          <w:tcPr>
            <w:tcW w:w="562" w:type="dxa"/>
            <w:vAlign w:val="center"/>
          </w:tcPr>
          <w:p w:rsidR="006865B6" w:rsidRPr="006865B6" w:rsidRDefault="006865B6" w:rsidP="006865B6">
            <w:pPr>
              <w:jc w:val="center"/>
              <w:rPr>
                <w:rFonts w:ascii="Times New Roman" w:hAnsi="Times New Roman"/>
              </w:rPr>
            </w:pPr>
            <w:r w:rsidRPr="006865B6">
              <w:rPr>
                <w:rFonts w:ascii="Times New Roman" w:hAnsi="Times New Roman"/>
              </w:rPr>
              <w:t>1.</w:t>
            </w:r>
          </w:p>
        </w:tc>
        <w:tc>
          <w:tcPr>
            <w:tcW w:w="7513" w:type="dxa"/>
            <w:vAlign w:val="center"/>
          </w:tcPr>
          <w:p w:rsidR="006865B6" w:rsidRPr="006865B6" w:rsidRDefault="006865B6" w:rsidP="006865B6">
            <w:pPr>
              <w:jc w:val="center"/>
              <w:rPr>
                <w:rFonts w:ascii="Times New Roman" w:hAnsi="Times New Roman"/>
              </w:rPr>
            </w:pPr>
          </w:p>
        </w:tc>
        <w:tc>
          <w:tcPr>
            <w:tcW w:w="1604" w:type="dxa"/>
            <w:vAlign w:val="center"/>
          </w:tcPr>
          <w:p w:rsidR="006865B6" w:rsidRPr="006865B6" w:rsidRDefault="006865B6" w:rsidP="006865B6">
            <w:pPr>
              <w:jc w:val="center"/>
              <w:rPr>
                <w:rFonts w:ascii="Times New Roman" w:hAnsi="Times New Roman"/>
              </w:rPr>
            </w:pPr>
          </w:p>
        </w:tc>
      </w:tr>
      <w:tr w:rsidR="006865B6" w:rsidRPr="006865B6" w:rsidTr="00F97BD2">
        <w:trPr>
          <w:trHeight w:val="53"/>
        </w:trPr>
        <w:tc>
          <w:tcPr>
            <w:tcW w:w="562" w:type="dxa"/>
            <w:vAlign w:val="center"/>
          </w:tcPr>
          <w:p w:rsidR="006865B6" w:rsidRPr="006865B6" w:rsidRDefault="006865B6" w:rsidP="006865B6">
            <w:pPr>
              <w:jc w:val="center"/>
              <w:rPr>
                <w:rFonts w:ascii="Times New Roman" w:hAnsi="Times New Roman"/>
              </w:rPr>
            </w:pPr>
            <w:r w:rsidRPr="006865B6">
              <w:rPr>
                <w:rFonts w:ascii="Times New Roman" w:hAnsi="Times New Roman"/>
              </w:rPr>
              <w:t>2.</w:t>
            </w:r>
          </w:p>
        </w:tc>
        <w:tc>
          <w:tcPr>
            <w:tcW w:w="7513" w:type="dxa"/>
            <w:vAlign w:val="center"/>
          </w:tcPr>
          <w:p w:rsidR="006865B6" w:rsidRPr="006865B6" w:rsidRDefault="006865B6" w:rsidP="006865B6">
            <w:pPr>
              <w:jc w:val="center"/>
              <w:rPr>
                <w:rFonts w:ascii="Times New Roman" w:hAnsi="Times New Roman"/>
              </w:rPr>
            </w:pPr>
          </w:p>
        </w:tc>
        <w:tc>
          <w:tcPr>
            <w:tcW w:w="1604" w:type="dxa"/>
            <w:vAlign w:val="center"/>
          </w:tcPr>
          <w:p w:rsidR="006865B6" w:rsidRPr="006865B6" w:rsidRDefault="006865B6" w:rsidP="006865B6">
            <w:pPr>
              <w:jc w:val="center"/>
              <w:rPr>
                <w:rFonts w:ascii="Times New Roman" w:hAnsi="Times New Roman"/>
              </w:rPr>
            </w:pPr>
          </w:p>
        </w:tc>
      </w:tr>
      <w:tr w:rsidR="006865B6" w:rsidRPr="006865B6" w:rsidTr="00F97BD2">
        <w:trPr>
          <w:trHeight w:val="53"/>
        </w:trPr>
        <w:tc>
          <w:tcPr>
            <w:tcW w:w="562" w:type="dxa"/>
            <w:vAlign w:val="center"/>
          </w:tcPr>
          <w:p w:rsidR="006865B6" w:rsidRPr="006865B6" w:rsidRDefault="006865B6" w:rsidP="006865B6">
            <w:pPr>
              <w:jc w:val="center"/>
              <w:rPr>
                <w:rFonts w:ascii="Times New Roman" w:hAnsi="Times New Roman"/>
              </w:rPr>
            </w:pPr>
            <w:r w:rsidRPr="006865B6">
              <w:rPr>
                <w:rFonts w:ascii="Times New Roman" w:hAnsi="Times New Roman"/>
              </w:rPr>
              <w:t>…</w:t>
            </w:r>
          </w:p>
        </w:tc>
        <w:tc>
          <w:tcPr>
            <w:tcW w:w="7513" w:type="dxa"/>
            <w:vAlign w:val="center"/>
          </w:tcPr>
          <w:p w:rsidR="006865B6" w:rsidRPr="006865B6" w:rsidRDefault="006865B6" w:rsidP="006865B6">
            <w:pPr>
              <w:jc w:val="center"/>
              <w:rPr>
                <w:rFonts w:ascii="Times New Roman" w:hAnsi="Times New Roman"/>
              </w:rPr>
            </w:pPr>
          </w:p>
        </w:tc>
        <w:tc>
          <w:tcPr>
            <w:tcW w:w="1604" w:type="dxa"/>
            <w:vAlign w:val="center"/>
          </w:tcPr>
          <w:p w:rsidR="006865B6" w:rsidRPr="006865B6" w:rsidRDefault="006865B6" w:rsidP="006865B6">
            <w:pPr>
              <w:jc w:val="center"/>
              <w:rPr>
                <w:rFonts w:ascii="Times New Roman" w:hAnsi="Times New Roman"/>
              </w:rPr>
            </w:pPr>
          </w:p>
        </w:tc>
      </w:tr>
    </w:tbl>
    <w:p w:rsidR="006865B6" w:rsidRPr="006865B6" w:rsidRDefault="006865B6" w:rsidP="006865B6">
      <w:pPr>
        <w:spacing w:after="0" w:line="360" w:lineRule="auto"/>
        <w:jc w:val="both"/>
        <w:rPr>
          <w:rFonts w:ascii="Times New Roman" w:eastAsia="Times New Roman" w:hAnsi="Times New Roman" w:cs="Times New Roman"/>
          <w:sz w:val="24"/>
          <w:szCs w:val="24"/>
        </w:rPr>
      </w:pP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6865B6">
        <w:rPr>
          <w:rFonts w:ascii="Times New Roman" w:eastAsia="Times New Roman" w:hAnsi="Times New Roman" w:cs="Times New Roman"/>
          <w:sz w:val="18"/>
          <w:szCs w:val="24"/>
          <w:lang w:eastAsia="ru-RU"/>
        </w:rPr>
        <w:t>(разрешает / не разрешает)</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Представитель Заказчика      ______________________________________________________</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865B6">
        <w:rPr>
          <w:rFonts w:ascii="Times New Roman" w:eastAsia="Times New Roman" w:hAnsi="Times New Roman" w:cs="Times New Roman"/>
          <w:sz w:val="20"/>
          <w:szCs w:val="24"/>
          <w:lang w:eastAsia="ru-RU"/>
        </w:rPr>
        <w:t xml:space="preserve">                                                                       должность, Ф.И.О., подпись</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0"/>
          <w:szCs w:val="24"/>
          <w:lang w:eastAsia="ru-RU"/>
        </w:rPr>
        <w:t xml:space="preserve">                                                                                                            должность, Ф.И.О., подпись</w:t>
      </w:r>
    </w:p>
    <w:p w:rsidR="006865B6" w:rsidRPr="006865B6" w:rsidRDefault="006865B6" w:rsidP="006865B6">
      <w:pPr>
        <w:spacing w:after="0" w:line="240" w:lineRule="auto"/>
        <w:rPr>
          <w:rFonts w:ascii="Times New Roman" w:eastAsia="Times New Roman" w:hAnsi="Times New Roman" w:cs="Times New Roman"/>
          <w:sz w:val="24"/>
          <w:szCs w:val="24"/>
        </w:rPr>
      </w:pPr>
    </w:p>
    <w:p w:rsidR="006865B6" w:rsidRPr="006865B6" w:rsidRDefault="006865B6" w:rsidP="006865B6">
      <w:pPr>
        <w:spacing w:after="0" w:line="240" w:lineRule="auto"/>
        <w:jc w:val="both"/>
        <w:rPr>
          <w:rFonts w:ascii="Times New Roman" w:eastAsia="Times New Roman" w:hAnsi="Times New Roman" w:cs="Times New Roman"/>
          <w:szCs w:val="28"/>
        </w:rPr>
      </w:pPr>
      <w:r w:rsidRPr="006865B6">
        <w:rPr>
          <w:rFonts w:ascii="Times New Roman" w:eastAsia="Times New Roman" w:hAnsi="Times New Roman" w:cs="Times New Roman"/>
          <w:szCs w:val="28"/>
        </w:rPr>
        <w:t xml:space="preserve">Примечание: </w:t>
      </w:r>
      <w:r w:rsidRPr="006865B6">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w:t>
      </w:r>
      <w:proofErr w:type="gramStart"/>
      <w:r w:rsidRPr="006865B6">
        <w:rPr>
          <w:rFonts w:ascii="Times New Roman" w:eastAsia="Times New Roman" w:hAnsi="Times New Roman" w:cs="Times New Roman"/>
          <w:i/>
          <w:szCs w:val="28"/>
        </w:rPr>
        <w:t>так же</w:t>
      </w:r>
      <w:proofErr w:type="gramEnd"/>
      <w:r w:rsidRPr="006865B6">
        <w:rPr>
          <w:rFonts w:ascii="Times New Roman" w:eastAsia="Times New Roman" w:hAnsi="Times New Roman" w:cs="Times New Roman"/>
          <w:i/>
          <w:szCs w:val="28"/>
        </w:rPr>
        <w:t xml:space="preserve">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6865B6" w:rsidRPr="006865B6" w:rsidRDefault="006865B6" w:rsidP="006865B6">
      <w:pPr>
        <w:spacing w:after="0" w:line="240" w:lineRule="auto"/>
        <w:rPr>
          <w:rFonts w:ascii="Times New Roman" w:eastAsia="Times New Roman" w:hAnsi="Times New Roman" w:cs="Times New Roman"/>
          <w:sz w:val="24"/>
          <w:szCs w:val="24"/>
          <w:lang w:eastAsia="ru-RU"/>
        </w:rPr>
      </w:pPr>
    </w:p>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tbl>
      <w:tblPr>
        <w:tblW w:w="9786" w:type="dxa"/>
        <w:tblInd w:w="-5" w:type="dxa"/>
        <w:tblLook w:val="04A0" w:firstRow="1" w:lastRow="0" w:firstColumn="1" w:lastColumn="0" w:noHBand="0" w:noVBand="1"/>
      </w:tblPr>
      <w:tblGrid>
        <w:gridCol w:w="6668"/>
        <w:gridCol w:w="3118"/>
      </w:tblGrid>
      <w:tr w:rsidR="006865B6" w:rsidRPr="006865B6" w:rsidTr="00F97BD2">
        <w:trPr>
          <w:trHeight w:val="856"/>
        </w:trPr>
        <w:tc>
          <w:tcPr>
            <w:tcW w:w="6668" w:type="dxa"/>
            <w:shd w:val="clear" w:color="auto" w:fill="auto"/>
          </w:tcPr>
          <w:p w:rsidR="006865B6" w:rsidRPr="006865B6" w:rsidRDefault="006865B6" w:rsidP="006865B6">
            <w:pPr>
              <w:pageBreakBefore/>
              <w:rPr>
                <w:sz w:val="28"/>
                <w:szCs w:val="28"/>
              </w:rPr>
            </w:pPr>
          </w:p>
        </w:tc>
        <w:tc>
          <w:tcPr>
            <w:tcW w:w="3118" w:type="dxa"/>
            <w:shd w:val="clear" w:color="auto" w:fill="auto"/>
          </w:tcPr>
          <w:p w:rsidR="006865B6" w:rsidRPr="006865B6" w:rsidRDefault="006865B6" w:rsidP="006865B6">
            <w:pPr>
              <w:pageBreakBefore/>
              <w:spacing w:after="0"/>
              <w:jc w:val="right"/>
              <w:rPr>
                <w:rFonts w:ascii="Times New Roman" w:hAnsi="Times New Roman" w:cs="Times New Roman"/>
                <w:sz w:val="20"/>
                <w:szCs w:val="20"/>
              </w:rPr>
            </w:pPr>
            <w:r w:rsidRPr="006865B6">
              <w:rPr>
                <w:rFonts w:ascii="Times New Roman" w:hAnsi="Times New Roman" w:cs="Times New Roman"/>
                <w:sz w:val="20"/>
                <w:szCs w:val="20"/>
              </w:rPr>
              <w:t>Приложение №5</w:t>
            </w:r>
          </w:p>
          <w:p w:rsidR="006865B6" w:rsidRPr="006865B6" w:rsidRDefault="006865B6" w:rsidP="006865B6">
            <w:pPr>
              <w:spacing w:after="0"/>
              <w:jc w:val="right"/>
              <w:rPr>
                <w:rFonts w:ascii="Times New Roman" w:hAnsi="Times New Roman" w:cs="Times New Roman"/>
                <w:sz w:val="20"/>
                <w:szCs w:val="20"/>
              </w:rPr>
            </w:pPr>
            <w:r w:rsidRPr="006865B6">
              <w:rPr>
                <w:rFonts w:ascii="Times New Roman" w:hAnsi="Times New Roman" w:cs="Times New Roman"/>
                <w:sz w:val="20"/>
                <w:szCs w:val="20"/>
              </w:rPr>
              <w:t xml:space="preserve">к договору № </w:t>
            </w:r>
          </w:p>
          <w:p w:rsidR="006865B6" w:rsidRPr="006865B6" w:rsidRDefault="006865B6" w:rsidP="006865B6">
            <w:pPr>
              <w:spacing w:after="0"/>
              <w:jc w:val="right"/>
              <w:rPr>
                <w:rFonts w:ascii="Times New Roman" w:hAnsi="Times New Roman" w:cs="Times New Roman"/>
                <w:sz w:val="20"/>
                <w:szCs w:val="20"/>
              </w:rPr>
            </w:pPr>
            <w:r w:rsidRPr="006865B6">
              <w:rPr>
                <w:rFonts w:ascii="Times New Roman" w:hAnsi="Times New Roman" w:cs="Times New Roman"/>
                <w:sz w:val="20"/>
                <w:szCs w:val="20"/>
              </w:rPr>
              <w:t>от «___</w:t>
            </w:r>
            <w:proofErr w:type="gramStart"/>
            <w:r w:rsidRPr="006865B6">
              <w:rPr>
                <w:rFonts w:ascii="Times New Roman" w:hAnsi="Times New Roman" w:cs="Times New Roman"/>
                <w:sz w:val="20"/>
                <w:szCs w:val="20"/>
              </w:rPr>
              <w:t>_»_</w:t>
            </w:r>
            <w:proofErr w:type="gramEnd"/>
            <w:r w:rsidRPr="006865B6">
              <w:rPr>
                <w:rFonts w:ascii="Times New Roman" w:hAnsi="Times New Roman" w:cs="Times New Roman"/>
                <w:sz w:val="20"/>
                <w:szCs w:val="20"/>
              </w:rPr>
              <w:t>____________2018 г.</w:t>
            </w:r>
          </w:p>
        </w:tc>
      </w:tr>
    </w:tbl>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 xml:space="preserve">Объект капитального </w:t>
      </w:r>
      <w:proofErr w:type="gramStart"/>
      <w:r w:rsidRPr="006865B6">
        <w:rPr>
          <w:rFonts w:ascii="Times New Roman" w:eastAsia="Calibri" w:hAnsi="Times New Roman" w:cs="Times New Roman"/>
          <w:sz w:val="24"/>
          <w:szCs w:val="24"/>
          <w:lang w:eastAsia="ru-RU"/>
        </w:rPr>
        <w:t>ремонта:</w:t>
      </w:r>
      <w:r w:rsidRPr="006865B6">
        <w:rPr>
          <w:rFonts w:ascii="Times New Roman" w:eastAsia="Times New Roman" w:hAnsi="Times New Roman" w:cs="Times New Roman"/>
          <w:sz w:val="24"/>
          <w:szCs w:val="24"/>
          <w:lang w:eastAsia="ru-RU"/>
        </w:rPr>
        <w:t>_</w:t>
      </w:r>
      <w:proofErr w:type="gramEnd"/>
      <w:r w:rsidRPr="006865B6">
        <w:rPr>
          <w:rFonts w:ascii="Times New Roman" w:eastAsia="Times New Roman" w:hAnsi="Times New Roman" w:cs="Times New Roman"/>
          <w:sz w:val="24"/>
          <w:szCs w:val="24"/>
          <w:lang w:eastAsia="ru-RU"/>
        </w:rPr>
        <w:t>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6865B6">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6865B6">
        <w:rPr>
          <w:rFonts w:ascii="Times New Roman" w:eastAsia="Calibri" w:hAnsi="Times New Roman" w:cs="Times New Roman"/>
          <w:sz w:val="24"/>
          <w:szCs w:val="24"/>
          <w:lang w:eastAsia="ru-RU"/>
        </w:rPr>
        <w:t>Заказчик:</w:t>
      </w:r>
      <w:r w:rsidRPr="006865B6">
        <w:rPr>
          <w:rFonts w:ascii="Times New Roman" w:eastAsia="Times New Roman" w:hAnsi="Times New Roman" w:cs="Times New Roman"/>
          <w:sz w:val="24"/>
          <w:szCs w:val="24"/>
          <w:lang w:eastAsia="ru-RU"/>
        </w:rPr>
        <w:t>_</w:t>
      </w:r>
      <w:proofErr w:type="gramEnd"/>
      <w:r w:rsidRPr="006865B6">
        <w:rPr>
          <w:rFonts w:ascii="Times New Roman" w:eastAsia="Times New Roman" w:hAnsi="Times New Roman" w:cs="Times New Roman"/>
          <w:sz w:val="24"/>
          <w:szCs w:val="24"/>
          <w:lang w:eastAsia="ru-RU"/>
        </w:rPr>
        <w:t>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6865B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6865B6">
        <w:rPr>
          <w:rFonts w:ascii="Times New Roman" w:eastAsia="Calibri" w:hAnsi="Times New Roman" w:cs="Times New Roman"/>
          <w:sz w:val="16"/>
          <w:szCs w:val="24"/>
          <w:lang w:eastAsia="ru-RU"/>
        </w:rPr>
        <w:t>почтовые реквизиты, телефон/факс -для юридических лиц)</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6865B6">
        <w:rPr>
          <w:rFonts w:ascii="Times New Roman" w:eastAsia="Calibri" w:hAnsi="Times New Roman" w:cs="Times New Roman"/>
          <w:sz w:val="24"/>
          <w:szCs w:val="24"/>
          <w:lang w:eastAsia="ru-RU"/>
        </w:rPr>
        <w:t>Лицо, осуществляющее капитальный ремонт</w:t>
      </w:r>
      <w:r w:rsidRPr="006865B6">
        <w:rPr>
          <w:rFonts w:ascii="Times New Roman" w:eastAsia="Times New Roman" w:hAnsi="Times New Roman" w:cs="Times New Roman"/>
          <w:sz w:val="24"/>
          <w:szCs w:val="24"/>
          <w:lang w:eastAsia="ru-RU"/>
        </w:rPr>
        <w:t>: 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6865B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почтовые реквизиты, телефон/факс -для юридических лиц)</w:t>
      </w: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865B6">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6865B6">
        <w:rPr>
          <w:rFonts w:ascii="Times New Roman" w:eastAsia="Calibri" w:hAnsi="Times New Roman" w:cs="Times New Roman"/>
          <w:sz w:val="24"/>
          <w:szCs w:val="24"/>
          <w:lang w:eastAsia="ru-RU"/>
        </w:rPr>
        <w:t>документации:</w:t>
      </w:r>
      <w:r w:rsidRPr="006865B6">
        <w:rPr>
          <w:rFonts w:ascii="Times New Roman" w:eastAsia="Times New Roman" w:hAnsi="Times New Roman" w:cs="Times New Roman"/>
          <w:sz w:val="24"/>
          <w:szCs w:val="24"/>
          <w:lang w:eastAsia="ru-RU"/>
        </w:rPr>
        <w:t>_</w:t>
      </w:r>
      <w:proofErr w:type="gramEnd"/>
      <w:r w:rsidRPr="006865B6">
        <w:rPr>
          <w:rFonts w:ascii="Times New Roman" w:eastAsia="Times New Roman" w:hAnsi="Times New Roman" w:cs="Times New Roman"/>
          <w:sz w:val="24"/>
          <w:szCs w:val="24"/>
          <w:lang w:eastAsia="ru-RU"/>
        </w:rPr>
        <w:t>___________________________</w:t>
      </w:r>
    </w:p>
    <w:p w:rsidR="006865B6" w:rsidRPr="006865B6" w:rsidRDefault="006865B6" w:rsidP="006865B6">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телефон/факс -для юридических лиц)</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6865B6">
        <w:rPr>
          <w:rFonts w:ascii="Times New Roman" w:eastAsia="Times New Roman" w:hAnsi="Times New Roman" w:cs="Times New Roman"/>
          <w:sz w:val="24"/>
          <w:szCs w:val="24"/>
          <w:lang w:eastAsia="ru-RU"/>
        </w:rPr>
        <w:t xml:space="preserve"> 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6865B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ОГРН, ИНН, почтовые реквизиты, телефон/факс -для юридических лиц)</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865B6">
        <w:rPr>
          <w:rFonts w:ascii="Times New Roman" w:eastAsia="Times New Roman" w:hAnsi="Times New Roman" w:cs="Times New Roman"/>
          <w:b/>
          <w:bCs/>
          <w:color w:val="000000"/>
          <w:sz w:val="28"/>
          <w:szCs w:val="28"/>
          <w:lang w:eastAsia="ru-RU"/>
        </w:rPr>
        <w:t>АКТ</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6865B6">
        <w:rPr>
          <w:rFonts w:ascii="Times New Roman" w:eastAsia="Times New Roman" w:hAnsi="Times New Roman" w:cs="Times New Roman"/>
          <w:b/>
          <w:bCs/>
          <w:color w:val="000000"/>
          <w:sz w:val="25"/>
          <w:szCs w:val="25"/>
          <w:lang w:eastAsia="ru-RU"/>
        </w:rPr>
        <w:t>освидетельствования скрытых работ</w:t>
      </w: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865B6">
        <w:rPr>
          <w:rFonts w:ascii="Times New Roman" w:eastAsia="Calibri" w:hAnsi="Times New Roman" w:cs="Times New Roman"/>
          <w:iCs/>
          <w:sz w:val="24"/>
          <w:szCs w:val="24"/>
          <w:lang w:eastAsia="ru-RU"/>
        </w:rPr>
        <w:t>№ ________                                                                         «____» _______________   20___ г.</w:t>
      </w: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Calibri" w:hAnsi="Times New Roman" w:cs="Times New Roman"/>
          <w:sz w:val="24"/>
          <w:szCs w:val="24"/>
          <w:lang w:eastAsia="ru-RU"/>
        </w:rPr>
        <w:t>Мы, нижеподписавшиеся:</w:t>
      </w: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Представитель Заказчика:</w:t>
      </w:r>
      <w:r w:rsidRPr="006865B6">
        <w:rPr>
          <w:rFonts w:ascii="Times New Roman" w:eastAsia="Times New Roman" w:hAnsi="Times New Roman" w:cs="Times New Roman"/>
          <w:sz w:val="24"/>
          <w:szCs w:val="24"/>
          <w:lang w:eastAsia="ru-RU"/>
        </w:rPr>
        <w:t xml:space="preserve"> ________</w:t>
      </w:r>
      <w:r w:rsidRPr="006865B6">
        <w:rPr>
          <w:rFonts w:ascii="Times New Roman" w:eastAsia="Times New Roman" w:hAnsi="Times New Roman" w:cs="Times New Roman"/>
          <w:sz w:val="24"/>
          <w:szCs w:val="24"/>
          <w:lang w:eastAsia="ru-RU"/>
        </w:rPr>
        <w:softHyphen/>
      </w:r>
      <w:r w:rsidRPr="006865B6">
        <w:rPr>
          <w:rFonts w:ascii="Times New Roman" w:eastAsia="Times New Roman" w:hAnsi="Times New Roman" w:cs="Times New Roman"/>
          <w:sz w:val="24"/>
          <w:szCs w:val="24"/>
          <w:lang w:eastAsia="ru-RU"/>
        </w:rPr>
        <w:softHyphen/>
      </w:r>
      <w:r w:rsidRPr="006865B6">
        <w:rPr>
          <w:rFonts w:ascii="Times New Roman" w:eastAsia="Times New Roman" w:hAnsi="Times New Roman" w:cs="Times New Roman"/>
          <w:sz w:val="24"/>
          <w:szCs w:val="24"/>
          <w:lang w:eastAsia="ru-RU"/>
        </w:rPr>
        <w:softHyphen/>
      </w:r>
      <w:r w:rsidRPr="006865B6">
        <w:rPr>
          <w:rFonts w:ascii="Times New Roman" w:eastAsia="Times New Roman" w:hAnsi="Times New Roman" w:cs="Times New Roman"/>
          <w:sz w:val="24"/>
          <w:szCs w:val="24"/>
          <w:lang w:eastAsia="ru-RU"/>
        </w:rPr>
        <w:softHyphen/>
        <w:t>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6865B6">
        <w:rPr>
          <w:rFonts w:ascii="Times New Roman" w:eastAsia="Times New Roman" w:hAnsi="Times New Roman" w:cs="Times New Roman"/>
          <w:sz w:val="24"/>
          <w:szCs w:val="24"/>
          <w:lang w:eastAsia="ru-RU"/>
        </w:rPr>
        <w:t>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6865B6">
        <w:rPr>
          <w:rFonts w:ascii="Times New Roman" w:eastAsia="Times New Roman" w:hAnsi="Times New Roman" w:cs="Times New Roman"/>
          <w:sz w:val="24"/>
          <w:szCs w:val="24"/>
          <w:lang w:eastAsia="ru-RU"/>
        </w:rPr>
        <w:t xml:space="preserve"> 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Представитель лица, осуществляющего по</w:t>
      </w:r>
      <w:r w:rsidRPr="006865B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6865B6">
        <w:rPr>
          <w:rFonts w:ascii="Times New Roman" w:eastAsia="Times New Roman" w:hAnsi="Times New Roman" w:cs="Times New Roman"/>
          <w:sz w:val="24"/>
          <w:szCs w:val="24"/>
          <w:lang w:eastAsia="ru-RU"/>
        </w:rPr>
        <w:t xml:space="preserve"> 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6865B6">
        <w:rPr>
          <w:rFonts w:ascii="Times New Roman" w:eastAsia="Times New Roman" w:hAnsi="Times New Roman" w:cs="Times New Roman"/>
          <w:sz w:val="24"/>
          <w:szCs w:val="24"/>
          <w:lang w:eastAsia="ru-RU"/>
        </w:rPr>
        <w:t xml:space="preserve"> 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Произвели осмотр работ, подлежащих скрытию, выполненных</w:t>
      </w:r>
      <w:r w:rsidRPr="006865B6">
        <w:rPr>
          <w:rFonts w:ascii="Times New Roman" w:eastAsia="Times New Roman" w:hAnsi="Times New Roman" w:cs="Times New Roman"/>
          <w:sz w:val="24"/>
          <w:szCs w:val="24"/>
          <w:lang w:eastAsia="ru-RU"/>
        </w:rPr>
        <w:t>: 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65B6">
        <w:rPr>
          <w:rFonts w:ascii="Times New Roman" w:eastAsia="Calibri" w:hAnsi="Times New Roman" w:cs="Times New Roman"/>
          <w:sz w:val="24"/>
          <w:szCs w:val="24"/>
          <w:lang w:eastAsia="ru-RU"/>
        </w:rPr>
        <w:t>и составили настоящий акт о нижеследующем:</w:t>
      </w:r>
    </w:p>
    <w:p w:rsidR="006865B6" w:rsidRPr="006865B6" w:rsidRDefault="006865B6" w:rsidP="006865B6">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6865B6" w:rsidRPr="006865B6" w:rsidRDefault="006865B6" w:rsidP="006865B6">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16"/>
          <w:szCs w:val="16"/>
          <w:lang w:eastAsia="ru-RU"/>
        </w:rPr>
        <w:t>(наименование скрытых работ)</w:t>
      </w:r>
    </w:p>
    <w:p w:rsidR="006865B6" w:rsidRPr="006865B6" w:rsidRDefault="006865B6" w:rsidP="006865B6">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6865B6">
        <w:rPr>
          <w:rFonts w:ascii="Times New Roman" w:eastAsia="Times New Roman" w:hAnsi="Times New Roman" w:cs="Times New Roman"/>
          <w:sz w:val="24"/>
          <w:szCs w:val="24"/>
          <w:lang w:eastAsia="ru-RU"/>
        </w:rPr>
        <w:t xml:space="preserve">Работы выполнены по проектной </w:t>
      </w:r>
      <w:proofErr w:type="gramStart"/>
      <w:r w:rsidRPr="006865B6">
        <w:rPr>
          <w:rFonts w:ascii="Times New Roman" w:eastAsia="Times New Roman" w:hAnsi="Times New Roman" w:cs="Times New Roman"/>
          <w:sz w:val="24"/>
          <w:szCs w:val="24"/>
          <w:lang w:eastAsia="ru-RU"/>
        </w:rPr>
        <w:t>документации:_</w:t>
      </w:r>
      <w:proofErr w:type="gramEnd"/>
      <w:r w:rsidRPr="006865B6">
        <w:rPr>
          <w:rFonts w:ascii="Times New Roman" w:eastAsia="Times New Roman" w:hAnsi="Times New Roman" w:cs="Times New Roman"/>
          <w:sz w:val="24"/>
          <w:szCs w:val="24"/>
          <w:lang w:eastAsia="ru-RU"/>
        </w:rPr>
        <w:t>________________________________</w:t>
      </w:r>
    </w:p>
    <w:p w:rsidR="006865B6" w:rsidRPr="006865B6" w:rsidRDefault="006865B6" w:rsidP="006865B6">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6865B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6865B6" w:rsidRPr="006865B6" w:rsidRDefault="006865B6" w:rsidP="006865B6">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24"/>
          <w:szCs w:val="24"/>
          <w:lang w:eastAsia="ru-RU"/>
        </w:rPr>
        <w:t xml:space="preserve">При выполнении работ применены: </w:t>
      </w:r>
    </w:p>
    <w:p w:rsidR="006865B6" w:rsidRPr="006865B6" w:rsidRDefault="006865B6" w:rsidP="006865B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6865B6" w:rsidRPr="006865B6" w:rsidRDefault="006865B6" w:rsidP="006865B6">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6865B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6865B6" w:rsidRPr="006865B6" w:rsidRDefault="006865B6" w:rsidP="006865B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6865B6" w:rsidRPr="006865B6" w:rsidRDefault="006865B6" w:rsidP="006865B6">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Даты: начала работ «___» ____________ 20__ г.</w:t>
      </w:r>
    </w:p>
    <w:p w:rsidR="006865B6" w:rsidRPr="006865B6" w:rsidRDefault="006865B6" w:rsidP="006865B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                окончания работ «___» ____________ 20__ г.</w:t>
      </w:r>
    </w:p>
    <w:p w:rsidR="006865B6" w:rsidRPr="006865B6" w:rsidRDefault="006865B6" w:rsidP="006865B6">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6865B6">
        <w:rPr>
          <w:rFonts w:ascii="Times New Roman" w:eastAsia="Times New Roman" w:hAnsi="Times New Roman" w:cs="Times New Roman"/>
          <w:sz w:val="24"/>
          <w:szCs w:val="24"/>
          <w:lang w:eastAsia="ru-RU"/>
        </w:rPr>
        <w:t>Работы выполнены в соответствии с ___________________________________________</w:t>
      </w:r>
    </w:p>
    <w:p w:rsidR="006865B6" w:rsidRPr="006865B6" w:rsidRDefault="006865B6" w:rsidP="006865B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6865B6" w:rsidRPr="006865B6" w:rsidRDefault="006865B6" w:rsidP="006865B6">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6865B6" w:rsidRPr="006865B6" w:rsidRDefault="006865B6" w:rsidP="006865B6">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865B6">
        <w:rPr>
          <w:rFonts w:ascii="Times New Roman" w:eastAsia="Times New Roman" w:hAnsi="Times New Roman" w:cs="Times New Roman"/>
          <w:i/>
          <w:sz w:val="16"/>
          <w:szCs w:val="16"/>
          <w:lang w:eastAsia="ru-RU"/>
        </w:rPr>
        <w:t xml:space="preserve"> (</w:t>
      </w:r>
      <w:r w:rsidRPr="006865B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6865B6" w:rsidRPr="006865B6" w:rsidRDefault="006865B6" w:rsidP="006865B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Дополнительные сведения </w:t>
      </w: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Акт составлен </w:t>
      </w:r>
      <w:proofErr w:type="gramStart"/>
      <w:r w:rsidRPr="006865B6">
        <w:rPr>
          <w:rFonts w:ascii="Times New Roman" w:eastAsia="Times New Roman" w:hAnsi="Times New Roman" w:cs="Times New Roman"/>
          <w:sz w:val="24"/>
          <w:szCs w:val="24"/>
          <w:lang w:eastAsia="ru-RU"/>
        </w:rPr>
        <w:t>в  _</w:t>
      </w:r>
      <w:proofErr w:type="gramEnd"/>
      <w:r w:rsidRPr="006865B6">
        <w:rPr>
          <w:rFonts w:ascii="Times New Roman" w:eastAsia="Times New Roman" w:hAnsi="Times New Roman" w:cs="Times New Roman"/>
          <w:sz w:val="24"/>
          <w:szCs w:val="24"/>
          <w:lang w:eastAsia="ru-RU"/>
        </w:rPr>
        <w:t>________   экземплярах.</w:t>
      </w: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Приложения:</w:t>
      </w:r>
    </w:p>
    <w:p w:rsidR="006865B6" w:rsidRPr="006865B6" w:rsidRDefault="006865B6" w:rsidP="006865B6">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18"/>
          <w:szCs w:val="18"/>
          <w:lang w:eastAsia="ru-RU"/>
        </w:rPr>
        <w:t>(чертежи, схемы, ведомости, и т.п.)</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865B6">
        <w:rPr>
          <w:rFonts w:ascii="Times New Roman" w:eastAsia="Calibri" w:hAnsi="Times New Roman" w:cs="Times New Roman"/>
          <w:sz w:val="24"/>
          <w:szCs w:val="24"/>
          <w:lang w:eastAsia="ru-RU"/>
        </w:rPr>
        <w:t>Представитель Заказчика:</w:t>
      </w:r>
      <w:r w:rsidRPr="006865B6">
        <w:rPr>
          <w:rFonts w:ascii="Times New Roman" w:eastAsia="Times New Roman" w:hAnsi="Times New Roman" w:cs="Times New Roman"/>
          <w:sz w:val="24"/>
          <w:szCs w:val="24"/>
          <w:lang w:eastAsia="ru-RU"/>
        </w:rPr>
        <w:t xml:space="preserve"> 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865B6">
        <w:rPr>
          <w:rFonts w:ascii="Times New Roman" w:eastAsia="Calibri" w:hAnsi="Times New Roman" w:cs="Times New Roman"/>
          <w:sz w:val="24"/>
          <w:szCs w:val="24"/>
          <w:lang w:eastAsia="ru-RU"/>
        </w:rPr>
        <w:t>Представитель лица, осуществляющего капитальный ремонт:</w:t>
      </w:r>
      <w:r w:rsidRPr="006865B6">
        <w:rPr>
          <w:rFonts w:ascii="Times New Roman" w:eastAsia="Times New Roman" w:hAnsi="Times New Roman" w:cs="Times New Roman"/>
          <w:sz w:val="24"/>
          <w:szCs w:val="24"/>
          <w:lang w:eastAsia="ru-RU"/>
        </w:rPr>
        <w:t xml:space="preserve"> 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865B6">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6865B6">
        <w:rPr>
          <w:rFonts w:ascii="Times New Roman" w:eastAsia="Times New Roman" w:hAnsi="Times New Roman" w:cs="Times New Roman"/>
          <w:sz w:val="24"/>
          <w:szCs w:val="24"/>
          <w:lang w:eastAsia="ru-RU"/>
        </w:rPr>
        <w:t xml:space="preserve"> 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6865B6">
        <w:rPr>
          <w:rFonts w:ascii="Times New Roman" w:eastAsia="Times New Roman" w:hAnsi="Times New Roman" w:cs="Times New Roman"/>
          <w:sz w:val="24"/>
          <w:szCs w:val="24"/>
          <w:lang w:eastAsia="ru-RU"/>
        </w:rPr>
        <w:t>________________________________________________________________________________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865B6">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6865B6">
        <w:rPr>
          <w:rFonts w:ascii="Times New Roman" w:eastAsia="Times New Roman" w:hAnsi="Times New Roman" w:cs="Times New Roman"/>
          <w:sz w:val="24"/>
          <w:szCs w:val="24"/>
          <w:lang w:eastAsia="ru-RU"/>
        </w:rPr>
        <w:t xml:space="preserve"> 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6865B6">
        <w:rPr>
          <w:rFonts w:ascii="Times New Roman" w:eastAsia="Times New Roman" w:hAnsi="Times New Roman" w:cs="Times New Roman"/>
          <w:sz w:val="24"/>
          <w:szCs w:val="24"/>
          <w:lang w:eastAsia="ru-RU"/>
        </w:rPr>
        <w:t xml:space="preserve"> 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tbl>
      <w:tblPr>
        <w:tblW w:w="9786" w:type="dxa"/>
        <w:tblInd w:w="-5" w:type="dxa"/>
        <w:tblLook w:val="04A0" w:firstRow="1" w:lastRow="0" w:firstColumn="1" w:lastColumn="0" w:noHBand="0" w:noVBand="1"/>
      </w:tblPr>
      <w:tblGrid>
        <w:gridCol w:w="6668"/>
        <w:gridCol w:w="3118"/>
      </w:tblGrid>
      <w:tr w:rsidR="006865B6" w:rsidRPr="006865B6" w:rsidTr="00F97BD2">
        <w:trPr>
          <w:trHeight w:val="856"/>
        </w:trPr>
        <w:tc>
          <w:tcPr>
            <w:tcW w:w="6668" w:type="dxa"/>
            <w:shd w:val="clear" w:color="auto" w:fill="auto"/>
          </w:tcPr>
          <w:p w:rsidR="006865B6" w:rsidRPr="006865B6" w:rsidRDefault="006865B6" w:rsidP="006865B6">
            <w:pPr>
              <w:pageBreakBefore/>
              <w:rPr>
                <w:sz w:val="28"/>
                <w:szCs w:val="28"/>
              </w:rPr>
            </w:pPr>
          </w:p>
        </w:tc>
        <w:tc>
          <w:tcPr>
            <w:tcW w:w="3118" w:type="dxa"/>
            <w:shd w:val="clear" w:color="auto" w:fill="auto"/>
          </w:tcPr>
          <w:p w:rsidR="006865B6" w:rsidRPr="006865B6" w:rsidRDefault="006865B6" w:rsidP="006865B6">
            <w:pPr>
              <w:pageBreakBefore/>
              <w:spacing w:after="0"/>
              <w:jc w:val="right"/>
              <w:rPr>
                <w:rFonts w:ascii="Times New Roman" w:hAnsi="Times New Roman" w:cs="Times New Roman"/>
                <w:sz w:val="20"/>
                <w:szCs w:val="20"/>
              </w:rPr>
            </w:pPr>
            <w:r w:rsidRPr="006865B6">
              <w:rPr>
                <w:rFonts w:ascii="Times New Roman" w:hAnsi="Times New Roman" w:cs="Times New Roman"/>
                <w:sz w:val="20"/>
                <w:szCs w:val="20"/>
              </w:rPr>
              <w:t>Приложение №6</w:t>
            </w:r>
          </w:p>
          <w:p w:rsidR="006865B6" w:rsidRPr="006865B6" w:rsidRDefault="006865B6" w:rsidP="006865B6">
            <w:pPr>
              <w:spacing w:after="0"/>
              <w:jc w:val="right"/>
              <w:rPr>
                <w:rFonts w:ascii="Times New Roman" w:hAnsi="Times New Roman" w:cs="Times New Roman"/>
                <w:sz w:val="20"/>
                <w:szCs w:val="20"/>
              </w:rPr>
            </w:pPr>
            <w:r w:rsidRPr="006865B6">
              <w:rPr>
                <w:rFonts w:ascii="Times New Roman" w:hAnsi="Times New Roman" w:cs="Times New Roman"/>
                <w:sz w:val="20"/>
                <w:szCs w:val="20"/>
              </w:rPr>
              <w:t xml:space="preserve">к договору № </w:t>
            </w:r>
          </w:p>
          <w:p w:rsidR="006865B6" w:rsidRPr="006865B6" w:rsidRDefault="006865B6" w:rsidP="006865B6">
            <w:pPr>
              <w:spacing w:after="0"/>
              <w:jc w:val="right"/>
              <w:rPr>
                <w:rFonts w:ascii="Times New Roman" w:hAnsi="Times New Roman" w:cs="Times New Roman"/>
                <w:sz w:val="20"/>
                <w:szCs w:val="20"/>
              </w:rPr>
            </w:pPr>
            <w:r w:rsidRPr="006865B6">
              <w:rPr>
                <w:rFonts w:ascii="Times New Roman" w:hAnsi="Times New Roman" w:cs="Times New Roman"/>
                <w:sz w:val="20"/>
                <w:szCs w:val="20"/>
              </w:rPr>
              <w:t>от «___</w:t>
            </w:r>
            <w:proofErr w:type="gramStart"/>
            <w:r w:rsidRPr="006865B6">
              <w:rPr>
                <w:rFonts w:ascii="Times New Roman" w:hAnsi="Times New Roman" w:cs="Times New Roman"/>
                <w:sz w:val="20"/>
                <w:szCs w:val="20"/>
              </w:rPr>
              <w:t>_»_</w:t>
            </w:r>
            <w:proofErr w:type="gramEnd"/>
            <w:r w:rsidRPr="006865B6">
              <w:rPr>
                <w:rFonts w:ascii="Times New Roman" w:hAnsi="Times New Roman" w:cs="Times New Roman"/>
                <w:sz w:val="20"/>
                <w:szCs w:val="20"/>
              </w:rPr>
              <w:t>____________2018 г.</w:t>
            </w:r>
          </w:p>
        </w:tc>
      </w:tr>
    </w:tbl>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 xml:space="preserve">Объект капитального </w:t>
      </w:r>
      <w:proofErr w:type="gramStart"/>
      <w:r w:rsidRPr="006865B6">
        <w:rPr>
          <w:rFonts w:ascii="Times New Roman" w:eastAsia="Calibri" w:hAnsi="Times New Roman" w:cs="Times New Roman"/>
          <w:sz w:val="24"/>
          <w:szCs w:val="24"/>
          <w:lang w:eastAsia="ru-RU"/>
        </w:rPr>
        <w:t>ремонта:</w:t>
      </w:r>
      <w:r w:rsidRPr="006865B6">
        <w:rPr>
          <w:rFonts w:ascii="Times New Roman" w:eastAsia="Times New Roman" w:hAnsi="Times New Roman" w:cs="Times New Roman"/>
          <w:sz w:val="24"/>
          <w:szCs w:val="24"/>
          <w:lang w:eastAsia="ru-RU"/>
        </w:rPr>
        <w:t>_</w:t>
      </w:r>
      <w:proofErr w:type="gramEnd"/>
      <w:r w:rsidRPr="006865B6">
        <w:rPr>
          <w:rFonts w:ascii="Times New Roman" w:eastAsia="Times New Roman" w:hAnsi="Times New Roman" w:cs="Times New Roman"/>
          <w:sz w:val="24"/>
          <w:szCs w:val="24"/>
          <w:lang w:eastAsia="ru-RU"/>
        </w:rPr>
        <w:t>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6865B6">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6865B6">
        <w:rPr>
          <w:rFonts w:ascii="Times New Roman" w:eastAsia="Calibri" w:hAnsi="Times New Roman" w:cs="Times New Roman"/>
          <w:sz w:val="24"/>
          <w:szCs w:val="24"/>
          <w:lang w:eastAsia="ru-RU"/>
        </w:rPr>
        <w:t>Заказчик:</w:t>
      </w:r>
      <w:r w:rsidRPr="006865B6">
        <w:rPr>
          <w:rFonts w:ascii="Times New Roman" w:eastAsia="Times New Roman" w:hAnsi="Times New Roman" w:cs="Times New Roman"/>
          <w:sz w:val="24"/>
          <w:szCs w:val="24"/>
          <w:lang w:eastAsia="ru-RU"/>
        </w:rPr>
        <w:t>_</w:t>
      </w:r>
      <w:proofErr w:type="gramEnd"/>
      <w:r w:rsidRPr="006865B6">
        <w:rPr>
          <w:rFonts w:ascii="Times New Roman" w:eastAsia="Times New Roman" w:hAnsi="Times New Roman" w:cs="Times New Roman"/>
          <w:sz w:val="24"/>
          <w:szCs w:val="24"/>
          <w:lang w:eastAsia="ru-RU"/>
        </w:rPr>
        <w:t>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6865B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6865B6">
        <w:rPr>
          <w:rFonts w:ascii="Times New Roman" w:eastAsia="Calibri" w:hAnsi="Times New Roman" w:cs="Times New Roman"/>
          <w:sz w:val="16"/>
          <w:szCs w:val="24"/>
          <w:lang w:eastAsia="ru-RU"/>
        </w:rPr>
        <w:t>почтовые реквизиты, телефон/факс -для юридических лиц)</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6865B6">
        <w:rPr>
          <w:rFonts w:ascii="Times New Roman" w:eastAsia="Calibri" w:hAnsi="Times New Roman" w:cs="Times New Roman"/>
          <w:sz w:val="24"/>
          <w:szCs w:val="24"/>
          <w:lang w:eastAsia="ru-RU"/>
        </w:rPr>
        <w:t>Лицо, осуществляющее капитальный ремонт</w:t>
      </w:r>
      <w:r w:rsidRPr="006865B6">
        <w:rPr>
          <w:rFonts w:ascii="Times New Roman" w:eastAsia="Times New Roman" w:hAnsi="Times New Roman" w:cs="Times New Roman"/>
          <w:sz w:val="24"/>
          <w:szCs w:val="24"/>
          <w:lang w:eastAsia="ru-RU"/>
        </w:rPr>
        <w:t>: 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6865B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почтовые реквизиты, телефон/факс -для юридических лиц)</w:t>
      </w: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865B6">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6865B6">
        <w:rPr>
          <w:rFonts w:ascii="Times New Roman" w:eastAsia="Calibri" w:hAnsi="Times New Roman" w:cs="Times New Roman"/>
          <w:sz w:val="24"/>
          <w:szCs w:val="24"/>
          <w:lang w:eastAsia="ru-RU"/>
        </w:rPr>
        <w:t>документации:</w:t>
      </w:r>
      <w:r w:rsidRPr="006865B6">
        <w:rPr>
          <w:rFonts w:ascii="Times New Roman" w:eastAsia="Times New Roman" w:hAnsi="Times New Roman" w:cs="Times New Roman"/>
          <w:sz w:val="24"/>
          <w:szCs w:val="24"/>
          <w:lang w:eastAsia="ru-RU"/>
        </w:rPr>
        <w:t>_</w:t>
      </w:r>
      <w:proofErr w:type="gramEnd"/>
      <w:r w:rsidRPr="006865B6">
        <w:rPr>
          <w:rFonts w:ascii="Times New Roman" w:eastAsia="Times New Roman" w:hAnsi="Times New Roman" w:cs="Times New Roman"/>
          <w:sz w:val="24"/>
          <w:szCs w:val="24"/>
          <w:lang w:eastAsia="ru-RU"/>
        </w:rPr>
        <w:t>__________________________</w:t>
      </w:r>
    </w:p>
    <w:p w:rsidR="006865B6" w:rsidRPr="006865B6" w:rsidRDefault="006865B6" w:rsidP="006865B6">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телефон/факс -для юридических лиц)</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6865B6">
        <w:rPr>
          <w:rFonts w:ascii="Times New Roman" w:eastAsia="Times New Roman" w:hAnsi="Times New Roman" w:cs="Times New Roman"/>
          <w:sz w:val="24"/>
          <w:szCs w:val="24"/>
          <w:lang w:eastAsia="ru-RU"/>
        </w:rPr>
        <w:t xml:space="preserve"> 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6865B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ОГРН, ИНН, почтовые реквизиты, телефон/факс -для юридических лиц)</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865B6">
        <w:rPr>
          <w:rFonts w:ascii="Times New Roman" w:eastAsia="Times New Roman" w:hAnsi="Times New Roman" w:cs="Times New Roman"/>
          <w:b/>
          <w:bCs/>
          <w:color w:val="000000"/>
          <w:sz w:val="28"/>
          <w:szCs w:val="28"/>
          <w:lang w:eastAsia="ru-RU"/>
        </w:rPr>
        <w:t>АКТ</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6865B6">
        <w:rPr>
          <w:rFonts w:ascii="Times New Roman" w:eastAsia="Times New Roman" w:hAnsi="Times New Roman" w:cs="Times New Roman"/>
          <w:b/>
          <w:bCs/>
          <w:color w:val="000000"/>
          <w:sz w:val="25"/>
          <w:szCs w:val="25"/>
          <w:lang w:eastAsia="ru-RU"/>
        </w:rPr>
        <w:t>освидетельствования выполненных работ</w:t>
      </w: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865B6">
        <w:rPr>
          <w:rFonts w:ascii="Times New Roman" w:eastAsia="Calibri" w:hAnsi="Times New Roman" w:cs="Times New Roman"/>
          <w:iCs/>
          <w:sz w:val="24"/>
          <w:szCs w:val="24"/>
          <w:lang w:eastAsia="ru-RU"/>
        </w:rPr>
        <w:t>№ ________                                                                         «____» _______________   20___ г.</w:t>
      </w: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Calibri" w:hAnsi="Times New Roman" w:cs="Times New Roman"/>
          <w:sz w:val="24"/>
          <w:szCs w:val="24"/>
          <w:lang w:eastAsia="ru-RU"/>
        </w:rPr>
        <w:t>Мы, нижеподписавшиеся:</w:t>
      </w: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Представитель Заказчика:</w:t>
      </w:r>
      <w:r w:rsidRPr="006865B6">
        <w:rPr>
          <w:rFonts w:ascii="Times New Roman" w:eastAsia="Times New Roman" w:hAnsi="Times New Roman" w:cs="Times New Roman"/>
          <w:sz w:val="24"/>
          <w:szCs w:val="24"/>
          <w:lang w:eastAsia="ru-RU"/>
        </w:rPr>
        <w:t xml:space="preserve"> 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6865B6">
        <w:rPr>
          <w:rFonts w:ascii="Times New Roman" w:eastAsia="Times New Roman" w:hAnsi="Times New Roman" w:cs="Times New Roman"/>
          <w:sz w:val="24"/>
          <w:szCs w:val="24"/>
          <w:lang w:eastAsia="ru-RU"/>
        </w:rPr>
        <w:t>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6865B6">
        <w:rPr>
          <w:rFonts w:ascii="Times New Roman" w:eastAsia="Times New Roman" w:hAnsi="Times New Roman" w:cs="Times New Roman"/>
          <w:sz w:val="24"/>
          <w:szCs w:val="24"/>
          <w:lang w:eastAsia="ru-RU"/>
        </w:rPr>
        <w:t xml:space="preserve"> 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Представитель лица, осуществляющего по</w:t>
      </w:r>
      <w:r w:rsidRPr="006865B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6865B6">
        <w:rPr>
          <w:rFonts w:ascii="Times New Roman" w:eastAsia="Times New Roman" w:hAnsi="Times New Roman" w:cs="Times New Roman"/>
          <w:sz w:val="24"/>
          <w:szCs w:val="24"/>
          <w:lang w:eastAsia="ru-RU"/>
        </w:rPr>
        <w:t xml:space="preserve"> 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6865B6">
        <w:rPr>
          <w:rFonts w:ascii="Times New Roman" w:eastAsia="Times New Roman" w:hAnsi="Times New Roman" w:cs="Times New Roman"/>
          <w:sz w:val="24"/>
          <w:szCs w:val="24"/>
          <w:lang w:eastAsia="ru-RU"/>
        </w:rPr>
        <w:t xml:space="preserve"> 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Произвели осмотр работ, выполненных</w:t>
      </w:r>
      <w:r w:rsidRPr="006865B6">
        <w:rPr>
          <w:rFonts w:ascii="Times New Roman" w:eastAsia="Times New Roman" w:hAnsi="Times New Roman" w:cs="Times New Roman"/>
          <w:sz w:val="24"/>
          <w:szCs w:val="24"/>
          <w:lang w:eastAsia="ru-RU"/>
        </w:rPr>
        <w:t>: 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865B6">
        <w:rPr>
          <w:rFonts w:ascii="Times New Roman" w:eastAsia="Calibri" w:hAnsi="Times New Roman" w:cs="Times New Roman"/>
          <w:sz w:val="24"/>
          <w:szCs w:val="24"/>
          <w:lang w:eastAsia="ru-RU"/>
        </w:rPr>
        <w:t>и составили настоящий акт о нижеследующем:</w:t>
      </w:r>
    </w:p>
    <w:p w:rsidR="006865B6" w:rsidRPr="006865B6" w:rsidRDefault="006865B6" w:rsidP="006865B6">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6865B6" w:rsidRPr="006865B6" w:rsidRDefault="006865B6" w:rsidP="006865B6">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16"/>
          <w:szCs w:val="16"/>
          <w:lang w:eastAsia="ru-RU"/>
        </w:rPr>
        <w:t>(наименование выполненных работ)</w:t>
      </w:r>
    </w:p>
    <w:p w:rsidR="006865B6" w:rsidRPr="006865B6" w:rsidRDefault="006865B6" w:rsidP="006865B6">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6865B6">
        <w:rPr>
          <w:rFonts w:ascii="Times New Roman" w:eastAsia="Times New Roman" w:hAnsi="Times New Roman" w:cs="Times New Roman"/>
          <w:sz w:val="24"/>
          <w:szCs w:val="24"/>
          <w:lang w:eastAsia="ru-RU"/>
        </w:rPr>
        <w:t xml:space="preserve">Работы выполнены по проектной </w:t>
      </w:r>
      <w:proofErr w:type="gramStart"/>
      <w:r w:rsidRPr="006865B6">
        <w:rPr>
          <w:rFonts w:ascii="Times New Roman" w:eastAsia="Times New Roman" w:hAnsi="Times New Roman" w:cs="Times New Roman"/>
          <w:sz w:val="24"/>
          <w:szCs w:val="24"/>
          <w:lang w:eastAsia="ru-RU"/>
        </w:rPr>
        <w:t>документации:_</w:t>
      </w:r>
      <w:proofErr w:type="gramEnd"/>
      <w:r w:rsidRPr="006865B6">
        <w:rPr>
          <w:rFonts w:ascii="Times New Roman" w:eastAsia="Times New Roman" w:hAnsi="Times New Roman" w:cs="Times New Roman"/>
          <w:sz w:val="24"/>
          <w:szCs w:val="24"/>
          <w:lang w:eastAsia="ru-RU"/>
        </w:rPr>
        <w:t>________________________________</w:t>
      </w:r>
    </w:p>
    <w:p w:rsidR="006865B6" w:rsidRPr="006865B6" w:rsidRDefault="006865B6" w:rsidP="006865B6">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6865B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6865B6" w:rsidRPr="006865B6" w:rsidRDefault="006865B6" w:rsidP="006865B6">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24"/>
          <w:szCs w:val="24"/>
          <w:lang w:eastAsia="ru-RU"/>
        </w:rPr>
        <w:t xml:space="preserve">При выполнении работ применены: </w:t>
      </w:r>
    </w:p>
    <w:p w:rsidR="006865B6" w:rsidRPr="006865B6" w:rsidRDefault="006865B6" w:rsidP="006865B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6865B6" w:rsidRPr="006865B6" w:rsidRDefault="006865B6" w:rsidP="006865B6">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6865B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6865B6" w:rsidRPr="006865B6" w:rsidRDefault="006865B6" w:rsidP="006865B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6865B6" w:rsidRPr="006865B6" w:rsidRDefault="006865B6" w:rsidP="006865B6">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Даты: начала работ «___» ____________ 20__ г.</w:t>
      </w:r>
    </w:p>
    <w:p w:rsidR="006865B6" w:rsidRPr="006865B6" w:rsidRDefault="006865B6" w:rsidP="006865B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                окончания работ «___» ____________ 20__ г.</w:t>
      </w:r>
    </w:p>
    <w:p w:rsidR="006865B6" w:rsidRPr="006865B6" w:rsidRDefault="006865B6" w:rsidP="006865B6">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6865B6">
        <w:rPr>
          <w:rFonts w:ascii="Times New Roman" w:eastAsia="Times New Roman" w:hAnsi="Times New Roman" w:cs="Times New Roman"/>
          <w:sz w:val="24"/>
          <w:szCs w:val="24"/>
          <w:lang w:eastAsia="ru-RU"/>
        </w:rPr>
        <w:t>Работы выполнены в соответствии с ___________________________________________</w:t>
      </w:r>
    </w:p>
    <w:p w:rsidR="006865B6" w:rsidRPr="006865B6" w:rsidRDefault="006865B6" w:rsidP="006865B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6865B6" w:rsidRPr="006865B6" w:rsidRDefault="006865B6" w:rsidP="006865B6">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6865B6" w:rsidRPr="006865B6" w:rsidRDefault="006865B6" w:rsidP="006865B6">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865B6">
        <w:rPr>
          <w:rFonts w:ascii="Times New Roman" w:eastAsia="Times New Roman" w:hAnsi="Times New Roman" w:cs="Times New Roman"/>
          <w:i/>
          <w:sz w:val="16"/>
          <w:szCs w:val="16"/>
          <w:lang w:eastAsia="ru-RU"/>
        </w:rPr>
        <w:t xml:space="preserve"> (</w:t>
      </w:r>
      <w:r w:rsidRPr="006865B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6865B6" w:rsidRPr="006865B6" w:rsidRDefault="006865B6" w:rsidP="006865B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Дополнительные сведения </w:t>
      </w: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Акт составлен </w:t>
      </w:r>
      <w:proofErr w:type="gramStart"/>
      <w:r w:rsidRPr="006865B6">
        <w:rPr>
          <w:rFonts w:ascii="Times New Roman" w:eastAsia="Times New Roman" w:hAnsi="Times New Roman" w:cs="Times New Roman"/>
          <w:sz w:val="24"/>
          <w:szCs w:val="24"/>
          <w:lang w:eastAsia="ru-RU"/>
        </w:rPr>
        <w:t>в  _</w:t>
      </w:r>
      <w:proofErr w:type="gramEnd"/>
      <w:r w:rsidRPr="006865B6">
        <w:rPr>
          <w:rFonts w:ascii="Times New Roman" w:eastAsia="Times New Roman" w:hAnsi="Times New Roman" w:cs="Times New Roman"/>
          <w:sz w:val="24"/>
          <w:szCs w:val="24"/>
          <w:lang w:eastAsia="ru-RU"/>
        </w:rPr>
        <w:t>________   экземплярах.</w:t>
      </w:r>
    </w:p>
    <w:p w:rsidR="006865B6" w:rsidRPr="006865B6" w:rsidRDefault="006865B6" w:rsidP="006865B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Приложения:</w:t>
      </w:r>
    </w:p>
    <w:p w:rsidR="006865B6" w:rsidRPr="006865B6" w:rsidRDefault="006865B6" w:rsidP="006865B6">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18"/>
          <w:szCs w:val="18"/>
          <w:lang w:eastAsia="ru-RU"/>
        </w:rPr>
        <w:t>(чертежи, схемы, ведомости, и т.п.)</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865B6">
        <w:rPr>
          <w:rFonts w:ascii="Times New Roman" w:eastAsia="Calibri" w:hAnsi="Times New Roman" w:cs="Times New Roman"/>
          <w:sz w:val="24"/>
          <w:szCs w:val="24"/>
          <w:lang w:eastAsia="ru-RU"/>
        </w:rPr>
        <w:t>Представитель Заказчика:</w:t>
      </w:r>
      <w:r w:rsidRPr="006865B6">
        <w:rPr>
          <w:rFonts w:ascii="Times New Roman" w:eastAsia="Times New Roman" w:hAnsi="Times New Roman" w:cs="Times New Roman"/>
          <w:sz w:val="24"/>
          <w:szCs w:val="24"/>
          <w:lang w:eastAsia="ru-RU"/>
        </w:rPr>
        <w:t xml:space="preserve"> 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865B6">
        <w:rPr>
          <w:rFonts w:ascii="Times New Roman" w:eastAsia="Calibri" w:hAnsi="Times New Roman" w:cs="Times New Roman"/>
          <w:sz w:val="24"/>
          <w:szCs w:val="24"/>
          <w:lang w:eastAsia="ru-RU"/>
        </w:rPr>
        <w:t>Представитель лица, осуществляющего капитальный ремонт:</w:t>
      </w:r>
      <w:r w:rsidRPr="006865B6">
        <w:rPr>
          <w:rFonts w:ascii="Times New Roman" w:eastAsia="Times New Roman" w:hAnsi="Times New Roman" w:cs="Times New Roman"/>
          <w:sz w:val="24"/>
          <w:szCs w:val="24"/>
          <w:lang w:eastAsia="ru-RU"/>
        </w:rPr>
        <w:t xml:space="preserve"> 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865B6">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6865B6">
        <w:rPr>
          <w:rFonts w:ascii="Times New Roman" w:eastAsia="Times New Roman" w:hAnsi="Times New Roman" w:cs="Times New Roman"/>
          <w:sz w:val="24"/>
          <w:szCs w:val="24"/>
          <w:lang w:eastAsia="ru-RU"/>
        </w:rPr>
        <w:t xml:space="preserve"> 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6865B6">
        <w:rPr>
          <w:rFonts w:ascii="Times New Roman" w:eastAsia="Times New Roman" w:hAnsi="Times New Roman" w:cs="Times New Roman"/>
          <w:sz w:val="24"/>
          <w:szCs w:val="24"/>
          <w:lang w:eastAsia="ru-RU"/>
        </w:rPr>
        <w:t>________________________________________________________________________________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865B6">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6865B6">
        <w:rPr>
          <w:rFonts w:ascii="Times New Roman" w:eastAsia="Times New Roman" w:hAnsi="Times New Roman" w:cs="Times New Roman"/>
          <w:sz w:val="24"/>
          <w:szCs w:val="24"/>
          <w:lang w:eastAsia="ru-RU"/>
        </w:rPr>
        <w:t xml:space="preserve"> _____________________________________________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865B6" w:rsidRPr="006865B6" w:rsidRDefault="006865B6" w:rsidP="006865B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865B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6865B6">
        <w:rPr>
          <w:rFonts w:ascii="Times New Roman" w:eastAsia="Times New Roman" w:hAnsi="Times New Roman" w:cs="Times New Roman"/>
          <w:sz w:val="24"/>
          <w:szCs w:val="24"/>
          <w:lang w:eastAsia="ru-RU"/>
        </w:rPr>
        <w:t xml:space="preserve"> ________________</w:t>
      </w:r>
    </w:p>
    <w:p w:rsidR="006865B6" w:rsidRPr="006865B6" w:rsidRDefault="006865B6" w:rsidP="006865B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865B6">
        <w:rPr>
          <w:rFonts w:ascii="Times New Roman" w:eastAsia="Calibri" w:hAnsi="Times New Roman" w:cs="Times New Roman"/>
          <w:sz w:val="16"/>
          <w:szCs w:val="24"/>
          <w:lang w:eastAsia="ru-RU"/>
        </w:rPr>
        <w:t xml:space="preserve">(должность, фамилия, инициалы, реквизиты документа о </w:t>
      </w:r>
      <w:proofErr w:type="gramStart"/>
      <w:r w:rsidRPr="006865B6">
        <w:rPr>
          <w:rFonts w:ascii="Times New Roman" w:eastAsia="Calibri" w:hAnsi="Times New Roman" w:cs="Times New Roman"/>
          <w:sz w:val="16"/>
          <w:szCs w:val="24"/>
          <w:lang w:eastAsia="ru-RU"/>
        </w:rPr>
        <w:t>представительстве)\</w:t>
      </w:r>
      <w:proofErr w:type="gramEnd"/>
    </w:p>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6865B6" w:rsidRPr="006865B6" w:rsidSect="003F2724">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6865B6" w:rsidRPr="006865B6" w:rsidTr="00F97BD2">
        <w:trPr>
          <w:cantSplit/>
          <w:trHeight w:val="1084"/>
        </w:trPr>
        <w:tc>
          <w:tcPr>
            <w:tcW w:w="9273" w:type="dxa"/>
            <w:gridSpan w:val="2"/>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6865B6" w:rsidRPr="006865B6" w:rsidRDefault="006865B6" w:rsidP="006865B6">
            <w:pPr>
              <w:pageBreakBefore/>
              <w:spacing w:after="0" w:line="240" w:lineRule="auto"/>
              <w:jc w:val="right"/>
              <w:rPr>
                <w:rFonts w:ascii="Times New Roman" w:hAnsi="Times New Roman" w:cs="Times New Roman"/>
                <w:sz w:val="16"/>
                <w:szCs w:val="16"/>
              </w:rPr>
            </w:pPr>
            <w:r w:rsidRPr="006865B6">
              <w:rPr>
                <w:rFonts w:ascii="Times New Roman" w:hAnsi="Times New Roman" w:cs="Times New Roman"/>
                <w:sz w:val="16"/>
                <w:szCs w:val="16"/>
              </w:rPr>
              <w:t>Приложение №7</w:t>
            </w:r>
          </w:p>
          <w:p w:rsidR="006865B6" w:rsidRPr="006865B6" w:rsidRDefault="006865B6" w:rsidP="006865B6">
            <w:pPr>
              <w:pageBreakBefore/>
              <w:spacing w:after="0" w:line="240" w:lineRule="auto"/>
              <w:jc w:val="right"/>
              <w:rPr>
                <w:rFonts w:ascii="Times New Roman" w:hAnsi="Times New Roman" w:cs="Times New Roman"/>
                <w:sz w:val="16"/>
                <w:szCs w:val="16"/>
              </w:rPr>
            </w:pPr>
            <w:r w:rsidRPr="006865B6">
              <w:rPr>
                <w:rFonts w:ascii="Times New Roman" w:hAnsi="Times New Roman" w:cs="Times New Roman"/>
                <w:sz w:val="16"/>
                <w:szCs w:val="16"/>
              </w:rPr>
              <w:t xml:space="preserve">к договору № </w:t>
            </w:r>
          </w:p>
          <w:p w:rsidR="006865B6" w:rsidRPr="006865B6" w:rsidRDefault="006865B6" w:rsidP="006865B6">
            <w:pPr>
              <w:spacing w:after="0" w:line="240" w:lineRule="auto"/>
              <w:jc w:val="right"/>
              <w:rPr>
                <w:rFonts w:ascii="Times New Roman" w:hAnsi="Times New Roman" w:cs="Times New Roman"/>
                <w:sz w:val="16"/>
                <w:szCs w:val="16"/>
              </w:rPr>
            </w:pPr>
            <w:r w:rsidRPr="006865B6">
              <w:rPr>
                <w:rFonts w:ascii="Times New Roman" w:hAnsi="Times New Roman" w:cs="Times New Roman"/>
                <w:sz w:val="16"/>
                <w:szCs w:val="16"/>
              </w:rPr>
              <w:t>от «___</w:t>
            </w:r>
            <w:proofErr w:type="gramStart"/>
            <w:r w:rsidRPr="006865B6">
              <w:rPr>
                <w:rFonts w:ascii="Times New Roman" w:hAnsi="Times New Roman" w:cs="Times New Roman"/>
                <w:sz w:val="16"/>
                <w:szCs w:val="16"/>
              </w:rPr>
              <w:t>_»_</w:t>
            </w:r>
            <w:proofErr w:type="gramEnd"/>
            <w:r w:rsidRPr="006865B6">
              <w:rPr>
                <w:rFonts w:ascii="Times New Roman" w:hAnsi="Times New Roman" w:cs="Times New Roman"/>
                <w:sz w:val="16"/>
                <w:szCs w:val="16"/>
              </w:rPr>
              <w:t>____________2018 г.</w:t>
            </w:r>
          </w:p>
          <w:p w:rsidR="006865B6" w:rsidRPr="006865B6" w:rsidRDefault="006865B6" w:rsidP="006865B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6865B6" w:rsidRPr="006865B6" w:rsidTr="00F97BD2">
        <w:trPr>
          <w:cantSplit/>
          <w:trHeight w:val="234"/>
        </w:trPr>
        <w:tc>
          <w:tcPr>
            <w:tcW w:w="10132" w:type="dxa"/>
            <w:gridSpan w:val="3"/>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roofErr w:type="spellStart"/>
            <w:r w:rsidRPr="006865B6">
              <w:rPr>
                <w:rFonts w:ascii="Times New Roman" w:eastAsia="Times New Roman" w:hAnsi="Times New Roman" w:cs="Times New Roman"/>
                <w:sz w:val="16"/>
                <w:szCs w:val="16"/>
              </w:rPr>
              <w:t>Kод</w:t>
            </w:r>
            <w:proofErr w:type="spellEnd"/>
          </w:p>
        </w:tc>
      </w:tr>
      <w:tr w:rsidR="006865B6" w:rsidRPr="006865B6" w:rsidTr="00F97BD2">
        <w:trPr>
          <w:cantSplit/>
          <w:trHeight w:val="234"/>
        </w:trPr>
        <w:tc>
          <w:tcPr>
            <w:tcW w:w="11147" w:type="dxa"/>
            <w:gridSpan w:val="5"/>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0322005</w:t>
            </w:r>
          </w:p>
        </w:tc>
      </w:tr>
      <w:tr w:rsidR="006865B6" w:rsidRPr="006865B6" w:rsidTr="00F97BD2">
        <w:trPr>
          <w:cantSplit/>
          <w:trHeight w:val="234"/>
        </w:trPr>
        <w:tc>
          <w:tcPr>
            <w:tcW w:w="14073" w:type="dxa"/>
            <w:gridSpan w:val="11"/>
            <w:tcBorders>
              <w:top w:val="nil"/>
              <w:left w:val="nil"/>
              <w:bottom w:val="nil"/>
              <w:right w:val="nil"/>
            </w:tcBorders>
            <w:vAlign w:val="bottom"/>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Инвестор</w:t>
            </w:r>
          </w:p>
        </w:tc>
      </w:tr>
      <w:tr w:rsidR="006865B6" w:rsidRPr="006865B6" w:rsidTr="00F97BD2">
        <w:trPr>
          <w:cantSplit/>
          <w:trHeight w:val="234"/>
        </w:trPr>
        <w:tc>
          <w:tcPr>
            <w:tcW w:w="10132" w:type="dxa"/>
            <w:gridSpan w:val="3"/>
            <w:tcBorders>
              <w:top w:val="nil"/>
              <w:left w:val="nil"/>
              <w:bottom w:val="single" w:sz="4" w:space="0" w:color="auto"/>
              <w:right w:val="nil"/>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6865B6" w:rsidRPr="006865B6" w:rsidTr="00F97BD2">
        <w:trPr>
          <w:cantSplit/>
          <w:trHeight w:val="234"/>
        </w:trPr>
        <w:tc>
          <w:tcPr>
            <w:tcW w:w="14073" w:type="dxa"/>
            <w:gridSpan w:val="11"/>
            <w:tcBorders>
              <w:top w:val="nil"/>
              <w:left w:val="nil"/>
              <w:bottom w:val="nil"/>
              <w:right w:val="nil"/>
            </w:tcBorders>
            <w:vAlign w:val="bottom"/>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 xml:space="preserve">Заказчик (Генподрядчик) </w:t>
            </w:r>
          </w:p>
        </w:tc>
      </w:tr>
      <w:tr w:rsidR="006865B6" w:rsidRPr="006865B6" w:rsidTr="00F97BD2">
        <w:trPr>
          <w:cantSplit/>
          <w:trHeight w:val="234"/>
        </w:trPr>
        <w:tc>
          <w:tcPr>
            <w:tcW w:w="10132" w:type="dxa"/>
            <w:gridSpan w:val="3"/>
            <w:tcBorders>
              <w:top w:val="nil"/>
              <w:left w:val="nil"/>
              <w:bottom w:val="single" w:sz="4" w:space="0" w:color="auto"/>
              <w:right w:val="nil"/>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6865B6" w:rsidRPr="006865B6" w:rsidTr="00F97BD2">
        <w:trPr>
          <w:cantSplit/>
          <w:trHeight w:val="234"/>
        </w:trPr>
        <w:tc>
          <w:tcPr>
            <w:tcW w:w="14073" w:type="dxa"/>
            <w:gridSpan w:val="11"/>
            <w:tcBorders>
              <w:top w:val="nil"/>
              <w:left w:val="nil"/>
              <w:bottom w:val="nil"/>
              <w:right w:val="nil"/>
            </w:tcBorders>
            <w:vAlign w:val="bottom"/>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Подрядчик(Субподрядчик)</w:t>
            </w:r>
          </w:p>
        </w:tc>
      </w:tr>
      <w:tr w:rsidR="006865B6" w:rsidRPr="006865B6" w:rsidTr="00F97BD2">
        <w:trPr>
          <w:cantSplit/>
          <w:trHeight w:val="234"/>
        </w:trPr>
        <w:tc>
          <w:tcPr>
            <w:tcW w:w="10132" w:type="dxa"/>
            <w:gridSpan w:val="3"/>
            <w:tcBorders>
              <w:top w:val="nil"/>
              <w:left w:val="nil"/>
              <w:bottom w:val="single" w:sz="4" w:space="0" w:color="auto"/>
              <w:right w:val="nil"/>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6865B6" w:rsidRPr="006865B6" w:rsidTr="00F97BD2">
        <w:trPr>
          <w:cantSplit/>
          <w:trHeight w:val="234"/>
        </w:trPr>
        <w:tc>
          <w:tcPr>
            <w:tcW w:w="14073" w:type="dxa"/>
            <w:gridSpan w:val="11"/>
            <w:tcBorders>
              <w:top w:val="nil"/>
              <w:left w:val="nil"/>
              <w:bottom w:val="nil"/>
              <w:right w:val="nil"/>
            </w:tcBorders>
            <w:vAlign w:val="bottom"/>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Стройка:</w:t>
            </w:r>
          </w:p>
        </w:tc>
      </w:tr>
      <w:tr w:rsidR="006865B6" w:rsidRPr="006865B6" w:rsidTr="00F97BD2">
        <w:trPr>
          <w:cantSplit/>
          <w:trHeight w:val="234"/>
        </w:trPr>
        <w:tc>
          <w:tcPr>
            <w:tcW w:w="10132" w:type="dxa"/>
            <w:gridSpan w:val="3"/>
            <w:tcBorders>
              <w:top w:val="nil"/>
              <w:left w:val="nil"/>
              <w:bottom w:val="single" w:sz="4" w:space="0" w:color="auto"/>
              <w:right w:val="nil"/>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6865B6" w:rsidRPr="006865B6" w:rsidTr="00F97BD2">
        <w:trPr>
          <w:cantSplit/>
          <w:trHeight w:val="234"/>
        </w:trPr>
        <w:tc>
          <w:tcPr>
            <w:tcW w:w="14073" w:type="dxa"/>
            <w:gridSpan w:val="11"/>
            <w:tcBorders>
              <w:top w:val="nil"/>
              <w:left w:val="nil"/>
              <w:bottom w:val="nil"/>
              <w:right w:val="nil"/>
            </w:tcBorders>
            <w:vAlign w:val="bottom"/>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Объект:</w:t>
            </w:r>
          </w:p>
        </w:tc>
      </w:tr>
      <w:tr w:rsidR="006865B6" w:rsidRPr="006865B6" w:rsidTr="00F97BD2">
        <w:trPr>
          <w:cantSplit/>
          <w:trHeight w:val="234"/>
        </w:trPr>
        <w:tc>
          <w:tcPr>
            <w:tcW w:w="10132" w:type="dxa"/>
            <w:gridSpan w:val="3"/>
            <w:tcBorders>
              <w:top w:val="nil"/>
              <w:left w:val="nil"/>
              <w:bottom w:val="single" w:sz="4" w:space="0" w:color="auto"/>
              <w:right w:val="nil"/>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6865B6" w:rsidRPr="006865B6" w:rsidTr="00F97BD2">
        <w:trPr>
          <w:cantSplit/>
          <w:trHeight w:val="252"/>
        </w:trPr>
        <w:tc>
          <w:tcPr>
            <w:tcW w:w="11147" w:type="dxa"/>
            <w:gridSpan w:val="5"/>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6865B6" w:rsidRPr="006865B6" w:rsidTr="00F97BD2">
        <w:trPr>
          <w:cantSplit/>
          <w:trHeight w:val="234"/>
        </w:trPr>
        <w:tc>
          <w:tcPr>
            <w:tcW w:w="10132" w:type="dxa"/>
            <w:gridSpan w:val="3"/>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6865B6" w:rsidRPr="006865B6" w:rsidTr="00F97BD2">
        <w:trPr>
          <w:cantSplit/>
          <w:trHeight w:val="234"/>
        </w:trPr>
        <w:tc>
          <w:tcPr>
            <w:tcW w:w="10132" w:type="dxa"/>
            <w:gridSpan w:val="3"/>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6865B6" w:rsidRPr="006865B6" w:rsidTr="00F97BD2">
        <w:trPr>
          <w:cantSplit/>
          <w:trHeight w:val="234"/>
        </w:trPr>
        <w:tc>
          <w:tcPr>
            <w:tcW w:w="11147" w:type="dxa"/>
            <w:gridSpan w:val="5"/>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6865B6" w:rsidRPr="006865B6" w:rsidTr="00F97BD2">
        <w:trPr>
          <w:cantSplit/>
          <w:trHeight w:val="234"/>
        </w:trPr>
        <w:tc>
          <w:tcPr>
            <w:tcW w:w="7753" w:type="dxa"/>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roofErr w:type="spellStart"/>
            <w:r w:rsidRPr="006865B6">
              <w:rPr>
                <w:rFonts w:ascii="Times New Roman" w:eastAsia="Times New Roman" w:hAnsi="Times New Roman" w:cs="Times New Roman"/>
                <w:sz w:val="16"/>
                <w:szCs w:val="16"/>
              </w:rPr>
              <w:t>Hомер</w:t>
            </w:r>
            <w:proofErr w:type="spellEnd"/>
            <w:r w:rsidRPr="006865B6">
              <w:rPr>
                <w:rFonts w:ascii="Times New Roman" w:eastAsia="Times New Roman" w:hAnsi="Times New Roman" w:cs="Times New Roman"/>
                <w:sz w:val="16"/>
                <w:szCs w:val="16"/>
              </w:rPr>
              <w:t xml:space="preserve">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Отчетный период</w:t>
            </w:r>
          </w:p>
        </w:tc>
      </w:tr>
      <w:tr w:rsidR="006865B6" w:rsidRPr="006865B6" w:rsidTr="00F97BD2">
        <w:trPr>
          <w:cantSplit/>
          <w:trHeight w:val="234"/>
        </w:trPr>
        <w:tc>
          <w:tcPr>
            <w:tcW w:w="7753" w:type="dxa"/>
            <w:vMerge w:val="restart"/>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по</w:t>
            </w:r>
          </w:p>
        </w:tc>
      </w:tr>
      <w:tr w:rsidR="006865B6" w:rsidRPr="006865B6" w:rsidTr="00F97BD2">
        <w:trPr>
          <w:cantSplit/>
          <w:trHeight w:val="252"/>
        </w:trPr>
        <w:tc>
          <w:tcPr>
            <w:tcW w:w="7753" w:type="dxa"/>
            <w:vMerge/>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6865B6" w:rsidRPr="006865B6" w:rsidTr="00F97BD2">
        <w:trPr>
          <w:cantSplit/>
          <w:trHeight w:val="234"/>
        </w:trPr>
        <w:tc>
          <w:tcPr>
            <w:tcW w:w="14073" w:type="dxa"/>
            <w:gridSpan w:val="11"/>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6865B6">
              <w:rPr>
                <w:rFonts w:ascii="Times New Roman" w:eastAsia="Times New Roman" w:hAnsi="Times New Roman" w:cs="Times New Roman"/>
                <w:b/>
                <w:bCs/>
                <w:sz w:val="16"/>
                <w:szCs w:val="16"/>
              </w:rPr>
              <w:t>А К Т</w:t>
            </w:r>
          </w:p>
        </w:tc>
      </w:tr>
      <w:tr w:rsidR="006865B6" w:rsidRPr="006865B6" w:rsidTr="00F97BD2">
        <w:trPr>
          <w:cantSplit/>
          <w:trHeight w:val="234"/>
        </w:trPr>
        <w:tc>
          <w:tcPr>
            <w:tcW w:w="14073" w:type="dxa"/>
            <w:gridSpan w:val="11"/>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6865B6">
              <w:rPr>
                <w:rFonts w:ascii="Times New Roman" w:eastAsia="Times New Roman" w:hAnsi="Times New Roman" w:cs="Times New Roman"/>
                <w:b/>
                <w:bCs/>
                <w:sz w:val="16"/>
                <w:szCs w:val="16"/>
              </w:rPr>
              <w:t>О ПРИЕМKЕ ВЫПОЛHЕHHЫХ РАБОТ</w:t>
            </w:r>
          </w:p>
        </w:tc>
      </w:tr>
      <w:tr w:rsidR="006865B6" w:rsidRPr="006865B6" w:rsidTr="00F97BD2">
        <w:trPr>
          <w:cantSplit/>
          <w:trHeight w:val="252"/>
        </w:trPr>
        <w:tc>
          <w:tcPr>
            <w:tcW w:w="14073" w:type="dxa"/>
            <w:gridSpan w:val="11"/>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6865B6" w:rsidRPr="006865B6" w:rsidTr="00F97BD2">
        <w:trPr>
          <w:cantSplit/>
          <w:trHeight w:val="234"/>
        </w:trPr>
        <w:tc>
          <w:tcPr>
            <w:tcW w:w="13664" w:type="dxa"/>
            <w:gridSpan w:val="10"/>
            <w:tcBorders>
              <w:top w:val="nil"/>
              <w:left w:val="nil"/>
              <w:bottom w:val="single" w:sz="4" w:space="0" w:color="auto"/>
              <w:right w:val="nil"/>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руб.</w:t>
            </w:r>
          </w:p>
        </w:tc>
      </w:tr>
      <w:tr w:rsidR="006865B6" w:rsidRPr="006865B6" w:rsidTr="00F97BD2">
        <w:trPr>
          <w:cantSplit/>
          <w:trHeight w:val="234"/>
        </w:trPr>
        <w:tc>
          <w:tcPr>
            <w:tcW w:w="14073" w:type="dxa"/>
            <w:gridSpan w:val="11"/>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6865B6" w:rsidRPr="006865B6" w:rsidTr="00F97BD2">
        <w:trPr>
          <w:cantSplit/>
          <w:trHeight w:val="252"/>
        </w:trPr>
        <w:tc>
          <w:tcPr>
            <w:tcW w:w="14073" w:type="dxa"/>
            <w:gridSpan w:val="11"/>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К2 - коэффициент пересчета основной заработной платы;</w:t>
            </w:r>
          </w:p>
        </w:tc>
      </w:tr>
      <w:tr w:rsidR="006865B6" w:rsidRPr="006865B6" w:rsidTr="00F97BD2">
        <w:trPr>
          <w:cantSplit/>
          <w:trHeight w:val="234"/>
        </w:trPr>
        <w:tc>
          <w:tcPr>
            <w:tcW w:w="14073" w:type="dxa"/>
            <w:gridSpan w:val="11"/>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К3 - коэффициент пересчета эксплуатации строительных машин;</w:t>
            </w:r>
          </w:p>
        </w:tc>
      </w:tr>
      <w:tr w:rsidR="006865B6" w:rsidRPr="006865B6" w:rsidTr="00F97BD2">
        <w:trPr>
          <w:cantSplit/>
          <w:trHeight w:val="234"/>
        </w:trPr>
        <w:tc>
          <w:tcPr>
            <w:tcW w:w="14073" w:type="dxa"/>
            <w:gridSpan w:val="11"/>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 xml:space="preserve">К4 - в </w:t>
            </w:r>
            <w:proofErr w:type="spellStart"/>
            <w:r w:rsidRPr="006865B6">
              <w:rPr>
                <w:rFonts w:ascii="Times New Roman" w:eastAsia="Times New Roman" w:hAnsi="Times New Roman" w:cs="Times New Roman"/>
                <w:sz w:val="16"/>
                <w:szCs w:val="16"/>
              </w:rPr>
              <w:t>т.ч</w:t>
            </w:r>
            <w:proofErr w:type="spellEnd"/>
            <w:r w:rsidRPr="006865B6">
              <w:rPr>
                <w:rFonts w:ascii="Times New Roman" w:eastAsia="Times New Roman" w:hAnsi="Times New Roman" w:cs="Times New Roman"/>
                <w:sz w:val="16"/>
                <w:szCs w:val="16"/>
              </w:rPr>
              <w:t>. оплата механизаторов;</w:t>
            </w:r>
          </w:p>
        </w:tc>
      </w:tr>
      <w:tr w:rsidR="006865B6" w:rsidRPr="006865B6" w:rsidTr="00F97BD2">
        <w:trPr>
          <w:cantSplit/>
          <w:trHeight w:val="252"/>
        </w:trPr>
        <w:tc>
          <w:tcPr>
            <w:tcW w:w="14073" w:type="dxa"/>
            <w:gridSpan w:val="11"/>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К5 - коэффициент пересчета стоимости материалов.</w:t>
            </w:r>
          </w:p>
        </w:tc>
      </w:tr>
      <w:tr w:rsidR="006865B6" w:rsidRPr="006865B6" w:rsidTr="00F97BD2">
        <w:trPr>
          <w:cantSplit/>
          <w:trHeight w:val="234"/>
        </w:trPr>
        <w:tc>
          <w:tcPr>
            <w:tcW w:w="14073" w:type="dxa"/>
            <w:gridSpan w:val="11"/>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К6 - коэффициент пересчета стоимости оборудования.</w:t>
            </w:r>
          </w:p>
        </w:tc>
      </w:tr>
      <w:tr w:rsidR="006865B6" w:rsidRPr="006865B6" w:rsidTr="00F97BD2">
        <w:trPr>
          <w:cantSplit/>
          <w:trHeight w:val="252"/>
        </w:trPr>
        <w:tc>
          <w:tcPr>
            <w:tcW w:w="11147" w:type="dxa"/>
            <w:gridSpan w:val="5"/>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6865B6">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тыс. руб.</w:t>
            </w:r>
          </w:p>
        </w:tc>
      </w:tr>
      <w:tr w:rsidR="006865B6" w:rsidRPr="006865B6" w:rsidTr="00F97BD2">
        <w:trPr>
          <w:cantSplit/>
          <w:trHeight w:val="234"/>
        </w:trPr>
        <w:tc>
          <w:tcPr>
            <w:tcW w:w="11147" w:type="dxa"/>
            <w:gridSpan w:val="5"/>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roofErr w:type="spellStart"/>
            <w:r w:rsidRPr="006865B6">
              <w:rPr>
                <w:rFonts w:ascii="Times New Roman" w:eastAsia="Times New Roman" w:hAnsi="Times New Roman" w:cs="Times New Roman"/>
                <w:sz w:val="16"/>
                <w:szCs w:val="16"/>
              </w:rPr>
              <w:t>Hормативная</w:t>
            </w:r>
            <w:proofErr w:type="spellEnd"/>
            <w:r w:rsidRPr="006865B6">
              <w:rPr>
                <w:rFonts w:ascii="Times New Roman" w:eastAsia="Times New Roman" w:hAnsi="Times New Roman" w:cs="Times New Roman"/>
                <w:sz w:val="16"/>
                <w:szCs w:val="16"/>
              </w:rPr>
              <w:t xml:space="preserve"> трудоемкость:</w:t>
            </w:r>
          </w:p>
        </w:tc>
        <w:tc>
          <w:tcPr>
            <w:tcW w:w="1338" w:type="dxa"/>
            <w:gridSpan w:val="3"/>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6865B6">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roofErr w:type="spellStart"/>
            <w:r w:rsidRPr="006865B6">
              <w:rPr>
                <w:rFonts w:ascii="Times New Roman" w:eastAsia="Times New Roman" w:hAnsi="Times New Roman" w:cs="Times New Roman"/>
                <w:sz w:val="16"/>
                <w:szCs w:val="16"/>
              </w:rPr>
              <w:t>тыс.чел.ч</w:t>
            </w:r>
            <w:proofErr w:type="spellEnd"/>
          </w:p>
        </w:tc>
      </w:tr>
      <w:tr w:rsidR="006865B6" w:rsidRPr="006865B6" w:rsidTr="00F97BD2">
        <w:trPr>
          <w:cantSplit/>
          <w:trHeight w:val="234"/>
        </w:trPr>
        <w:tc>
          <w:tcPr>
            <w:tcW w:w="14073" w:type="dxa"/>
            <w:gridSpan w:val="11"/>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6865B6" w:rsidRPr="006865B6" w:rsidRDefault="006865B6" w:rsidP="006865B6">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6865B6" w:rsidRPr="006865B6" w:rsidTr="00F97BD2">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Выполнено работ</w:t>
            </w:r>
          </w:p>
        </w:tc>
      </w:tr>
      <w:tr w:rsidR="006865B6" w:rsidRPr="006865B6" w:rsidTr="00F97BD2">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стоимость, руб.</w:t>
            </w:r>
          </w:p>
        </w:tc>
      </w:tr>
      <w:tr w:rsidR="006865B6" w:rsidRPr="006865B6" w:rsidTr="00F97BD2">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865B6">
              <w:rPr>
                <w:rFonts w:ascii="Times New Roman" w:eastAsia="Times New Roman" w:hAnsi="Times New Roman" w:cs="Times New Roman"/>
                <w:sz w:val="16"/>
                <w:szCs w:val="16"/>
              </w:rPr>
              <w:t>8</w:t>
            </w:r>
          </w:p>
        </w:tc>
      </w:tr>
    </w:tbl>
    <w:p w:rsidR="006865B6" w:rsidRPr="006865B6" w:rsidRDefault="006865B6" w:rsidP="006865B6">
      <w:pPr>
        <w:spacing w:after="0"/>
        <w:rPr>
          <w:sz w:val="18"/>
          <w:szCs w:val="18"/>
        </w:rPr>
        <w:sectPr w:rsidR="006865B6" w:rsidRPr="006865B6" w:rsidSect="00CC089C">
          <w:pgSz w:w="15840" w:h="12240" w:orient="landscape"/>
          <w:pgMar w:top="284" w:right="1134" w:bottom="993" w:left="1134" w:header="709" w:footer="709" w:gutter="0"/>
          <w:cols w:space="708"/>
          <w:docGrid w:linePitch="360"/>
        </w:sectPr>
      </w:pPr>
    </w:p>
    <w:p w:rsidR="006865B6" w:rsidRPr="006865B6" w:rsidRDefault="006865B6" w:rsidP="006865B6">
      <w:pPr>
        <w:spacing w:after="0"/>
        <w:jc w:val="right"/>
        <w:rPr>
          <w:sz w:val="18"/>
          <w:szCs w:val="18"/>
        </w:rPr>
      </w:pPr>
      <w:r w:rsidRPr="006865B6">
        <w:rPr>
          <w:sz w:val="18"/>
          <w:szCs w:val="18"/>
        </w:rPr>
        <w:lastRenderedPageBreak/>
        <w:t>Приложение № 8</w:t>
      </w:r>
    </w:p>
    <w:p w:rsidR="006865B6" w:rsidRPr="006865B6" w:rsidRDefault="006865B6" w:rsidP="006865B6">
      <w:pPr>
        <w:spacing w:after="0"/>
        <w:jc w:val="right"/>
        <w:rPr>
          <w:sz w:val="18"/>
          <w:szCs w:val="18"/>
        </w:rPr>
      </w:pPr>
      <w:r w:rsidRPr="006865B6">
        <w:rPr>
          <w:sz w:val="18"/>
          <w:szCs w:val="18"/>
        </w:rPr>
        <w:t>к договору № ___</w:t>
      </w:r>
    </w:p>
    <w:p w:rsidR="006865B6" w:rsidRPr="006865B6" w:rsidRDefault="006865B6" w:rsidP="006865B6">
      <w:pPr>
        <w:spacing w:after="0"/>
        <w:jc w:val="right"/>
        <w:rPr>
          <w:sz w:val="18"/>
          <w:szCs w:val="18"/>
        </w:rPr>
      </w:pPr>
      <w:r w:rsidRPr="006865B6">
        <w:rPr>
          <w:sz w:val="18"/>
          <w:szCs w:val="18"/>
        </w:rPr>
        <w:t>от «__» _______________2018г.</w:t>
      </w:r>
    </w:p>
    <w:p w:rsidR="006865B6" w:rsidRPr="006865B6" w:rsidRDefault="006865B6" w:rsidP="006865B6">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6865B6" w:rsidRPr="006865B6" w:rsidTr="00F97BD2">
        <w:tc>
          <w:tcPr>
            <w:tcW w:w="8208" w:type="dxa"/>
            <w:gridSpan w:val="7"/>
            <w:tcBorders>
              <w:top w:val="nil"/>
              <w:left w:val="nil"/>
              <w:bottom w:val="nil"/>
              <w:right w:val="nil"/>
            </w:tcBorders>
            <w:vAlign w:val="bottom"/>
          </w:tcPr>
          <w:p w:rsidR="006865B6" w:rsidRPr="006865B6" w:rsidRDefault="006865B6" w:rsidP="006865B6">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6865B6" w:rsidRPr="006865B6" w:rsidRDefault="006865B6" w:rsidP="006865B6">
            <w:pPr>
              <w:spacing w:after="0"/>
              <w:jc w:val="center"/>
              <w:rPr>
                <w:sz w:val="18"/>
                <w:szCs w:val="18"/>
              </w:rPr>
            </w:pPr>
            <w:r w:rsidRPr="006865B6">
              <w:rPr>
                <w:sz w:val="18"/>
                <w:szCs w:val="18"/>
              </w:rPr>
              <w:t>Код</w:t>
            </w:r>
          </w:p>
        </w:tc>
      </w:tr>
      <w:tr w:rsidR="006865B6" w:rsidRPr="006865B6" w:rsidTr="00F97BD2">
        <w:trPr>
          <w:trHeight w:val="284"/>
        </w:trPr>
        <w:tc>
          <w:tcPr>
            <w:tcW w:w="8208" w:type="dxa"/>
            <w:gridSpan w:val="7"/>
            <w:tcBorders>
              <w:top w:val="nil"/>
              <w:left w:val="nil"/>
              <w:bottom w:val="nil"/>
              <w:right w:val="nil"/>
            </w:tcBorders>
            <w:vAlign w:val="bottom"/>
          </w:tcPr>
          <w:p w:rsidR="006865B6" w:rsidRPr="006865B6" w:rsidRDefault="006865B6" w:rsidP="006865B6">
            <w:pPr>
              <w:tabs>
                <w:tab w:val="right" w:pos="13608"/>
              </w:tabs>
              <w:spacing w:after="0"/>
              <w:ind w:right="57"/>
              <w:jc w:val="right"/>
              <w:rPr>
                <w:sz w:val="18"/>
                <w:szCs w:val="18"/>
              </w:rPr>
            </w:pPr>
            <w:r w:rsidRPr="006865B6">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6865B6" w:rsidRPr="006865B6" w:rsidRDefault="006865B6" w:rsidP="006865B6">
            <w:pPr>
              <w:spacing w:after="0"/>
              <w:jc w:val="center"/>
              <w:rPr>
                <w:sz w:val="18"/>
                <w:szCs w:val="18"/>
              </w:rPr>
            </w:pPr>
            <w:r w:rsidRPr="006865B6">
              <w:rPr>
                <w:sz w:val="18"/>
                <w:szCs w:val="18"/>
              </w:rPr>
              <w:t>0322001</w:t>
            </w:r>
          </w:p>
        </w:tc>
      </w:tr>
      <w:tr w:rsidR="006865B6" w:rsidRPr="006865B6" w:rsidTr="00F97BD2">
        <w:trPr>
          <w:trHeight w:val="284"/>
        </w:trPr>
        <w:tc>
          <w:tcPr>
            <w:tcW w:w="894" w:type="dxa"/>
            <w:gridSpan w:val="3"/>
            <w:tcBorders>
              <w:top w:val="nil"/>
              <w:left w:val="nil"/>
              <w:bottom w:val="nil"/>
              <w:right w:val="nil"/>
            </w:tcBorders>
            <w:vAlign w:val="bottom"/>
          </w:tcPr>
          <w:p w:rsidR="006865B6" w:rsidRPr="006865B6" w:rsidRDefault="006865B6" w:rsidP="006865B6">
            <w:pPr>
              <w:spacing w:after="0"/>
              <w:rPr>
                <w:sz w:val="18"/>
                <w:szCs w:val="18"/>
              </w:rPr>
            </w:pPr>
            <w:r w:rsidRPr="006865B6">
              <w:rPr>
                <w:sz w:val="18"/>
                <w:szCs w:val="18"/>
              </w:rPr>
              <w:t>Инвестор</w:t>
            </w:r>
          </w:p>
        </w:tc>
        <w:tc>
          <w:tcPr>
            <w:tcW w:w="6175" w:type="dxa"/>
            <w:gridSpan w:val="2"/>
            <w:tcBorders>
              <w:top w:val="nil"/>
              <w:left w:val="nil"/>
              <w:bottom w:val="single" w:sz="4" w:space="0" w:color="auto"/>
              <w:right w:val="nil"/>
            </w:tcBorders>
            <w:vAlign w:val="bottom"/>
          </w:tcPr>
          <w:p w:rsidR="006865B6" w:rsidRPr="006865B6" w:rsidRDefault="006865B6" w:rsidP="006865B6">
            <w:pPr>
              <w:spacing w:after="0"/>
              <w:jc w:val="center"/>
              <w:rPr>
                <w:sz w:val="18"/>
                <w:szCs w:val="18"/>
              </w:rPr>
            </w:pPr>
          </w:p>
        </w:tc>
        <w:tc>
          <w:tcPr>
            <w:tcW w:w="1139" w:type="dxa"/>
            <w:gridSpan w:val="2"/>
            <w:tcBorders>
              <w:top w:val="nil"/>
              <w:left w:val="nil"/>
              <w:bottom w:val="nil"/>
              <w:right w:val="nil"/>
            </w:tcBorders>
            <w:vAlign w:val="bottom"/>
          </w:tcPr>
          <w:p w:rsidR="006865B6" w:rsidRPr="006865B6" w:rsidRDefault="006865B6" w:rsidP="006865B6">
            <w:pPr>
              <w:tabs>
                <w:tab w:val="right" w:pos="1004"/>
                <w:tab w:val="left" w:pos="12758"/>
                <w:tab w:val="right" w:pos="13608"/>
              </w:tabs>
              <w:spacing w:after="0"/>
              <w:ind w:right="57"/>
              <w:rPr>
                <w:sz w:val="18"/>
                <w:szCs w:val="18"/>
              </w:rPr>
            </w:pPr>
            <w:r w:rsidRPr="006865B6">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6865B6" w:rsidRPr="006865B6" w:rsidRDefault="006865B6" w:rsidP="006865B6">
            <w:pPr>
              <w:spacing w:after="0"/>
              <w:jc w:val="center"/>
              <w:rPr>
                <w:sz w:val="18"/>
                <w:szCs w:val="18"/>
              </w:rPr>
            </w:pPr>
          </w:p>
        </w:tc>
      </w:tr>
      <w:tr w:rsidR="006865B6" w:rsidRPr="006865B6" w:rsidTr="00F97BD2">
        <w:trPr>
          <w:cantSplit/>
        </w:trPr>
        <w:tc>
          <w:tcPr>
            <w:tcW w:w="894" w:type="dxa"/>
            <w:gridSpan w:val="3"/>
            <w:tcBorders>
              <w:top w:val="nil"/>
              <w:left w:val="nil"/>
              <w:bottom w:val="nil"/>
              <w:right w:val="nil"/>
            </w:tcBorders>
          </w:tcPr>
          <w:p w:rsidR="006865B6" w:rsidRPr="006865B6" w:rsidRDefault="006865B6" w:rsidP="006865B6">
            <w:pPr>
              <w:spacing w:after="0"/>
              <w:rPr>
                <w:sz w:val="18"/>
                <w:szCs w:val="18"/>
              </w:rPr>
            </w:pPr>
          </w:p>
        </w:tc>
        <w:tc>
          <w:tcPr>
            <w:tcW w:w="6175" w:type="dxa"/>
            <w:gridSpan w:val="2"/>
            <w:tcBorders>
              <w:top w:val="nil"/>
              <w:left w:val="nil"/>
              <w:bottom w:val="nil"/>
              <w:right w:val="nil"/>
            </w:tcBorders>
          </w:tcPr>
          <w:p w:rsidR="006865B6" w:rsidRPr="006865B6" w:rsidRDefault="006865B6" w:rsidP="006865B6">
            <w:pPr>
              <w:spacing w:after="0"/>
              <w:jc w:val="center"/>
              <w:rPr>
                <w:sz w:val="18"/>
                <w:szCs w:val="18"/>
              </w:rPr>
            </w:pPr>
            <w:r w:rsidRPr="006865B6">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6865B6" w:rsidRPr="006865B6" w:rsidRDefault="006865B6" w:rsidP="006865B6">
            <w:pPr>
              <w:tabs>
                <w:tab w:val="right" w:pos="1004"/>
                <w:tab w:val="left" w:pos="12758"/>
                <w:tab w:val="right" w:pos="13608"/>
              </w:tabs>
              <w:spacing w:after="0"/>
              <w:ind w:right="57"/>
              <w:rPr>
                <w:sz w:val="18"/>
                <w:szCs w:val="18"/>
              </w:rPr>
            </w:pPr>
            <w:r w:rsidRPr="006865B6">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6865B6" w:rsidRPr="006865B6" w:rsidRDefault="006865B6" w:rsidP="006865B6">
            <w:pPr>
              <w:spacing w:after="0"/>
              <w:jc w:val="center"/>
              <w:rPr>
                <w:sz w:val="18"/>
                <w:szCs w:val="18"/>
              </w:rPr>
            </w:pPr>
          </w:p>
        </w:tc>
      </w:tr>
      <w:tr w:rsidR="006865B6" w:rsidRPr="006865B6" w:rsidTr="00F97BD2">
        <w:trPr>
          <w:cantSplit/>
          <w:trHeight w:val="284"/>
        </w:trPr>
        <w:tc>
          <w:tcPr>
            <w:tcW w:w="837" w:type="dxa"/>
            <w:gridSpan w:val="2"/>
            <w:tcBorders>
              <w:top w:val="nil"/>
              <w:left w:val="nil"/>
              <w:bottom w:val="nil"/>
              <w:right w:val="nil"/>
            </w:tcBorders>
            <w:vAlign w:val="bottom"/>
          </w:tcPr>
          <w:p w:rsidR="006865B6" w:rsidRPr="006865B6" w:rsidRDefault="006865B6" w:rsidP="006865B6">
            <w:pPr>
              <w:spacing w:after="0"/>
              <w:rPr>
                <w:sz w:val="18"/>
                <w:szCs w:val="18"/>
              </w:rPr>
            </w:pPr>
            <w:r w:rsidRPr="006865B6">
              <w:rPr>
                <w:sz w:val="18"/>
                <w:szCs w:val="18"/>
              </w:rPr>
              <w:t xml:space="preserve">Заказчик </w:t>
            </w:r>
          </w:p>
        </w:tc>
        <w:tc>
          <w:tcPr>
            <w:tcW w:w="6232" w:type="dxa"/>
            <w:gridSpan w:val="3"/>
            <w:tcBorders>
              <w:top w:val="nil"/>
              <w:left w:val="nil"/>
              <w:bottom w:val="single" w:sz="4" w:space="0" w:color="auto"/>
              <w:right w:val="nil"/>
            </w:tcBorders>
            <w:vAlign w:val="bottom"/>
          </w:tcPr>
          <w:p w:rsidR="006865B6" w:rsidRPr="006865B6" w:rsidRDefault="006865B6" w:rsidP="006865B6">
            <w:pPr>
              <w:spacing w:after="0"/>
              <w:jc w:val="center"/>
              <w:rPr>
                <w:sz w:val="18"/>
                <w:szCs w:val="18"/>
              </w:rPr>
            </w:pPr>
          </w:p>
        </w:tc>
        <w:tc>
          <w:tcPr>
            <w:tcW w:w="1139" w:type="dxa"/>
            <w:gridSpan w:val="2"/>
            <w:vMerge/>
            <w:tcBorders>
              <w:top w:val="nil"/>
              <w:left w:val="nil"/>
              <w:bottom w:val="nil"/>
              <w:right w:val="nil"/>
            </w:tcBorders>
            <w:vAlign w:val="bottom"/>
          </w:tcPr>
          <w:p w:rsidR="006865B6" w:rsidRPr="006865B6" w:rsidRDefault="006865B6" w:rsidP="006865B6">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6865B6" w:rsidRPr="006865B6" w:rsidRDefault="006865B6" w:rsidP="006865B6">
            <w:pPr>
              <w:spacing w:after="0"/>
              <w:jc w:val="center"/>
              <w:rPr>
                <w:sz w:val="18"/>
                <w:szCs w:val="18"/>
              </w:rPr>
            </w:pPr>
          </w:p>
        </w:tc>
      </w:tr>
      <w:tr w:rsidR="006865B6" w:rsidRPr="006865B6" w:rsidTr="00F97BD2">
        <w:trPr>
          <w:cantSplit/>
        </w:trPr>
        <w:tc>
          <w:tcPr>
            <w:tcW w:w="837" w:type="dxa"/>
            <w:gridSpan w:val="2"/>
            <w:tcBorders>
              <w:top w:val="nil"/>
              <w:left w:val="nil"/>
              <w:bottom w:val="nil"/>
              <w:right w:val="nil"/>
            </w:tcBorders>
          </w:tcPr>
          <w:p w:rsidR="006865B6" w:rsidRPr="006865B6" w:rsidRDefault="006865B6" w:rsidP="006865B6">
            <w:pPr>
              <w:spacing w:after="0"/>
              <w:rPr>
                <w:sz w:val="18"/>
                <w:szCs w:val="18"/>
              </w:rPr>
            </w:pPr>
          </w:p>
        </w:tc>
        <w:tc>
          <w:tcPr>
            <w:tcW w:w="6232" w:type="dxa"/>
            <w:gridSpan w:val="3"/>
            <w:tcBorders>
              <w:top w:val="single" w:sz="4" w:space="0" w:color="auto"/>
              <w:left w:val="nil"/>
              <w:right w:val="nil"/>
            </w:tcBorders>
          </w:tcPr>
          <w:p w:rsidR="006865B6" w:rsidRPr="006865B6" w:rsidRDefault="006865B6" w:rsidP="006865B6">
            <w:pPr>
              <w:spacing w:after="0"/>
              <w:jc w:val="center"/>
              <w:rPr>
                <w:sz w:val="18"/>
                <w:szCs w:val="18"/>
              </w:rPr>
            </w:pPr>
            <w:r w:rsidRPr="006865B6">
              <w:rPr>
                <w:sz w:val="18"/>
                <w:szCs w:val="18"/>
              </w:rPr>
              <w:t>организация, адрес, телефон, факс</w:t>
            </w:r>
          </w:p>
        </w:tc>
        <w:tc>
          <w:tcPr>
            <w:tcW w:w="1139" w:type="dxa"/>
            <w:gridSpan w:val="2"/>
            <w:tcBorders>
              <w:top w:val="nil"/>
              <w:left w:val="nil"/>
              <w:bottom w:val="nil"/>
              <w:right w:val="nil"/>
            </w:tcBorders>
          </w:tcPr>
          <w:p w:rsidR="006865B6" w:rsidRPr="006865B6" w:rsidRDefault="006865B6" w:rsidP="006865B6">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6865B6" w:rsidRPr="006865B6" w:rsidRDefault="006865B6" w:rsidP="006865B6">
            <w:pPr>
              <w:spacing w:after="0"/>
              <w:jc w:val="center"/>
              <w:rPr>
                <w:sz w:val="18"/>
                <w:szCs w:val="18"/>
              </w:rPr>
            </w:pPr>
          </w:p>
        </w:tc>
      </w:tr>
      <w:tr w:rsidR="006865B6" w:rsidRPr="006865B6" w:rsidTr="00F97BD2">
        <w:trPr>
          <w:cantSplit/>
          <w:trHeight w:val="284"/>
        </w:trPr>
        <w:tc>
          <w:tcPr>
            <w:tcW w:w="979" w:type="dxa"/>
            <w:gridSpan w:val="4"/>
            <w:tcBorders>
              <w:top w:val="nil"/>
              <w:left w:val="nil"/>
              <w:bottom w:val="nil"/>
              <w:right w:val="nil"/>
            </w:tcBorders>
            <w:vAlign w:val="bottom"/>
          </w:tcPr>
          <w:p w:rsidR="006865B6" w:rsidRPr="006865B6" w:rsidRDefault="006865B6" w:rsidP="006865B6">
            <w:pPr>
              <w:spacing w:after="0"/>
              <w:rPr>
                <w:sz w:val="18"/>
                <w:szCs w:val="18"/>
              </w:rPr>
            </w:pPr>
            <w:r w:rsidRPr="006865B6">
              <w:rPr>
                <w:sz w:val="18"/>
                <w:szCs w:val="18"/>
              </w:rPr>
              <w:t>Подрядчик</w:t>
            </w:r>
          </w:p>
        </w:tc>
        <w:tc>
          <w:tcPr>
            <w:tcW w:w="6090" w:type="dxa"/>
            <w:tcBorders>
              <w:top w:val="nil"/>
              <w:left w:val="nil"/>
              <w:bottom w:val="single" w:sz="4" w:space="0" w:color="auto"/>
              <w:right w:val="nil"/>
            </w:tcBorders>
            <w:vAlign w:val="bottom"/>
          </w:tcPr>
          <w:p w:rsidR="006865B6" w:rsidRPr="006865B6" w:rsidRDefault="006865B6" w:rsidP="006865B6">
            <w:pPr>
              <w:spacing w:after="0"/>
              <w:jc w:val="center"/>
              <w:rPr>
                <w:sz w:val="18"/>
                <w:szCs w:val="18"/>
              </w:rPr>
            </w:pPr>
          </w:p>
        </w:tc>
        <w:tc>
          <w:tcPr>
            <w:tcW w:w="1139" w:type="dxa"/>
            <w:gridSpan w:val="2"/>
            <w:tcBorders>
              <w:top w:val="nil"/>
              <w:left w:val="nil"/>
              <w:bottom w:val="nil"/>
              <w:right w:val="nil"/>
            </w:tcBorders>
            <w:vAlign w:val="bottom"/>
          </w:tcPr>
          <w:p w:rsidR="006865B6" w:rsidRPr="006865B6" w:rsidRDefault="006865B6" w:rsidP="006865B6">
            <w:pPr>
              <w:tabs>
                <w:tab w:val="right" w:pos="992"/>
                <w:tab w:val="left" w:pos="12758"/>
                <w:tab w:val="right" w:pos="13608"/>
              </w:tabs>
              <w:spacing w:after="0"/>
              <w:ind w:right="57"/>
              <w:rPr>
                <w:sz w:val="18"/>
                <w:szCs w:val="18"/>
              </w:rPr>
            </w:pPr>
            <w:r w:rsidRPr="006865B6">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6865B6" w:rsidRPr="006865B6" w:rsidRDefault="006865B6" w:rsidP="006865B6">
            <w:pPr>
              <w:spacing w:after="0"/>
              <w:jc w:val="center"/>
              <w:rPr>
                <w:sz w:val="18"/>
                <w:szCs w:val="18"/>
              </w:rPr>
            </w:pPr>
          </w:p>
        </w:tc>
      </w:tr>
      <w:tr w:rsidR="006865B6" w:rsidRPr="006865B6" w:rsidTr="00F97BD2">
        <w:trPr>
          <w:cantSplit/>
        </w:trPr>
        <w:tc>
          <w:tcPr>
            <w:tcW w:w="979" w:type="dxa"/>
            <w:gridSpan w:val="4"/>
            <w:tcBorders>
              <w:top w:val="nil"/>
              <w:left w:val="nil"/>
              <w:bottom w:val="nil"/>
              <w:right w:val="nil"/>
            </w:tcBorders>
          </w:tcPr>
          <w:p w:rsidR="006865B6" w:rsidRPr="006865B6" w:rsidRDefault="006865B6" w:rsidP="006865B6">
            <w:pPr>
              <w:spacing w:after="0"/>
              <w:rPr>
                <w:sz w:val="18"/>
                <w:szCs w:val="18"/>
              </w:rPr>
            </w:pPr>
          </w:p>
        </w:tc>
        <w:tc>
          <w:tcPr>
            <w:tcW w:w="6090" w:type="dxa"/>
            <w:tcBorders>
              <w:top w:val="single" w:sz="4" w:space="0" w:color="auto"/>
              <w:left w:val="nil"/>
              <w:right w:val="nil"/>
            </w:tcBorders>
          </w:tcPr>
          <w:p w:rsidR="006865B6" w:rsidRPr="006865B6" w:rsidRDefault="006865B6" w:rsidP="006865B6">
            <w:pPr>
              <w:spacing w:after="0"/>
              <w:jc w:val="center"/>
              <w:rPr>
                <w:sz w:val="18"/>
                <w:szCs w:val="18"/>
              </w:rPr>
            </w:pPr>
            <w:r w:rsidRPr="006865B6">
              <w:rPr>
                <w:sz w:val="18"/>
                <w:szCs w:val="18"/>
              </w:rPr>
              <w:t>организация, адрес, телефон, факс</w:t>
            </w:r>
          </w:p>
        </w:tc>
        <w:tc>
          <w:tcPr>
            <w:tcW w:w="1139" w:type="dxa"/>
            <w:gridSpan w:val="2"/>
            <w:tcBorders>
              <w:top w:val="nil"/>
              <w:left w:val="nil"/>
              <w:bottom w:val="nil"/>
              <w:right w:val="nil"/>
            </w:tcBorders>
          </w:tcPr>
          <w:p w:rsidR="006865B6" w:rsidRPr="006865B6" w:rsidRDefault="006865B6" w:rsidP="006865B6">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6865B6" w:rsidRPr="006865B6" w:rsidRDefault="006865B6" w:rsidP="006865B6">
            <w:pPr>
              <w:spacing w:after="0"/>
              <w:jc w:val="center"/>
              <w:rPr>
                <w:sz w:val="18"/>
                <w:szCs w:val="18"/>
              </w:rPr>
            </w:pPr>
          </w:p>
        </w:tc>
      </w:tr>
      <w:tr w:rsidR="006865B6" w:rsidRPr="006865B6" w:rsidTr="00F97BD2">
        <w:trPr>
          <w:cantSplit/>
          <w:trHeight w:val="284"/>
        </w:trPr>
        <w:tc>
          <w:tcPr>
            <w:tcW w:w="811" w:type="dxa"/>
            <w:tcBorders>
              <w:top w:val="nil"/>
              <w:left w:val="nil"/>
              <w:bottom w:val="nil"/>
              <w:right w:val="nil"/>
            </w:tcBorders>
            <w:vAlign w:val="bottom"/>
          </w:tcPr>
          <w:p w:rsidR="006865B6" w:rsidRPr="006865B6" w:rsidRDefault="006865B6" w:rsidP="006865B6">
            <w:pPr>
              <w:spacing w:after="0"/>
              <w:rPr>
                <w:sz w:val="18"/>
                <w:szCs w:val="18"/>
              </w:rPr>
            </w:pPr>
            <w:r w:rsidRPr="006865B6">
              <w:rPr>
                <w:sz w:val="18"/>
                <w:szCs w:val="18"/>
              </w:rPr>
              <w:t>Стройка</w:t>
            </w:r>
          </w:p>
        </w:tc>
        <w:tc>
          <w:tcPr>
            <w:tcW w:w="6258" w:type="dxa"/>
            <w:gridSpan w:val="4"/>
            <w:tcBorders>
              <w:top w:val="nil"/>
              <w:left w:val="nil"/>
              <w:bottom w:val="single" w:sz="4" w:space="0" w:color="auto"/>
              <w:right w:val="nil"/>
            </w:tcBorders>
            <w:vAlign w:val="bottom"/>
          </w:tcPr>
          <w:p w:rsidR="006865B6" w:rsidRPr="006865B6" w:rsidRDefault="006865B6" w:rsidP="006865B6">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6865B6" w:rsidRPr="006865B6" w:rsidRDefault="006865B6" w:rsidP="006865B6">
            <w:pPr>
              <w:tabs>
                <w:tab w:val="right" w:pos="997"/>
                <w:tab w:val="left" w:pos="12758"/>
                <w:tab w:val="right" w:pos="13608"/>
              </w:tabs>
              <w:spacing w:after="0"/>
              <w:ind w:right="57"/>
              <w:rPr>
                <w:sz w:val="18"/>
                <w:szCs w:val="18"/>
              </w:rPr>
            </w:pPr>
            <w:r w:rsidRPr="006865B6">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6865B6" w:rsidRPr="006865B6" w:rsidRDefault="006865B6" w:rsidP="006865B6">
            <w:pPr>
              <w:spacing w:after="0"/>
              <w:jc w:val="center"/>
              <w:rPr>
                <w:sz w:val="18"/>
                <w:szCs w:val="18"/>
              </w:rPr>
            </w:pPr>
          </w:p>
        </w:tc>
      </w:tr>
      <w:tr w:rsidR="006865B6" w:rsidRPr="006865B6" w:rsidTr="00F97BD2">
        <w:trPr>
          <w:cantSplit/>
        </w:trPr>
        <w:tc>
          <w:tcPr>
            <w:tcW w:w="811" w:type="dxa"/>
            <w:tcBorders>
              <w:top w:val="nil"/>
              <w:left w:val="nil"/>
              <w:bottom w:val="nil"/>
              <w:right w:val="nil"/>
            </w:tcBorders>
          </w:tcPr>
          <w:p w:rsidR="006865B6" w:rsidRPr="006865B6" w:rsidRDefault="006865B6" w:rsidP="006865B6">
            <w:pPr>
              <w:spacing w:after="0"/>
              <w:rPr>
                <w:sz w:val="18"/>
                <w:szCs w:val="18"/>
              </w:rPr>
            </w:pPr>
          </w:p>
        </w:tc>
        <w:tc>
          <w:tcPr>
            <w:tcW w:w="6258" w:type="dxa"/>
            <w:gridSpan w:val="4"/>
            <w:tcBorders>
              <w:left w:val="nil"/>
              <w:bottom w:val="nil"/>
              <w:right w:val="nil"/>
            </w:tcBorders>
          </w:tcPr>
          <w:p w:rsidR="006865B6" w:rsidRPr="006865B6" w:rsidRDefault="006865B6" w:rsidP="006865B6">
            <w:pPr>
              <w:tabs>
                <w:tab w:val="left" w:pos="12758"/>
                <w:tab w:val="right" w:pos="13608"/>
              </w:tabs>
              <w:spacing w:after="0"/>
              <w:ind w:right="57"/>
              <w:jc w:val="center"/>
              <w:rPr>
                <w:sz w:val="18"/>
                <w:szCs w:val="18"/>
              </w:rPr>
            </w:pPr>
            <w:r w:rsidRPr="006865B6">
              <w:rPr>
                <w:sz w:val="18"/>
                <w:szCs w:val="18"/>
              </w:rPr>
              <w:t>наименование, адрес</w:t>
            </w:r>
          </w:p>
        </w:tc>
        <w:tc>
          <w:tcPr>
            <w:tcW w:w="1139" w:type="dxa"/>
            <w:gridSpan w:val="2"/>
            <w:tcBorders>
              <w:left w:val="nil"/>
              <w:bottom w:val="nil"/>
              <w:right w:val="nil"/>
            </w:tcBorders>
          </w:tcPr>
          <w:p w:rsidR="006865B6" w:rsidRPr="006865B6" w:rsidRDefault="006865B6" w:rsidP="006865B6">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6865B6" w:rsidRPr="006865B6" w:rsidRDefault="006865B6" w:rsidP="006865B6">
            <w:pPr>
              <w:spacing w:after="0"/>
              <w:jc w:val="center"/>
              <w:rPr>
                <w:sz w:val="18"/>
                <w:szCs w:val="18"/>
              </w:rPr>
            </w:pPr>
          </w:p>
        </w:tc>
      </w:tr>
      <w:tr w:rsidR="006865B6" w:rsidRPr="006865B6" w:rsidTr="00F97BD2">
        <w:trPr>
          <w:cantSplit/>
          <w:trHeight w:val="284"/>
        </w:trPr>
        <w:tc>
          <w:tcPr>
            <w:tcW w:w="8208" w:type="dxa"/>
            <w:gridSpan w:val="7"/>
            <w:tcBorders>
              <w:top w:val="nil"/>
              <w:left w:val="nil"/>
              <w:bottom w:val="nil"/>
              <w:right w:val="nil"/>
            </w:tcBorders>
            <w:vAlign w:val="bottom"/>
          </w:tcPr>
          <w:p w:rsidR="006865B6" w:rsidRPr="006865B6" w:rsidRDefault="006865B6" w:rsidP="006865B6">
            <w:pPr>
              <w:tabs>
                <w:tab w:val="right" w:pos="12899"/>
              </w:tabs>
              <w:spacing w:after="0"/>
              <w:ind w:right="57"/>
              <w:jc w:val="right"/>
              <w:rPr>
                <w:sz w:val="18"/>
                <w:szCs w:val="18"/>
              </w:rPr>
            </w:pPr>
            <w:r w:rsidRPr="006865B6">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6865B6" w:rsidRPr="006865B6" w:rsidRDefault="006865B6" w:rsidP="006865B6">
            <w:pPr>
              <w:spacing w:after="0"/>
              <w:jc w:val="center"/>
              <w:rPr>
                <w:sz w:val="18"/>
                <w:szCs w:val="18"/>
              </w:rPr>
            </w:pPr>
          </w:p>
        </w:tc>
      </w:tr>
      <w:tr w:rsidR="006865B6" w:rsidRPr="006865B6" w:rsidTr="00F97BD2">
        <w:trPr>
          <w:cantSplit/>
          <w:trHeight w:val="284"/>
        </w:trPr>
        <w:tc>
          <w:tcPr>
            <w:tcW w:w="7352" w:type="dxa"/>
            <w:gridSpan w:val="6"/>
            <w:tcBorders>
              <w:top w:val="nil"/>
              <w:left w:val="nil"/>
              <w:bottom w:val="nil"/>
              <w:right w:val="nil"/>
            </w:tcBorders>
            <w:vAlign w:val="bottom"/>
          </w:tcPr>
          <w:p w:rsidR="006865B6" w:rsidRPr="006865B6" w:rsidRDefault="006865B6" w:rsidP="006865B6">
            <w:pPr>
              <w:spacing w:after="0"/>
              <w:ind w:right="57"/>
              <w:jc w:val="right"/>
              <w:rPr>
                <w:sz w:val="18"/>
                <w:szCs w:val="18"/>
              </w:rPr>
            </w:pPr>
            <w:r w:rsidRPr="006865B6">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6865B6" w:rsidRPr="006865B6" w:rsidRDefault="006865B6" w:rsidP="006865B6">
            <w:pPr>
              <w:tabs>
                <w:tab w:val="right" w:pos="1149"/>
                <w:tab w:val="left" w:pos="12758"/>
                <w:tab w:val="right" w:pos="13608"/>
              </w:tabs>
              <w:spacing w:after="0"/>
              <w:ind w:right="57"/>
              <w:jc w:val="right"/>
              <w:rPr>
                <w:sz w:val="18"/>
                <w:szCs w:val="18"/>
              </w:rPr>
            </w:pPr>
            <w:r w:rsidRPr="006865B6">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6865B6" w:rsidRPr="006865B6" w:rsidRDefault="006865B6" w:rsidP="006865B6">
            <w:pPr>
              <w:spacing w:after="0"/>
              <w:jc w:val="center"/>
              <w:rPr>
                <w:sz w:val="18"/>
                <w:szCs w:val="18"/>
              </w:rPr>
            </w:pPr>
          </w:p>
        </w:tc>
      </w:tr>
      <w:tr w:rsidR="006865B6" w:rsidRPr="006865B6" w:rsidTr="00F97BD2">
        <w:trPr>
          <w:cantSplit/>
          <w:trHeight w:val="284"/>
        </w:trPr>
        <w:tc>
          <w:tcPr>
            <w:tcW w:w="7352" w:type="dxa"/>
            <w:gridSpan w:val="6"/>
            <w:tcBorders>
              <w:top w:val="nil"/>
              <w:left w:val="nil"/>
              <w:bottom w:val="nil"/>
              <w:right w:val="nil"/>
            </w:tcBorders>
            <w:vAlign w:val="bottom"/>
          </w:tcPr>
          <w:p w:rsidR="006865B6" w:rsidRPr="006865B6" w:rsidRDefault="006865B6" w:rsidP="006865B6">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6865B6" w:rsidRPr="006865B6" w:rsidRDefault="006865B6" w:rsidP="006865B6">
            <w:pPr>
              <w:tabs>
                <w:tab w:val="right" w:pos="1149"/>
                <w:tab w:val="left" w:pos="12758"/>
                <w:tab w:val="right" w:pos="13608"/>
              </w:tabs>
              <w:spacing w:after="0"/>
              <w:ind w:right="57"/>
              <w:jc w:val="right"/>
              <w:rPr>
                <w:sz w:val="18"/>
                <w:szCs w:val="18"/>
              </w:rPr>
            </w:pPr>
            <w:r w:rsidRPr="006865B6">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6865B6" w:rsidRPr="006865B6" w:rsidRDefault="006865B6" w:rsidP="006865B6">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6865B6" w:rsidRPr="006865B6" w:rsidRDefault="006865B6" w:rsidP="006865B6">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6865B6" w:rsidRPr="006865B6" w:rsidRDefault="006865B6" w:rsidP="006865B6">
            <w:pPr>
              <w:spacing w:after="0"/>
              <w:jc w:val="center"/>
              <w:rPr>
                <w:sz w:val="18"/>
                <w:szCs w:val="18"/>
              </w:rPr>
            </w:pPr>
          </w:p>
        </w:tc>
      </w:tr>
      <w:tr w:rsidR="006865B6" w:rsidRPr="006865B6" w:rsidTr="00F97BD2">
        <w:trPr>
          <w:cantSplit/>
          <w:trHeight w:val="284"/>
        </w:trPr>
        <w:tc>
          <w:tcPr>
            <w:tcW w:w="8208" w:type="dxa"/>
            <w:gridSpan w:val="7"/>
            <w:tcBorders>
              <w:top w:val="nil"/>
              <w:left w:val="nil"/>
              <w:bottom w:val="nil"/>
              <w:right w:val="nil"/>
            </w:tcBorders>
            <w:vAlign w:val="bottom"/>
          </w:tcPr>
          <w:p w:rsidR="006865B6" w:rsidRPr="006865B6" w:rsidRDefault="006865B6" w:rsidP="006865B6">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6865B6">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6865B6" w:rsidRPr="006865B6" w:rsidRDefault="006865B6" w:rsidP="006865B6">
            <w:pPr>
              <w:spacing w:after="0"/>
              <w:jc w:val="center"/>
              <w:rPr>
                <w:sz w:val="18"/>
                <w:szCs w:val="18"/>
              </w:rPr>
            </w:pPr>
          </w:p>
        </w:tc>
      </w:tr>
    </w:tbl>
    <w:p w:rsidR="006865B6" w:rsidRPr="006865B6" w:rsidRDefault="006865B6" w:rsidP="006865B6">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6865B6" w:rsidRPr="006865B6" w:rsidTr="00F97BD2">
        <w:tc>
          <w:tcPr>
            <w:tcW w:w="5586" w:type="dxa"/>
            <w:vMerge w:val="restart"/>
            <w:tcBorders>
              <w:right w:val="single" w:sz="4" w:space="0" w:color="auto"/>
            </w:tcBorders>
            <w:shd w:val="clear" w:color="auto" w:fill="auto"/>
            <w:vAlign w:val="bottom"/>
          </w:tcPr>
          <w:p w:rsidR="006865B6" w:rsidRPr="006865B6" w:rsidRDefault="006865B6" w:rsidP="006865B6">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6865B6" w:rsidRPr="006865B6" w:rsidRDefault="006865B6" w:rsidP="006865B6">
            <w:pPr>
              <w:spacing w:after="0"/>
              <w:jc w:val="center"/>
              <w:rPr>
                <w:sz w:val="18"/>
                <w:szCs w:val="18"/>
              </w:rPr>
            </w:pPr>
            <w:r w:rsidRPr="006865B6">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6865B6" w:rsidRPr="006865B6" w:rsidRDefault="006865B6" w:rsidP="006865B6">
            <w:pPr>
              <w:spacing w:after="0"/>
              <w:jc w:val="center"/>
              <w:rPr>
                <w:sz w:val="18"/>
                <w:szCs w:val="18"/>
              </w:rPr>
            </w:pPr>
            <w:r w:rsidRPr="006865B6">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6865B6" w:rsidRPr="006865B6" w:rsidRDefault="006865B6" w:rsidP="006865B6">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jc w:val="center"/>
              <w:rPr>
                <w:sz w:val="18"/>
                <w:szCs w:val="18"/>
              </w:rPr>
            </w:pPr>
            <w:r w:rsidRPr="006865B6">
              <w:rPr>
                <w:sz w:val="18"/>
                <w:szCs w:val="18"/>
              </w:rPr>
              <w:t>Отчетный период</w:t>
            </w:r>
          </w:p>
        </w:tc>
      </w:tr>
      <w:tr w:rsidR="006865B6" w:rsidRPr="006865B6" w:rsidTr="00F97BD2">
        <w:tc>
          <w:tcPr>
            <w:tcW w:w="5586" w:type="dxa"/>
            <w:vMerge/>
            <w:tcBorders>
              <w:right w:val="single" w:sz="4" w:space="0" w:color="auto"/>
            </w:tcBorders>
            <w:shd w:val="clear" w:color="auto" w:fill="auto"/>
            <w:vAlign w:val="bottom"/>
          </w:tcPr>
          <w:p w:rsidR="006865B6" w:rsidRPr="006865B6" w:rsidRDefault="006865B6" w:rsidP="006865B6">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6865B6" w:rsidRPr="006865B6" w:rsidRDefault="006865B6" w:rsidP="006865B6">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6865B6" w:rsidRPr="006865B6" w:rsidRDefault="006865B6" w:rsidP="006865B6">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6865B6" w:rsidRPr="006865B6" w:rsidRDefault="006865B6" w:rsidP="006865B6">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6865B6" w:rsidRPr="006865B6" w:rsidRDefault="006865B6" w:rsidP="006865B6">
            <w:pPr>
              <w:spacing w:after="0"/>
              <w:jc w:val="center"/>
              <w:rPr>
                <w:sz w:val="18"/>
                <w:szCs w:val="18"/>
              </w:rPr>
            </w:pPr>
            <w:r w:rsidRPr="006865B6">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6865B6" w:rsidRPr="006865B6" w:rsidRDefault="006865B6" w:rsidP="006865B6">
            <w:pPr>
              <w:spacing w:after="0"/>
              <w:jc w:val="center"/>
              <w:rPr>
                <w:sz w:val="18"/>
                <w:szCs w:val="18"/>
              </w:rPr>
            </w:pPr>
            <w:r w:rsidRPr="006865B6">
              <w:rPr>
                <w:sz w:val="18"/>
                <w:szCs w:val="18"/>
              </w:rPr>
              <w:t>по</w:t>
            </w:r>
          </w:p>
        </w:tc>
      </w:tr>
      <w:tr w:rsidR="006865B6" w:rsidRPr="006865B6" w:rsidTr="00F97BD2">
        <w:trPr>
          <w:trHeight w:val="284"/>
        </w:trPr>
        <w:tc>
          <w:tcPr>
            <w:tcW w:w="5586" w:type="dxa"/>
            <w:tcBorders>
              <w:right w:val="single" w:sz="12" w:space="0" w:color="auto"/>
            </w:tcBorders>
            <w:shd w:val="clear" w:color="auto" w:fill="auto"/>
            <w:vAlign w:val="bottom"/>
          </w:tcPr>
          <w:p w:rsidR="006865B6" w:rsidRPr="006865B6" w:rsidRDefault="006865B6" w:rsidP="006865B6">
            <w:pPr>
              <w:spacing w:after="0"/>
              <w:ind w:right="57"/>
              <w:jc w:val="right"/>
              <w:rPr>
                <w:b/>
                <w:bCs/>
                <w:sz w:val="18"/>
                <w:szCs w:val="18"/>
              </w:rPr>
            </w:pPr>
            <w:r w:rsidRPr="006865B6">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6865B6" w:rsidRPr="006865B6" w:rsidRDefault="006865B6" w:rsidP="006865B6">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6865B6" w:rsidRPr="006865B6" w:rsidRDefault="006865B6" w:rsidP="006865B6">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6865B6" w:rsidRPr="006865B6" w:rsidRDefault="006865B6" w:rsidP="006865B6">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6865B6" w:rsidRPr="006865B6" w:rsidRDefault="006865B6" w:rsidP="006865B6">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6865B6" w:rsidRPr="006865B6" w:rsidRDefault="006865B6" w:rsidP="006865B6">
            <w:pPr>
              <w:spacing w:after="0"/>
              <w:jc w:val="center"/>
              <w:rPr>
                <w:sz w:val="18"/>
                <w:szCs w:val="18"/>
              </w:rPr>
            </w:pPr>
          </w:p>
        </w:tc>
      </w:tr>
    </w:tbl>
    <w:p w:rsidR="006865B6" w:rsidRPr="006865B6" w:rsidRDefault="006865B6" w:rsidP="006865B6">
      <w:pPr>
        <w:spacing w:after="0"/>
        <w:jc w:val="center"/>
        <w:rPr>
          <w:b/>
          <w:bCs/>
          <w:sz w:val="18"/>
          <w:szCs w:val="18"/>
        </w:rPr>
      </w:pPr>
      <w:r w:rsidRPr="006865B6">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6865B6" w:rsidRPr="006865B6" w:rsidTr="00F97BD2">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6865B6" w:rsidRPr="006865B6" w:rsidRDefault="006865B6" w:rsidP="006865B6">
            <w:pPr>
              <w:spacing w:after="0"/>
              <w:jc w:val="center"/>
              <w:rPr>
                <w:sz w:val="18"/>
                <w:szCs w:val="18"/>
              </w:rPr>
            </w:pPr>
            <w:r w:rsidRPr="006865B6">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6865B6" w:rsidRPr="006865B6" w:rsidRDefault="006865B6" w:rsidP="006865B6">
            <w:pPr>
              <w:spacing w:after="0"/>
              <w:jc w:val="center"/>
              <w:rPr>
                <w:sz w:val="18"/>
                <w:szCs w:val="18"/>
              </w:rPr>
            </w:pPr>
            <w:r w:rsidRPr="006865B6">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6865B6" w:rsidRPr="006865B6" w:rsidRDefault="006865B6" w:rsidP="006865B6">
            <w:pPr>
              <w:spacing w:after="0"/>
              <w:jc w:val="center"/>
              <w:rPr>
                <w:sz w:val="18"/>
                <w:szCs w:val="18"/>
              </w:rPr>
            </w:pPr>
            <w:r w:rsidRPr="006865B6">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6865B6" w:rsidRPr="006865B6" w:rsidRDefault="006865B6" w:rsidP="006865B6">
            <w:pPr>
              <w:spacing w:before="20" w:after="0"/>
              <w:jc w:val="center"/>
              <w:rPr>
                <w:color w:val="000000"/>
                <w:sz w:val="18"/>
                <w:szCs w:val="18"/>
              </w:rPr>
            </w:pPr>
            <w:r w:rsidRPr="006865B6">
              <w:rPr>
                <w:color w:val="000000"/>
                <w:sz w:val="18"/>
                <w:szCs w:val="18"/>
              </w:rPr>
              <w:t>Стоимость выполненных работ и затрат, руб.</w:t>
            </w:r>
          </w:p>
        </w:tc>
      </w:tr>
      <w:tr w:rsidR="006865B6" w:rsidRPr="006865B6" w:rsidTr="00F97BD2">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6865B6" w:rsidRPr="006865B6" w:rsidRDefault="006865B6" w:rsidP="006865B6">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6865B6" w:rsidRPr="006865B6" w:rsidRDefault="006865B6" w:rsidP="006865B6">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6865B6" w:rsidRPr="006865B6" w:rsidRDefault="006865B6" w:rsidP="006865B6">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6865B6" w:rsidRPr="006865B6" w:rsidRDefault="006865B6" w:rsidP="006865B6">
            <w:pPr>
              <w:autoSpaceDE w:val="0"/>
              <w:autoSpaceDN w:val="0"/>
              <w:spacing w:before="20" w:after="0" w:line="240" w:lineRule="auto"/>
              <w:jc w:val="center"/>
              <w:rPr>
                <w:rFonts w:ascii="Times New Roman" w:eastAsia="Times New Roman" w:hAnsi="Times New Roman" w:cs="Times New Roman"/>
                <w:sz w:val="18"/>
                <w:szCs w:val="18"/>
                <w:lang w:eastAsia="ru-RU"/>
              </w:rPr>
            </w:pPr>
            <w:r w:rsidRPr="006865B6">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6865B6" w:rsidRPr="006865B6" w:rsidRDefault="006865B6" w:rsidP="006865B6">
            <w:pPr>
              <w:spacing w:before="20" w:after="0"/>
              <w:jc w:val="center"/>
              <w:rPr>
                <w:color w:val="000000"/>
                <w:sz w:val="18"/>
                <w:szCs w:val="18"/>
              </w:rPr>
            </w:pPr>
            <w:r w:rsidRPr="006865B6">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6865B6" w:rsidRPr="006865B6" w:rsidRDefault="006865B6" w:rsidP="006865B6">
            <w:pPr>
              <w:spacing w:before="20" w:after="0"/>
              <w:jc w:val="center"/>
              <w:rPr>
                <w:color w:val="000000"/>
                <w:sz w:val="18"/>
                <w:szCs w:val="18"/>
              </w:rPr>
            </w:pPr>
            <w:r w:rsidRPr="006865B6">
              <w:rPr>
                <w:color w:val="000000"/>
                <w:sz w:val="18"/>
                <w:szCs w:val="18"/>
              </w:rPr>
              <w:t>в том числе за отчетный период</w:t>
            </w:r>
          </w:p>
        </w:tc>
      </w:tr>
      <w:tr w:rsidR="006865B6" w:rsidRPr="006865B6" w:rsidTr="00F97BD2">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865B6" w:rsidRPr="006865B6" w:rsidRDefault="006865B6" w:rsidP="006865B6">
            <w:pPr>
              <w:spacing w:after="0"/>
              <w:jc w:val="center"/>
              <w:rPr>
                <w:sz w:val="18"/>
                <w:szCs w:val="18"/>
              </w:rPr>
            </w:pPr>
            <w:r w:rsidRPr="006865B6">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6865B6" w:rsidRPr="006865B6" w:rsidRDefault="006865B6" w:rsidP="006865B6">
            <w:pPr>
              <w:spacing w:after="0"/>
              <w:jc w:val="center"/>
              <w:rPr>
                <w:sz w:val="18"/>
                <w:szCs w:val="18"/>
              </w:rPr>
            </w:pPr>
            <w:r w:rsidRPr="006865B6">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6865B6" w:rsidRPr="006865B6" w:rsidRDefault="006865B6" w:rsidP="006865B6">
            <w:pPr>
              <w:spacing w:after="0"/>
              <w:jc w:val="center"/>
              <w:rPr>
                <w:sz w:val="18"/>
                <w:szCs w:val="18"/>
              </w:rPr>
            </w:pPr>
            <w:r w:rsidRPr="006865B6">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6865B6" w:rsidRPr="006865B6" w:rsidRDefault="006865B6" w:rsidP="006865B6">
            <w:pPr>
              <w:spacing w:after="0"/>
              <w:jc w:val="center"/>
              <w:rPr>
                <w:sz w:val="18"/>
                <w:szCs w:val="18"/>
              </w:rPr>
            </w:pPr>
            <w:r w:rsidRPr="006865B6">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6865B6" w:rsidRPr="006865B6" w:rsidRDefault="006865B6" w:rsidP="006865B6">
            <w:pPr>
              <w:spacing w:after="0"/>
              <w:jc w:val="center"/>
              <w:rPr>
                <w:sz w:val="18"/>
                <w:szCs w:val="18"/>
              </w:rPr>
            </w:pPr>
            <w:r w:rsidRPr="006865B6">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6865B6" w:rsidRPr="006865B6" w:rsidRDefault="006865B6" w:rsidP="006865B6">
            <w:pPr>
              <w:spacing w:after="0"/>
              <w:jc w:val="center"/>
              <w:rPr>
                <w:sz w:val="18"/>
                <w:szCs w:val="18"/>
              </w:rPr>
            </w:pPr>
            <w:r w:rsidRPr="006865B6">
              <w:rPr>
                <w:sz w:val="18"/>
                <w:szCs w:val="18"/>
              </w:rPr>
              <w:t>6</w:t>
            </w:r>
          </w:p>
        </w:tc>
      </w:tr>
      <w:tr w:rsidR="006865B6" w:rsidRPr="006865B6" w:rsidTr="00F97BD2">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6865B6" w:rsidRPr="006865B6" w:rsidRDefault="006865B6" w:rsidP="006865B6">
            <w:pPr>
              <w:spacing w:after="0"/>
              <w:ind w:right="57"/>
              <w:jc w:val="both"/>
              <w:rPr>
                <w:color w:val="000000"/>
                <w:sz w:val="18"/>
                <w:szCs w:val="18"/>
              </w:rPr>
            </w:pPr>
            <w:r w:rsidRPr="006865B6">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6865B6" w:rsidRPr="006865B6" w:rsidRDefault="006865B6" w:rsidP="006865B6">
            <w:pPr>
              <w:spacing w:after="0"/>
              <w:ind w:right="57"/>
              <w:jc w:val="center"/>
              <w:rPr>
                <w:sz w:val="18"/>
                <w:szCs w:val="18"/>
              </w:rPr>
            </w:pPr>
          </w:p>
        </w:tc>
      </w:tr>
      <w:tr w:rsidR="006865B6" w:rsidRPr="006865B6" w:rsidTr="00F97BD2">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6865B6" w:rsidRPr="006865B6" w:rsidRDefault="006865B6" w:rsidP="006865B6">
            <w:pPr>
              <w:spacing w:after="0"/>
              <w:ind w:right="57"/>
              <w:rPr>
                <w:sz w:val="18"/>
                <w:szCs w:val="18"/>
              </w:rPr>
            </w:pPr>
            <w:r w:rsidRPr="006865B6">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6865B6" w:rsidRPr="006865B6" w:rsidRDefault="006865B6" w:rsidP="006865B6">
            <w:pPr>
              <w:spacing w:after="0"/>
              <w:ind w:right="57"/>
              <w:jc w:val="center"/>
              <w:rPr>
                <w:sz w:val="18"/>
                <w:szCs w:val="18"/>
              </w:rPr>
            </w:pPr>
          </w:p>
        </w:tc>
      </w:tr>
      <w:tr w:rsidR="006865B6" w:rsidRPr="006865B6" w:rsidTr="00F97BD2">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6865B6" w:rsidRPr="006865B6" w:rsidRDefault="006865B6" w:rsidP="006865B6">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6865B6" w:rsidRPr="006865B6" w:rsidRDefault="006865B6" w:rsidP="006865B6">
            <w:pPr>
              <w:spacing w:after="0"/>
              <w:ind w:right="57"/>
              <w:jc w:val="center"/>
              <w:rPr>
                <w:sz w:val="18"/>
                <w:szCs w:val="18"/>
              </w:rPr>
            </w:pPr>
          </w:p>
        </w:tc>
      </w:tr>
      <w:tr w:rsidR="006865B6" w:rsidRPr="006865B6" w:rsidTr="00F97BD2">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6865B6" w:rsidRPr="006865B6" w:rsidRDefault="006865B6" w:rsidP="006865B6">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6865B6" w:rsidRPr="006865B6" w:rsidRDefault="006865B6" w:rsidP="006865B6">
            <w:pPr>
              <w:spacing w:after="0"/>
              <w:ind w:right="57"/>
              <w:jc w:val="center"/>
              <w:rPr>
                <w:sz w:val="18"/>
                <w:szCs w:val="18"/>
              </w:rPr>
            </w:pPr>
          </w:p>
        </w:tc>
      </w:tr>
      <w:tr w:rsidR="006865B6" w:rsidRPr="006865B6" w:rsidTr="00F97BD2">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6865B6" w:rsidRPr="006865B6" w:rsidRDefault="006865B6" w:rsidP="006865B6">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6865B6" w:rsidRPr="006865B6" w:rsidRDefault="006865B6" w:rsidP="006865B6">
            <w:pPr>
              <w:spacing w:after="0"/>
              <w:ind w:right="57"/>
              <w:jc w:val="center"/>
              <w:rPr>
                <w:sz w:val="18"/>
                <w:szCs w:val="18"/>
              </w:rPr>
            </w:pPr>
          </w:p>
        </w:tc>
      </w:tr>
      <w:tr w:rsidR="006865B6" w:rsidRPr="006865B6" w:rsidTr="00F97BD2">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6865B6" w:rsidRPr="006865B6" w:rsidRDefault="006865B6" w:rsidP="006865B6">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6865B6" w:rsidRPr="006865B6" w:rsidRDefault="006865B6" w:rsidP="006865B6">
            <w:pPr>
              <w:spacing w:after="0"/>
              <w:ind w:right="57"/>
              <w:jc w:val="center"/>
              <w:rPr>
                <w:sz w:val="18"/>
                <w:szCs w:val="18"/>
              </w:rPr>
            </w:pPr>
          </w:p>
        </w:tc>
      </w:tr>
      <w:tr w:rsidR="006865B6" w:rsidRPr="006865B6" w:rsidTr="00F97BD2">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6865B6" w:rsidRPr="006865B6" w:rsidRDefault="006865B6" w:rsidP="006865B6">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6865B6" w:rsidRPr="006865B6" w:rsidRDefault="006865B6" w:rsidP="006865B6">
            <w:pPr>
              <w:spacing w:after="0"/>
              <w:ind w:right="57"/>
              <w:jc w:val="center"/>
              <w:rPr>
                <w:sz w:val="18"/>
                <w:szCs w:val="18"/>
              </w:rPr>
            </w:pPr>
          </w:p>
        </w:tc>
      </w:tr>
      <w:tr w:rsidR="006865B6" w:rsidRPr="006865B6" w:rsidTr="00F97BD2">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6865B6" w:rsidRPr="006865B6" w:rsidRDefault="006865B6" w:rsidP="006865B6">
            <w:pPr>
              <w:spacing w:after="0"/>
              <w:ind w:right="57"/>
              <w:jc w:val="right"/>
              <w:rPr>
                <w:sz w:val="18"/>
                <w:szCs w:val="18"/>
              </w:rPr>
            </w:pPr>
            <w:r w:rsidRPr="006865B6">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r>
      <w:tr w:rsidR="006865B6" w:rsidRPr="006865B6" w:rsidTr="00F97BD2">
        <w:trPr>
          <w:trHeight w:val="288"/>
        </w:trPr>
        <w:tc>
          <w:tcPr>
            <w:tcW w:w="8574" w:type="dxa"/>
            <w:gridSpan w:val="5"/>
            <w:tcBorders>
              <w:top w:val="nil"/>
              <w:left w:val="nil"/>
              <w:bottom w:val="nil"/>
              <w:right w:val="single" w:sz="4" w:space="0" w:color="auto"/>
            </w:tcBorders>
            <w:shd w:val="clear" w:color="auto" w:fill="auto"/>
            <w:vAlign w:val="bottom"/>
          </w:tcPr>
          <w:p w:rsidR="006865B6" w:rsidRPr="006865B6" w:rsidRDefault="006865B6" w:rsidP="006865B6">
            <w:pPr>
              <w:spacing w:after="0"/>
              <w:ind w:right="57"/>
              <w:jc w:val="right"/>
              <w:rPr>
                <w:sz w:val="18"/>
                <w:szCs w:val="18"/>
              </w:rPr>
            </w:pPr>
            <w:r w:rsidRPr="006865B6">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r>
      <w:tr w:rsidR="006865B6" w:rsidRPr="006865B6" w:rsidTr="00F97BD2">
        <w:trPr>
          <w:trHeight w:val="288"/>
        </w:trPr>
        <w:tc>
          <w:tcPr>
            <w:tcW w:w="8574" w:type="dxa"/>
            <w:gridSpan w:val="5"/>
            <w:tcBorders>
              <w:top w:val="nil"/>
              <w:left w:val="nil"/>
              <w:bottom w:val="nil"/>
              <w:right w:val="single" w:sz="4" w:space="0" w:color="auto"/>
            </w:tcBorders>
            <w:shd w:val="clear" w:color="auto" w:fill="auto"/>
            <w:vAlign w:val="bottom"/>
          </w:tcPr>
          <w:p w:rsidR="006865B6" w:rsidRPr="006865B6" w:rsidRDefault="006865B6" w:rsidP="006865B6">
            <w:pPr>
              <w:spacing w:after="0"/>
              <w:ind w:right="57"/>
              <w:jc w:val="right"/>
              <w:rPr>
                <w:sz w:val="18"/>
                <w:szCs w:val="18"/>
              </w:rPr>
            </w:pPr>
            <w:r w:rsidRPr="006865B6">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865B6" w:rsidRPr="006865B6" w:rsidRDefault="006865B6" w:rsidP="006865B6">
            <w:pPr>
              <w:spacing w:after="0"/>
              <w:ind w:right="57"/>
              <w:jc w:val="center"/>
              <w:rPr>
                <w:sz w:val="18"/>
                <w:szCs w:val="18"/>
              </w:rPr>
            </w:pPr>
          </w:p>
        </w:tc>
      </w:tr>
    </w:tbl>
    <w:p w:rsidR="006865B6" w:rsidRPr="006865B6" w:rsidRDefault="006865B6" w:rsidP="006865B6">
      <w:pPr>
        <w:spacing w:after="0"/>
        <w:rPr>
          <w:sz w:val="18"/>
          <w:szCs w:val="18"/>
        </w:rPr>
      </w:pPr>
    </w:p>
    <w:p w:rsidR="006865B6" w:rsidRPr="006865B6" w:rsidRDefault="006865B6" w:rsidP="006865B6">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6865B6" w:rsidRPr="006865B6" w:rsidTr="00F97BD2">
        <w:trPr>
          <w:trHeight w:val="20"/>
        </w:trPr>
        <w:tc>
          <w:tcPr>
            <w:tcW w:w="1115" w:type="dxa"/>
            <w:shd w:val="clear" w:color="auto" w:fill="auto"/>
            <w:vAlign w:val="bottom"/>
          </w:tcPr>
          <w:p w:rsidR="006865B6" w:rsidRPr="006865B6" w:rsidRDefault="006865B6" w:rsidP="006865B6">
            <w:pPr>
              <w:spacing w:after="0"/>
              <w:rPr>
                <w:sz w:val="18"/>
                <w:szCs w:val="18"/>
              </w:rPr>
            </w:pPr>
            <w:r w:rsidRPr="006865B6">
              <w:rPr>
                <w:sz w:val="18"/>
                <w:szCs w:val="18"/>
              </w:rPr>
              <w:t>Заказчик</w:t>
            </w:r>
          </w:p>
        </w:tc>
        <w:tc>
          <w:tcPr>
            <w:tcW w:w="3119" w:type="dxa"/>
            <w:tcBorders>
              <w:bottom w:val="single" w:sz="4" w:space="0" w:color="auto"/>
            </w:tcBorders>
            <w:shd w:val="clear" w:color="auto" w:fill="auto"/>
            <w:vAlign w:val="bottom"/>
          </w:tcPr>
          <w:p w:rsidR="006865B6" w:rsidRPr="006865B6" w:rsidRDefault="006865B6" w:rsidP="006865B6">
            <w:pPr>
              <w:spacing w:after="0"/>
              <w:jc w:val="center"/>
              <w:rPr>
                <w:sz w:val="18"/>
                <w:szCs w:val="18"/>
              </w:rPr>
            </w:pPr>
          </w:p>
        </w:tc>
        <w:tc>
          <w:tcPr>
            <w:tcW w:w="425" w:type="dxa"/>
            <w:shd w:val="clear" w:color="auto" w:fill="auto"/>
            <w:vAlign w:val="bottom"/>
          </w:tcPr>
          <w:p w:rsidR="006865B6" w:rsidRPr="006865B6" w:rsidRDefault="006865B6" w:rsidP="006865B6">
            <w:pPr>
              <w:spacing w:after="0"/>
              <w:jc w:val="center"/>
              <w:rPr>
                <w:sz w:val="18"/>
                <w:szCs w:val="18"/>
              </w:rPr>
            </w:pPr>
          </w:p>
        </w:tc>
        <w:tc>
          <w:tcPr>
            <w:tcW w:w="1701" w:type="dxa"/>
            <w:tcBorders>
              <w:bottom w:val="single" w:sz="4" w:space="0" w:color="auto"/>
            </w:tcBorders>
            <w:shd w:val="clear" w:color="auto" w:fill="auto"/>
            <w:vAlign w:val="bottom"/>
          </w:tcPr>
          <w:p w:rsidR="006865B6" w:rsidRPr="006865B6" w:rsidRDefault="006865B6" w:rsidP="006865B6">
            <w:pPr>
              <w:spacing w:after="0"/>
              <w:jc w:val="center"/>
              <w:rPr>
                <w:sz w:val="18"/>
                <w:szCs w:val="18"/>
              </w:rPr>
            </w:pPr>
          </w:p>
        </w:tc>
        <w:tc>
          <w:tcPr>
            <w:tcW w:w="425" w:type="dxa"/>
            <w:shd w:val="clear" w:color="auto" w:fill="auto"/>
            <w:vAlign w:val="bottom"/>
          </w:tcPr>
          <w:p w:rsidR="006865B6" w:rsidRPr="006865B6" w:rsidRDefault="006865B6" w:rsidP="006865B6">
            <w:pPr>
              <w:spacing w:after="0"/>
              <w:jc w:val="center"/>
              <w:rPr>
                <w:sz w:val="18"/>
                <w:szCs w:val="18"/>
              </w:rPr>
            </w:pPr>
          </w:p>
        </w:tc>
        <w:tc>
          <w:tcPr>
            <w:tcW w:w="3402" w:type="dxa"/>
            <w:tcBorders>
              <w:bottom w:val="single" w:sz="4" w:space="0" w:color="auto"/>
            </w:tcBorders>
            <w:shd w:val="clear" w:color="auto" w:fill="auto"/>
            <w:vAlign w:val="bottom"/>
          </w:tcPr>
          <w:p w:rsidR="006865B6" w:rsidRPr="006865B6" w:rsidRDefault="006865B6" w:rsidP="006865B6">
            <w:pPr>
              <w:spacing w:after="0"/>
              <w:jc w:val="center"/>
              <w:rPr>
                <w:sz w:val="18"/>
                <w:szCs w:val="18"/>
              </w:rPr>
            </w:pPr>
          </w:p>
        </w:tc>
      </w:tr>
      <w:tr w:rsidR="006865B6" w:rsidRPr="006865B6" w:rsidTr="00F97BD2">
        <w:trPr>
          <w:trHeight w:val="20"/>
        </w:trPr>
        <w:tc>
          <w:tcPr>
            <w:tcW w:w="1115" w:type="dxa"/>
            <w:shd w:val="clear" w:color="auto" w:fill="auto"/>
          </w:tcPr>
          <w:p w:rsidR="006865B6" w:rsidRPr="006865B6" w:rsidRDefault="006865B6" w:rsidP="006865B6">
            <w:pPr>
              <w:spacing w:after="0"/>
              <w:rPr>
                <w:sz w:val="18"/>
                <w:szCs w:val="18"/>
              </w:rPr>
            </w:pPr>
          </w:p>
        </w:tc>
        <w:tc>
          <w:tcPr>
            <w:tcW w:w="3119" w:type="dxa"/>
            <w:tcBorders>
              <w:top w:val="single" w:sz="4" w:space="0" w:color="auto"/>
            </w:tcBorders>
            <w:shd w:val="clear" w:color="auto" w:fill="auto"/>
          </w:tcPr>
          <w:p w:rsidR="006865B6" w:rsidRPr="006865B6" w:rsidRDefault="006865B6" w:rsidP="006865B6">
            <w:pPr>
              <w:spacing w:after="0"/>
              <w:jc w:val="center"/>
              <w:rPr>
                <w:sz w:val="18"/>
                <w:szCs w:val="18"/>
              </w:rPr>
            </w:pPr>
            <w:r w:rsidRPr="006865B6">
              <w:rPr>
                <w:sz w:val="18"/>
                <w:szCs w:val="18"/>
              </w:rPr>
              <w:t>должность</w:t>
            </w:r>
          </w:p>
        </w:tc>
        <w:tc>
          <w:tcPr>
            <w:tcW w:w="425" w:type="dxa"/>
            <w:shd w:val="clear" w:color="auto" w:fill="auto"/>
          </w:tcPr>
          <w:p w:rsidR="006865B6" w:rsidRPr="006865B6" w:rsidRDefault="006865B6" w:rsidP="006865B6">
            <w:pPr>
              <w:spacing w:after="0"/>
              <w:jc w:val="center"/>
              <w:rPr>
                <w:sz w:val="18"/>
                <w:szCs w:val="18"/>
              </w:rPr>
            </w:pPr>
          </w:p>
        </w:tc>
        <w:tc>
          <w:tcPr>
            <w:tcW w:w="1701" w:type="dxa"/>
            <w:tcBorders>
              <w:top w:val="single" w:sz="4" w:space="0" w:color="auto"/>
            </w:tcBorders>
            <w:shd w:val="clear" w:color="auto" w:fill="auto"/>
          </w:tcPr>
          <w:p w:rsidR="006865B6" w:rsidRPr="006865B6" w:rsidRDefault="006865B6" w:rsidP="006865B6">
            <w:pPr>
              <w:spacing w:after="0"/>
              <w:jc w:val="center"/>
              <w:rPr>
                <w:sz w:val="18"/>
                <w:szCs w:val="18"/>
              </w:rPr>
            </w:pPr>
            <w:r w:rsidRPr="006865B6">
              <w:rPr>
                <w:sz w:val="18"/>
                <w:szCs w:val="18"/>
              </w:rPr>
              <w:t>подпись</w:t>
            </w:r>
          </w:p>
        </w:tc>
        <w:tc>
          <w:tcPr>
            <w:tcW w:w="425" w:type="dxa"/>
            <w:shd w:val="clear" w:color="auto" w:fill="auto"/>
          </w:tcPr>
          <w:p w:rsidR="006865B6" w:rsidRPr="006865B6" w:rsidRDefault="006865B6" w:rsidP="006865B6">
            <w:pPr>
              <w:spacing w:after="0"/>
              <w:jc w:val="center"/>
              <w:rPr>
                <w:sz w:val="18"/>
                <w:szCs w:val="18"/>
              </w:rPr>
            </w:pPr>
          </w:p>
        </w:tc>
        <w:tc>
          <w:tcPr>
            <w:tcW w:w="3402" w:type="dxa"/>
            <w:tcBorders>
              <w:top w:val="single" w:sz="4" w:space="0" w:color="auto"/>
            </w:tcBorders>
            <w:shd w:val="clear" w:color="auto" w:fill="auto"/>
          </w:tcPr>
          <w:p w:rsidR="006865B6" w:rsidRPr="006865B6" w:rsidRDefault="006865B6" w:rsidP="006865B6">
            <w:pPr>
              <w:spacing w:after="0"/>
              <w:jc w:val="center"/>
              <w:rPr>
                <w:sz w:val="18"/>
                <w:szCs w:val="18"/>
              </w:rPr>
            </w:pPr>
            <w:r w:rsidRPr="006865B6">
              <w:rPr>
                <w:sz w:val="18"/>
                <w:szCs w:val="18"/>
              </w:rPr>
              <w:t>расшифровка подписи</w:t>
            </w:r>
          </w:p>
        </w:tc>
      </w:tr>
    </w:tbl>
    <w:p w:rsidR="006865B6" w:rsidRPr="006865B6" w:rsidRDefault="006865B6" w:rsidP="006865B6">
      <w:pPr>
        <w:spacing w:after="0"/>
        <w:rPr>
          <w:sz w:val="18"/>
          <w:szCs w:val="18"/>
        </w:rPr>
      </w:pPr>
    </w:p>
    <w:p w:rsidR="006865B6" w:rsidRPr="006865B6" w:rsidRDefault="006865B6" w:rsidP="006865B6">
      <w:pPr>
        <w:spacing w:after="0"/>
        <w:rPr>
          <w:sz w:val="18"/>
          <w:szCs w:val="18"/>
        </w:rPr>
      </w:pPr>
      <w:r w:rsidRPr="006865B6">
        <w:rPr>
          <w:sz w:val="18"/>
          <w:szCs w:val="18"/>
        </w:rPr>
        <w:tab/>
        <w:t>М. П.</w:t>
      </w:r>
    </w:p>
    <w:p w:rsidR="006865B6" w:rsidRPr="006865B6" w:rsidRDefault="006865B6" w:rsidP="006865B6">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6865B6" w:rsidRPr="006865B6" w:rsidTr="00F97BD2">
        <w:trPr>
          <w:trHeight w:val="20"/>
        </w:trPr>
        <w:tc>
          <w:tcPr>
            <w:tcW w:w="1115" w:type="dxa"/>
            <w:shd w:val="clear" w:color="auto" w:fill="auto"/>
            <w:vAlign w:val="bottom"/>
          </w:tcPr>
          <w:p w:rsidR="006865B6" w:rsidRPr="006865B6" w:rsidRDefault="006865B6" w:rsidP="006865B6">
            <w:pPr>
              <w:spacing w:after="0"/>
              <w:rPr>
                <w:sz w:val="18"/>
                <w:szCs w:val="18"/>
              </w:rPr>
            </w:pPr>
            <w:r w:rsidRPr="006865B6">
              <w:rPr>
                <w:sz w:val="18"/>
                <w:szCs w:val="18"/>
              </w:rPr>
              <w:t xml:space="preserve">Подрядчик </w:t>
            </w:r>
          </w:p>
        </w:tc>
        <w:tc>
          <w:tcPr>
            <w:tcW w:w="3119" w:type="dxa"/>
            <w:tcBorders>
              <w:bottom w:val="single" w:sz="4" w:space="0" w:color="auto"/>
            </w:tcBorders>
            <w:shd w:val="clear" w:color="auto" w:fill="auto"/>
            <w:vAlign w:val="bottom"/>
          </w:tcPr>
          <w:p w:rsidR="006865B6" w:rsidRPr="006865B6" w:rsidRDefault="006865B6" w:rsidP="006865B6">
            <w:pPr>
              <w:spacing w:after="0"/>
              <w:jc w:val="center"/>
              <w:rPr>
                <w:sz w:val="18"/>
                <w:szCs w:val="18"/>
              </w:rPr>
            </w:pPr>
          </w:p>
        </w:tc>
        <w:tc>
          <w:tcPr>
            <w:tcW w:w="425" w:type="dxa"/>
            <w:shd w:val="clear" w:color="auto" w:fill="auto"/>
            <w:vAlign w:val="bottom"/>
          </w:tcPr>
          <w:p w:rsidR="006865B6" w:rsidRPr="006865B6" w:rsidRDefault="006865B6" w:rsidP="006865B6">
            <w:pPr>
              <w:spacing w:after="0"/>
              <w:jc w:val="center"/>
              <w:rPr>
                <w:sz w:val="18"/>
                <w:szCs w:val="18"/>
              </w:rPr>
            </w:pPr>
          </w:p>
        </w:tc>
        <w:tc>
          <w:tcPr>
            <w:tcW w:w="1701" w:type="dxa"/>
            <w:tcBorders>
              <w:bottom w:val="single" w:sz="4" w:space="0" w:color="auto"/>
            </w:tcBorders>
            <w:shd w:val="clear" w:color="auto" w:fill="auto"/>
            <w:vAlign w:val="bottom"/>
          </w:tcPr>
          <w:p w:rsidR="006865B6" w:rsidRPr="006865B6" w:rsidRDefault="006865B6" w:rsidP="006865B6">
            <w:pPr>
              <w:spacing w:after="0"/>
              <w:jc w:val="center"/>
              <w:rPr>
                <w:sz w:val="18"/>
                <w:szCs w:val="18"/>
              </w:rPr>
            </w:pPr>
          </w:p>
        </w:tc>
        <w:tc>
          <w:tcPr>
            <w:tcW w:w="425" w:type="dxa"/>
            <w:shd w:val="clear" w:color="auto" w:fill="auto"/>
            <w:vAlign w:val="bottom"/>
          </w:tcPr>
          <w:p w:rsidR="006865B6" w:rsidRPr="006865B6" w:rsidRDefault="006865B6" w:rsidP="006865B6">
            <w:pPr>
              <w:spacing w:after="0"/>
              <w:jc w:val="center"/>
              <w:rPr>
                <w:sz w:val="18"/>
                <w:szCs w:val="18"/>
              </w:rPr>
            </w:pPr>
          </w:p>
        </w:tc>
        <w:tc>
          <w:tcPr>
            <w:tcW w:w="3402" w:type="dxa"/>
            <w:tcBorders>
              <w:bottom w:val="single" w:sz="4" w:space="0" w:color="auto"/>
            </w:tcBorders>
            <w:shd w:val="clear" w:color="auto" w:fill="auto"/>
            <w:vAlign w:val="bottom"/>
          </w:tcPr>
          <w:p w:rsidR="006865B6" w:rsidRPr="006865B6" w:rsidRDefault="006865B6" w:rsidP="006865B6">
            <w:pPr>
              <w:spacing w:after="0"/>
              <w:jc w:val="center"/>
              <w:rPr>
                <w:sz w:val="18"/>
                <w:szCs w:val="18"/>
              </w:rPr>
            </w:pPr>
          </w:p>
        </w:tc>
      </w:tr>
      <w:tr w:rsidR="006865B6" w:rsidRPr="006865B6" w:rsidTr="00F97BD2">
        <w:trPr>
          <w:trHeight w:val="20"/>
        </w:trPr>
        <w:tc>
          <w:tcPr>
            <w:tcW w:w="1115" w:type="dxa"/>
            <w:shd w:val="clear" w:color="auto" w:fill="auto"/>
          </w:tcPr>
          <w:p w:rsidR="006865B6" w:rsidRPr="006865B6" w:rsidRDefault="006865B6" w:rsidP="006865B6">
            <w:pPr>
              <w:spacing w:after="0"/>
              <w:rPr>
                <w:sz w:val="18"/>
                <w:szCs w:val="18"/>
              </w:rPr>
            </w:pPr>
          </w:p>
        </w:tc>
        <w:tc>
          <w:tcPr>
            <w:tcW w:w="3119" w:type="dxa"/>
            <w:tcBorders>
              <w:top w:val="single" w:sz="4" w:space="0" w:color="auto"/>
            </w:tcBorders>
            <w:shd w:val="clear" w:color="auto" w:fill="auto"/>
          </w:tcPr>
          <w:p w:rsidR="006865B6" w:rsidRPr="006865B6" w:rsidRDefault="006865B6" w:rsidP="006865B6">
            <w:pPr>
              <w:spacing w:after="0"/>
              <w:jc w:val="center"/>
              <w:rPr>
                <w:sz w:val="18"/>
                <w:szCs w:val="18"/>
              </w:rPr>
            </w:pPr>
            <w:r w:rsidRPr="006865B6">
              <w:rPr>
                <w:sz w:val="18"/>
                <w:szCs w:val="18"/>
              </w:rPr>
              <w:t>должность</w:t>
            </w:r>
          </w:p>
        </w:tc>
        <w:tc>
          <w:tcPr>
            <w:tcW w:w="425" w:type="dxa"/>
            <w:shd w:val="clear" w:color="auto" w:fill="auto"/>
          </w:tcPr>
          <w:p w:rsidR="006865B6" w:rsidRPr="006865B6" w:rsidRDefault="006865B6" w:rsidP="006865B6">
            <w:pPr>
              <w:spacing w:after="0"/>
              <w:jc w:val="center"/>
              <w:rPr>
                <w:sz w:val="18"/>
                <w:szCs w:val="18"/>
              </w:rPr>
            </w:pPr>
          </w:p>
        </w:tc>
        <w:tc>
          <w:tcPr>
            <w:tcW w:w="1701" w:type="dxa"/>
            <w:tcBorders>
              <w:top w:val="single" w:sz="4" w:space="0" w:color="auto"/>
            </w:tcBorders>
            <w:shd w:val="clear" w:color="auto" w:fill="auto"/>
          </w:tcPr>
          <w:p w:rsidR="006865B6" w:rsidRPr="006865B6" w:rsidRDefault="006865B6" w:rsidP="006865B6">
            <w:pPr>
              <w:spacing w:after="0"/>
              <w:jc w:val="center"/>
              <w:rPr>
                <w:sz w:val="18"/>
                <w:szCs w:val="18"/>
              </w:rPr>
            </w:pPr>
            <w:r w:rsidRPr="006865B6">
              <w:rPr>
                <w:sz w:val="18"/>
                <w:szCs w:val="18"/>
              </w:rPr>
              <w:t>подпись</w:t>
            </w:r>
          </w:p>
        </w:tc>
        <w:tc>
          <w:tcPr>
            <w:tcW w:w="425" w:type="dxa"/>
            <w:shd w:val="clear" w:color="auto" w:fill="auto"/>
          </w:tcPr>
          <w:p w:rsidR="006865B6" w:rsidRPr="006865B6" w:rsidRDefault="006865B6" w:rsidP="006865B6">
            <w:pPr>
              <w:spacing w:after="0"/>
              <w:jc w:val="center"/>
              <w:rPr>
                <w:sz w:val="18"/>
                <w:szCs w:val="18"/>
              </w:rPr>
            </w:pPr>
          </w:p>
        </w:tc>
        <w:tc>
          <w:tcPr>
            <w:tcW w:w="3402" w:type="dxa"/>
            <w:tcBorders>
              <w:top w:val="single" w:sz="4" w:space="0" w:color="auto"/>
            </w:tcBorders>
            <w:shd w:val="clear" w:color="auto" w:fill="auto"/>
          </w:tcPr>
          <w:p w:rsidR="006865B6" w:rsidRPr="006865B6" w:rsidRDefault="006865B6" w:rsidP="006865B6">
            <w:pPr>
              <w:spacing w:after="0"/>
              <w:jc w:val="center"/>
              <w:rPr>
                <w:sz w:val="18"/>
                <w:szCs w:val="18"/>
              </w:rPr>
            </w:pPr>
            <w:r w:rsidRPr="006865B6">
              <w:rPr>
                <w:sz w:val="18"/>
                <w:szCs w:val="18"/>
              </w:rPr>
              <w:t>расшифровка подписи</w:t>
            </w:r>
          </w:p>
        </w:tc>
      </w:tr>
    </w:tbl>
    <w:p w:rsidR="006865B6" w:rsidRPr="006865B6" w:rsidRDefault="006865B6" w:rsidP="006865B6">
      <w:pPr>
        <w:spacing w:after="0"/>
        <w:rPr>
          <w:sz w:val="18"/>
          <w:szCs w:val="18"/>
        </w:rPr>
      </w:pPr>
      <w:r w:rsidRPr="006865B6">
        <w:rPr>
          <w:sz w:val="18"/>
          <w:szCs w:val="18"/>
        </w:rPr>
        <w:t xml:space="preserve">                 М. П.</w:t>
      </w:r>
    </w:p>
    <w:tbl>
      <w:tblPr>
        <w:tblW w:w="9786" w:type="dxa"/>
        <w:tblInd w:w="-5" w:type="dxa"/>
        <w:tblLook w:val="04A0" w:firstRow="1" w:lastRow="0" w:firstColumn="1" w:lastColumn="0" w:noHBand="0" w:noVBand="1"/>
      </w:tblPr>
      <w:tblGrid>
        <w:gridCol w:w="6668"/>
        <w:gridCol w:w="3118"/>
      </w:tblGrid>
      <w:tr w:rsidR="006865B6" w:rsidRPr="006865B6" w:rsidTr="00F97BD2">
        <w:trPr>
          <w:trHeight w:val="856"/>
        </w:trPr>
        <w:tc>
          <w:tcPr>
            <w:tcW w:w="6668" w:type="dxa"/>
            <w:shd w:val="clear" w:color="auto" w:fill="auto"/>
          </w:tcPr>
          <w:p w:rsidR="006865B6" w:rsidRPr="006865B6" w:rsidRDefault="006865B6" w:rsidP="006865B6">
            <w:pPr>
              <w:pageBreakBefore/>
              <w:rPr>
                <w:sz w:val="28"/>
                <w:szCs w:val="28"/>
              </w:rPr>
            </w:pPr>
          </w:p>
        </w:tc>
        <w:tc>
          <w:tcPr>
            <w:tcW w:w="3118" w:type="dxa"/>
            <w:shd w:val="clear" w:color="auto" w:fill="auto"/>
          </w:tcPr>
          <w:p w:rsidR="006865B6" w:rsidRPr="006865B6" w:rsidRDefault="006865B6" w:rsidP="006865B6">
            <w:pPr>
              <w:pageBreakBefore/>
              <w:spacing w:after="0"/>
              <w:jc w:val="right"/>
              <w:rPr>
                <w:rFonts w:ascii="Times New Roman" w:hAnsi="Times New Roman" w:cs="Times New Roman"/>
                <w:sz w:val="20"/>
                <w:szCs w:val="20"/>
              </w:rPr>
            </w:pPr>
            <w:r w:rsidRPr="006865B6">
              <w:rPr>
                <w:rFonts w:ascii="Times New Roman" w:hAnsi="Times New Roman" w:cs="Times New Roman"/>
                <w:sz w:val="20"/>
                <w:szCs w:val="20"/>
              </w:rPr>
              <w:t>Приложение №9</w:t>
            </w:r>
          </w:p>
          <w:p w:rsidR="006865B6" w:rsidRPr="006865B6" w:rsidRDefault="006865B6" w:rsidP="006865B6">
            <w:pPr>
              <w:spacing w:after="0"/>
              <w:jc w:val="right"/>
              <w:rPr>
                <w:rFonts w:ascii="Times New Roman" w:hAnsi="Times New Roman" w:cs="Times New Roman"/>
                <w:sz w:val="20"/>
                <w:szCs w:val="20"/>
              </w:rPr>
            </w:pPr>
            <w:r w:rsidRPr="006865B6">
              <w:rPr>
                <w:rFonts w:ascii="Times New Roman" w:hAnsi="Times New Roman" w:cs="Times New Roman"/>
                <w:sz w:val="20"/>
                <w:szCs w:val="20"/>
              </w:rPr>
              <w:t xml:space="preserve">к договору </w:t>
            </w:r>
          </w:p>
          <w:p w:rsidR="006865B6" w:rsidRPr="006865B6" w:rsidRDefault="006865B6" w:rsidP="006865B6">
            <w:pPr>
              <w:spacing w:after="0"/>
              <w:jc w:val="right"/>
              <w:rPr>
                <w:rFonts w:ascii="Times New Roman" w:hAnsi="Times New Roman" w:cs="Times New Roman"/>
                <w:sz w:val="20"/>
                <w:szCs w:val="20"/>
              </w:rPr>
            </w:pPr>
            <w:r w:rsidRPr="006865B6">
              <w:rPr>
                <w:rFonts w:ascii="Times New Roman" w:hAnsi="Times New Roman" w:cs="Times New Roman"/>
                <w:sz w:val="20"/>
                <w:szCs w:val="20"/>
              </w:rPr>
              <w:t>от «___</w:t>
            </w:r>
            <w:proofErr w:type="gramStart"/>
            <w:r w:rsidRPr="006865B6">
              <w:rPr>
                <w:rFonts w:ascii="Times New Roman" w:hAnsi="Times New Roman" w:cs="Times New Roman"/>
                <w:sz w:val="20"/>
                <w:szCs w:val="20"/>
              </w:rPr>
              <w:t>_»_</w:t>
            </w:r>
            <w:proofErr w:type="gramEnd"/>
            <w:r w:rsidRPr="006865B6">
              <w:rPr>
                <w:rFonts w:ascii="Times New Roman" w:hAnsi="Times New Roman" w:cs="Times New Roman"/>
                <w:sz w:val="20"/>
                <w:szCs w:val="20"/>
              </w:rPr>
              <w:t>____________2018 г.</w:t>
            </w:r>
          </w:p>
        </w:tc>
      </w:tr>
    </w:tbl>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АКТ</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О НЕИСПОЛНЕНИИ ПРЕДПИСАНИЙ ЗАКАЗЧИКА</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6865B6" w:rsidRPr="006865B6" w:rsidTr="00F97BD2">
        <w:tc>
          <w:tcPr>
            <w:tcW w:w="4672" w:type="dxa"/>
            <w:tcBorders>
              <w:top w:val="nil"/>
              <w:left w:val="nil"/>
              <w:right w:val="nil"/>
            </w:tcBorders>
          </w:tcPr>
          <w:p w:rsidR="006865B6" w:rsidRPr="006865B6" w:rsidRDefault="006865B6" w:rsidP="006865B6">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6865B6" w:rsidRPr="006865B6" w:rsidRDefault="006865B6" w:rsidP="006865B6">
            <w:pPr>
              <w:widowControl w:val="0"/>
              <w:autoSpaceDE w:val="0"/>
              <w:autoSpaceDN w:val="0"/>
              <w:adjustRightInd w:val="0"/>
              <w:jc w:val="center"/>
              <w:rPr>
                <w:rFonts w:ascii="Times New Roman" w:hAnsi="Times New Roman"/>
                <w:sz w:val="28"/>
                <w:szCs w:val="28"/>
              </w:rPr>
            </w:pPr>
            <w:r w:rsidRPr="006865B6">
              <w:rPr>
                <w:rFonts w:ascii="Times New Roman" w:hAnsi="Times New Roman"/>
                <w:sz w:val="28"/>
                <w:szCs w:val="28"/>
              </w:rPr>
              <w:t>«___» ____________ 20__ г.</w:t>
            </w:r>
          </w:p>
        </w:tc>
      </w:tr>
      <w:tr w:rsidR="006865B6" w:rsidRPr="006865B6" w:rsidTr="00F97BD2">
        <w:tc>
          <w:tcPr>
            <w:tcW w:w="4672" w:type="dxa"/>
            <w:tcBorders>
              <w:left w:val="nil"/>
              <w:bottom w:val="nil"/>
              <w:right w:val="nil"/>
            </w:tcBorders>
          </w:tcPr>
          <w:p w:rsidR="006865B6" w:rsidRPr="006865B6" w:rsidRDefault="006865B6" w:rsidP="006865B6">
            <w:pPr>
              <w:widowControl w:val="0"/>
              <w:autoSpaceDE w:val="0"/>
              <w:autoSpaceDN w:val="0"/>
              <w:adjustRightInd w:val="0"/>
              <w:jc w:val="center"/>
              <w:rPr>
                <w:rFonts w:ascii="Times New Roman" w:hAnsi="Times New Roman"/>
                <w:sz w:val="16"/>
                <w:szCs w:val="16"/>
              </w:rPr>
            </w:pPr>
            <w:r w:rsidRPr="006865B6">
              <w:rPr>
                <w:rFonts w:ascii="Times New Roman" w:hAnsi="Times New Roman"/>
                <w:sz w:val="16"/>
                <w:szCs w:val="16"/>
              </w:rPr>
              <w:t>(место составления)</w:t>
            </w:r>
          </w:p>
        </w:tc>
        <w:tc>
          <w:tcPr>
            <w:tcW w:w="4672" w:type="dxa"/>
            <w:tcBorders>
              <w:top w:val="nil"/>
              <w:left w:val="nil"/>
              <w:bottom w:val="nil"/>
              <w:right w:val="nil"/>
            </w:tcBorders>
          </w:tcPr>
          <w:p w:rsidR="006865B6" w:rsidRPr="006865B6" w:rsidRDefault="006865B6" w:rsidP="006865B6">
            <w:pPr>
              <w:widowControl w:val="0"/>
              <w:autoSpaceDE w:val="0"/>
              <w:autoSpaceDN w:val="0"/>
              <w:adjustRightInd w:val="0"/>
              <w:jc w:val="center"/>
              <w:rPr>
                <w:rFonts w:ascii="Times New Roman" w:hAnsi="Times New Roman"/>
                <w:sz w:val="16"/>
                <w:szCs w:val="16"/>
              </w:rPr>
            </w:pPr>
            <w:r w:rsidRPr="006865B6">
              <w:rPr>
                <w:rFonts w:ascii="Times New Roman" w:hAnsi="Times New Roman"/>
                <w:sz w:val="16"/>
                <w:szCs w:val="16"/>
              </w:rPr>
              <w:t>(дата составления)</w:t>
            </w:r>
          </w:p>
        </w:tc>
      </w:tr>
    </w:tbl>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 xml:space="preserve">    Комиссия в составе:</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16"/>
          <w:szCs w:val="16"/>
          <w:lang w:eastAsia="ru-RU"/>
        </w:rPr>
        <w:t xml:space="preserve"> (ФИО, должность представителя)</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16"/>
          <w:szCs w:val="16"/>
          <w:lang w:eastAsia="ru-RU"/>
        </w:rPr>
        <w:t>(наименование Подрядчика)</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в лице 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16"/>
          <w:szCs w:val="16"/>
          <w:lang w:eastAsia="ru-RU"/>
        </w:rPr>
        <w:t>(ФИО, должность представителя)</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 xml:space="preserve">    3. Иных заинтересованных лиц 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во исполнение положений Договора № ________ от «__» ___________ 20__ г.</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(далее по тексту - Объект)</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6865B6" w:rsidRPr="006865B6" w:rsidTr="00F97BD2">
        <w:tc>
          <w:tcPr>
            <w:tcW w:w="595" w:type="dxa"/>
            <w:vAlign w:val="center"/>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865B6">
              <w:rPr>
                <w:rFonts w:ascii="Times New Roman" w:hAnsi="Times New Roman"/>
                <w:szCs w:val="28"/>
              </w:rPr>
              <w:t>№</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865B6">
              <w:rPr>
                <w:rFonts w:ascii="Times New Roman" w:hAnsi="Times New Roman"/>
                <w:szCs w:val="28"/>
              </w:rPr>
              <w:t>п/п</w:t>
            </w:r>
          </w:p>
        </w:tc>
        <w:tc>
          <w:tcPr>
            <w:tcW w:w="1825" w:type="dxa"/>
            <w:vAlign w:val="center"/>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865B6">
              <w:rPr>
                <w:rFonts w:ascii="Times New Roman" w:hAnsi="Times New Roman"/>
                <w:szCs w:val="28"/>
              </w:rPr>
              <w:t>№ записи в общем журнале производства работ/дата записи</w:t>
            </w:r>
          </w:p>
        </w:tc>
        <w:tc>
          <w:tcPr>
            <w:tcW w:w="4591" w:type="dxa"/>
            <w:vAlign w:val="center"/>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865B6">
              <w:rPr>
                <w:rFonts w:ascii="Times New Roman" w:hAnsi="Times New Roman"/>
                <w:szCs w:val="28"/>
              </w:rPr>
              <w:t>Краткое описание замечания</w:t>
            </w:r>
          </w:p>
        </w:tc>
        <w:tc>
          <w:tcPr>
            <w:tcW w:w="2333" w:type="dxa"/>
            <w:vAlign w:val="center"/>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865B6">
              <w:rPr>
                <w:rFonts w:ascii="Times New Roman" w:hAnsi="Times New Roman"/>
                <w:szCs w:val="28"/>
              </w:rPr>
              <w:t>Дата устранения замечания, зафиксированная в общем журнале производства работ</w:t>
            </w:r>
          </w:p>
        </w:tc>
      </w:tr>
      <w:tr w:rsidR="006865B6" w:rsidRPr="006865B6" w:rsidTr="00F97BD2">
        <w:tc>
          <w:tcPr>
            <w:tcW w:w="595" w:type="dxa"/>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865B6">
              <w:rPr>
                <w:rFonts w:ascii="Times New Roman" w:hAnsi="Times New Roman"/>
                <w:szCs w:val="28"/>
              </w:rPr>
              <w:t>1</w:t>
            </w:r>
          </w:p>
        </w:tc>
        <w:tc>
          <w:tcPr>
            <w:tcW w:w="1825" w:type="dxa"/>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6865B6" w:rsidRPr="006865B6" w:rsidTr="00F97BD2">
        <w:tc>
          <w:tcPr>
            <w:tcW w:w="595" w:type="dxa"/>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865B6">
              <w:rPr>
                <w:rFonts w:ascii="Times New Roman" w:hAnsi="Times New Roman"/>
                <w:szCs w:val="28"/>
              </w:rPr>
              <w:t>2</w:t>
            </w:r>
          </w:p>
        </w:tc>
        <w:tc>
          <w:tcPr>
            <w:tcW w:w="1825" w:type="dxa"/>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6865B6" w:rsidRPr="006865B6" w:rsidTr="00F97BD2">
        <w:tc>
          <w:tcPr>
            <w:tcW w:w="595" w:type="dxa"/>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865B6">
              <w:rPr>
                <w:rFonts w:ascii="Times New Roman" w:hAnsi="Times New Roman"/>
                <w:szCs w:val="28"/>
              </w:rPr>
              <w:t>3</w:t>
            </w:r>
          </w:p>
        </w:tc>
        <w:tc>
          <w:tcPr>
            <w:tcW w:w="1825" w:type="dxa"/>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6865B6" w:rsidRPr="006865B6" w:rsidTr="00F97BD2">
        <w:tc>
          <w:tcPr>
            <w:tcW w:w="595" w:type="dxa"/>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865B6">
              <w:rPr>
                <w:rFonts w:ascii="Times New Roman" w:hAnsi="Times New Roman"/>
                <w:szCs w:val="28"/>
              </w:rPr>
              <w:t>…</w:t>
            </w:r>
          </w:p>
        </w:tc>
        <w:tc>
          <w:tcPr>
            <w:tcW w:w="1825" w:type="dxa"/>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Пояснение Подрядчика: 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lastRenderedPageBreak/>
        <w:t>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ab/>
        <w:t>Подписи членов Комиссии:</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Представитель Заказчика __________/________________/ "__" ______ 20__ г.</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Представитель Подрядчика _________/________________/ "__" ______ 20__ г.</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______________________ __________/________________/ "__" ______ 20__ г.</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______________________ __________/________________/ "__" ______ 20__ г.</w:t>
      </w:r>
    </w:p>
    <w:p w:rsidR="006865B6" w:rsidRPr="006865B6" w:rsidRDefault="006865B6" w:rsidP="006865B6"/>
    <w:p w:rsidR="006865B6" w:rsidRPr="006865B6" w:rsidRDefault="006865B6" w:rsidP="006865B6">
      <w:pPr>
        <w:spacing w:after="0"/>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tbl>
      <w:tblPr>
        <w:tblW w:w="9786" w:type="dxa"/>
        <w:tblInd w:w="-5" w:type="dxa"/>
        <w:tblLook w:val="04A0" w:firstRow="1" w:lastRow="0" w:firstColumn="1" w:lastColumn="0" w:noHBand="0" w:noVBand="1"/>
      </w:tblPr>
      <w:tblGrid>
        <w:gridCol w:w="6668"/>
        <w:gridCol w:w="3118"/>
      </w:tblGrid>
      <w:tr w:rsidR="006865B6" w:rsidRPr="006865B6" w:rsidTr="00F97BD2">
        <w:trPr>
          <w:trHeight w:val="856"/>
        </w:trPr>
        <w:tc>
          <w:tcPr>
            <w:tcW w:w="6668" w:type="dxa"/>
            <w:shd w:val="clear" w:color="auto" w:fill="auto"/>
          </w:tcPr>
          <w:p w:rsidR="006865B6" w:rsidRPr="006865B6" w:rsidRDefault="006865B6" w:rsidP="006865B6">
            <w:pPr>
              <w:pageBreakBefore/>
              <w:rPr>
                <w:sz w:val="28"/>
                <w:szCs w:val="28"/>
              </w:rPr>
            </w:pPr>
          </w:p>
        </w:tc>
        <w:tc>
          <w:tcPr>
            <w:tcW w:w="3118" w:type="dxa"/>
            <w:shd w:val="clear" w:color="auto" w:fill="auto"/>
          </w:tcPr>
          <w:p w:rsidR="006865B6" w:rsidRPr="006865B6" w:rsidRDefault="006865B6" w:rsidP="006865B6">
            <w:pPr>
              <w:pageBreakBefore/>
              <w:spacing w:after="0"/>
              <w:jc w:val="right"/>
              <w:rPr>
                <w:rFonts w:ascii="Times New Roman" w:hAnsi="Times New Roman" w:cs="Times New Roman"/>
                <w:sz w:val="20"/>
                <w:szCs w:val="20"/>
              </w:rPr>
            </w:pPr>
            <w:r w:rsidRPr="006865B6">
              <w:rPr>
                <w:rFonts w:ascii="Times New Roman" w:hAnsi="Times New Roman" w:cs="Times New Roman"/>
                <w:sz w:val="20"/>
                <w:szCs w:val="20"/>
              </w:rPr>
              <w:t>Приложение №10</w:t>
            </w:r>
          </w:p>
          <w:p w:rsidR="006865B6" w:rsidRPr="006865B6" w:rsidRDefault="006865B6" w:rsidP="006865B6">
            <w:pPr>
              <w:spacing w:after="0"/>
              <w:jc w:val="right"/>
              <w:rPr>
                <w:rFonts w:ascii="Times New Roman" w:hAnsi="Times New Roman" w:cs="Times New Roman"/>
                <w:sz w:val="20"/>
                <w:szCs w:val="20"/>
              </w:rPr>
            </w:pPr>
            <w:r w:rsidRPr="006865B6">
              <w:rPr>
                <w:rFonts w:ascii="Times New Roman" w:hAnsi="Times New Roman" w:cs="Times New Roman"/>
                <w:sz w:val="20"/>
                <w:szCs w:val="20"/>
              </w:rPr>
              <w:t xml:space="preserve">к договору № </w:t>
            </w:r>
          </w:p>
          <w:p w:rsidR="006865B6" w:rsidRPr="006865B6" w:rsidRDefault="006865B6" w:rsidP="006865B6">
            <w:pPr>
              <w:spacing w:after="0"/>
              <w:jc w:val="right"/>
              <w:rPr>
                <w:rFonts w:ascii="Times New Roman" w:hAnsi="Times New Roman" w:cs="Times New Roman"/>
                <w:sz w:val="20"/>
                <w:szCs w:val="20"/>
              </w:rPr>
            </w:pPr>
            <w:r w:rsidRPr="006865B6">
              <w:rPr>
                <w:rFonts w:ascii="Times New Roman" w:hAnsi="Times New Roman" w:cs="Times New Roman"/>
                <w:sz w:val="20"/>
                <w:szCs w:val="20"/>
              </w:rPr>
              <w:t>от «___</w:t>
            </w:r>
            <w:proofErr w:type="gramStart"/>
            <w:r w:rsidRPr="006865B6">
              <w:rPr>
                <w:rFonts w:ascii="Times New Roman" w:hAnsi="Times New Roman" w:cs="Times New Roman"/>
                <w:sz w:val="20"/>
                <w:szCs w:val="20"/>
              </w:rPr>
              <w:t>_»_</w:t>
            </w:r>
            <w:proofErr w:type="gramEnd"/>
            <w:r w:rsidRPr="006865B6">
              <w:rPr>
                <w:rFonts w:ascii="Times New Roman" w:hAnsi="Times New Roman" w:cs="Times New Roman"/>
                <w:sz w:val="20"/>
                <w:szCs w:val="20"/>
              </w:rPr>
              <w:t>____________2018 г.</w:t>
            </w:r>
          </w:p>
        </w:tc>
      </w:tr>
    </w:tbl>
    <w:p w:rsidR="006865B6" w:rsidRPr="006865B6" w:rsidRDefault="006865B6" w:rsidP="006865B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865B6" w:rsidRPr="006865B6" w:rsidRDefault="006865B6" w:rsidP="006865B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АКТ</w:t>
      </w:r>
    </w:p>
    <w:p w:rsidR="006865B6" w:rsidRPr="006865B6" w:rsidRDefault="006865B6" w:rsidP="006865B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6865B6" w:rsidRPr="006865B6" w:rsidRDefault="006865B6" w:rsidP="006865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865B6">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6865B6" w:rsidRPr="006865B6" w:rsidTr="00F97BD2">
        <w:tc>
          <w:tcPr>
            <w:tcW w:w="4672" w:type="dxa"/>
            <w:tcBorders>
              <w:top w:val="nil"/>
              <w:left w:val="nil"/>
              <w:right w:val="nil"/>
            </w:tcBorders>
          </w:tcPr>
          <w:p w:rsidR="006865B6" w:rsidRPr="006865B6" w:rsidRDefault="006865B6" w:rsidP="006865B6">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6865B6" w:rsidRPr="006865B6" w:rsidRDefault="006865B6" w:rsidP="006865B6">
            <w:pPr>
              <w:widowControl w:val="0"/>
              <w:autoSpaceDE w:val="0"/>
              <w:autoSpaceDN w:val="0"/>
              <w:adjustRightInd w:val="0"/>
              <w:jc w:val="center"/>
              <w:rPr>
                <w:rFonts w:ascii="Times New Roman" w:hAnsi="Times New Roman"/>
              </w:rPr>
            </w:pPr>
            <w:r w:rsidRPr="006865B6">
              <w:rPr>
                <w:rFonts w:ascii="Times New Roman" w:hAnsi="Times New Roman"/>
              </w:rPr>
              <w:t>«___» ____________ 20__ г.</w:t>
            </w:r>
          </w:p>
        </w:tc>
      </w:tr>
      <w:tr w:rsidR="006865B6" w:rsidRPr="006865B6" w:rsidTr="00F97BD2">
        <w:tc>
          <w:tcPr>
            <w:tcW w:w="4672" w:type="dxa"/>
            <w:tcBorders>
              <w:left w:val="nil"/>
              <w:bottom w:val="nil"/>
              <w:right w:val="nil"/>
            </w:tcBorders>
          </w:tcPr>
          <w:p w:rsidR="006865B6" w:rsidRPr="006865B6" w:rsidRDefault="006865B6" w:rsidP="006865B6">
            <w:pPr>
              <w:widowControl w:val="0"/>
              <w:autoSpaceDE w:val="0"/>
              <w:autoSpaceDN w:val="0"/>
              <w:adjustRightInd w:val="0"/>
              <w:jc w:val="center"/>
              <w:rPr>
                <w:rFonts w:ascii="Times New Roman" w:hAnsi="Times New Roman"/>
                <w:sz w:val="16"/>
                <w:szCs w:val="16"/>
              </w:rPr>
            </w:pPr>
            <w:r w:rsidRPr="006865B6">
              <w:rPr>
                <w:rFonts w:ascii="Times New Roman" w:hAnsi="Times New Roman"/>
                <w:sz w:val="16"/>
                <w:szCs w:val="16"/>
              </w:rPr>
              <w:t>(адрес места составления)</w:t>
            </w:r>
          </w:p>
        </w:tc>
        <w:tc>
          <w:tcPr>
            <w:tcW w:w="4672" w:type="dxa"/>
            <w:tcBorders>
              <w:top w:val="nil"/>
              <w:left w:val="nil"/>
              <w:bottom w:val="nil"/>
              <w:right w:val="nil"/>
            </w:tcBorders>
          </w:tcPr>
          <w:p w:rsidR="006865B6" w:rsidRPr="006865B6" w:rsidRDefault="006865B6" w:rsidP="006865B6">
            <w:pPr>
              <w:widowControl w:val="0"/>
              <w:autoSpaceDE w:val="0"/>
              <w:autoSpaceDN w:val="0"/>
              <w:adjustRightInd w:val="0"/>
              <w:jc w:val="center"/>
              <w:rPr>
                <w:rFonts w:ascii="Times New Roman" w:hAnsi="Times New Roman"/>
                <w:sz w:val="16"/>
                <w:szCs w:val="16"/>
              </w:rPr>
            </w:pPr>
            <w:r w:rsidRPr="006865B6">
              <w:rPr>
                <w:rFonts w:ascii="Times New Roman" w:hAnsi="Times New Roman"/>
                <w:sz w:val="16"/>
                <w:szCs w:val="16"/>
              </w:rPr>
              <w:t>(дата составления)</w:t>
            </w:r>
          </w:p>
        </w:tc>
      </w:tr>
    </w:tbl>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Комиссия в составе:</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6865B6">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6865B6">
        <w:rPr>
          <w:rFonts w:ascii="Times New Roman" w:eastAsia="Times New Roman" w:hAnsi="Times New Roman" w:cs="Times New Roman"/>
          <w:sz w:val="24"/>
          <w:szCs w:val="24"/>
          <w:u w:val="single"/>
          <w:lang w:eastAsia="ru-RU"/>
        </w:rPr>
        <w:t>области»</w:t>
      </w:r>
      <w:r w:rsidRPr="006865B6">
        <w:rPr>
          <w:rFonts w:ascii="Times New Roman" w:eastAsia="Times New Roman" w:hAnsi="Times New Roman" w:cs="Times New Roman"/>
          <w:sz w:val="24"/>
          <w:szCs w:val="24"/>
          <w:lang w:eastAsia="ru-RU"/>
        </w:rPr>
        <w:t>_</w:t>
      </w:r>
      <w:proofErr w:type="gramEnd"/>
      <w:r w:rsidRPr="006865B6">
        <w:rPr>
          <w:rFonts w:ascii="Times New Roman" w:eastAsia="Times New Roman" w:hAnsi="Times New Roman" w:cs="Times New Roman"/>
          <w:sz w:val="24"/>
          <w:szCs w:val="24"/>
          <w:lang w:eastAsia="ru-RU"/>
        </w:rPr>
        <w:t xml:space="preserve">_____________________________________________________________________ </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в лице ________________________________________________________________________</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0"/>
          <w:szCs w:val="24"/>
          <w:lang w:eastAsia="ru-RU"/>
        </w:rPr>
        <w:t>(Ф.И.О., должность)</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подрядной организации_________________________________________________________</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0"/>
          <w:szCs w:val="24"/>
          <w:lang w:eastAsia="ru-RU"/>
        </w:rPr>
        <w:t xml:space="preserve">                                                                      (наименование организации, ФИО, должность)</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проектной организации_________________________________________________________</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0"/>
          <w:szCs w:val="24"/>
          <w:lang w:eastAsia="ru-RU"/>
        </w:rPr>
        <w:t xml:space="preserve">                                                                      (наименование организации, ФИО, должность)</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управляющей организации ______________________________________________________</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865B6">
        <w:rPr>
          <w:rFonts w:ascii="Times New Roman" w:eastAsia="Times New Roman" w:hAnsi="Times New Roman" w:cs="Times New Roman"/>
          <w:sz w:val="20"/>
          <w:szCs w:val="24"/>
          <w:lang w:eastAsia="ru-RU"/>
        </w:rPr>
        <w:t xml:space="preserve">                                 (наименование организации, ФИО, должность)</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6865B6">
        <w:rPr>
          <w:rFonts w:ascii="Times New Roman" w:eastAsia="Times New Roman" w:hAnsi="Times New Roman" w:cs="Times New Roman"/>
          <w:szCs w:val="24"/>
          <w:lang w:eastAsia="ru-RU"/>
        </w:rPr>
        <w:t>(</w:t>
      </w:r>
      <w:r w:rsidRPr="006865B6">
        <w:rPr>
          <w:rFonts w:ascii="Times New Roman" w:eastAsia="Times New Roman" w:hAnsi="Times New Roman" w:cs="Times New Roman"/>
          <w:sz w:val="18"/>
          <w:szCs w:val="24"/>
          <w:lang w:eastAsia="ru-RU"/>
        </w:rPr>
        <w:t>ФИО, № квартиры, тел.)</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Комиссия постановила:</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1. Заказчиком _____</w:t>
      </w:r>
      <w:r w:rsidRPr="006865B6">
        <w:rPr>
          <w:rFonts w:ascii="Times New Roman" w:eastAsia="Times New Roman" w:hAnsi="Times New Roman" w:cs="Times New Roman"/>
          <w:sz w:val="24"/>
          <w:szCs w:val="28"/>
          <w:u w:val="single"/>
          <w:lang w:eastAsia="ru-RU"/>
        </w:rPr>
        <w:t xml:space="preserve"> ___________________________________________</w:t>
      </w:r>
      <w:r w:rsidRPr="006865B6">
        <w:rPr>
          <w:rFonts w:ascii="Times New Roman" w:eastAsia="Times New Roman" w:hAnsi="Times New Roman" w:cs="Times New Roman"/>
          <w:sz w:val="24"/>
          <w:szCs w:val="24"/>
          <w:lang w:eastAsia="ru-RU"/>
        </w:rPr>
        <w:t>_________________</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865B6">
        <w:rPr>
          <w:rFonts w:ascii="Times New Roman" w:eastAsia="Times New Roman" w:hAnsi="Times New Roman" w:cs="Times New Roman"/>
          <w:sz w:val="20"/>
          <w:szCs w:val="24"/>
          <w:lang w:eastAsia="ru-RU"/>
        </w:rPr>
        <w:t>(наименование организации)</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865B6">
        <w:rPr>
          <w:rFonts w:ascii="Times New Roman" w:eastAsia="Times New Roman" w:hAnsi="Times New Roman" w:cs="Times New Roman"/>
          <w:sz w:val="20"/>
          <w:szCs w:val="24"/>
          <w:lang w:eastAsia="ru-RU"/>
        </w:rPr>
        <w:t>(адрес дома)</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865B6">
        <w:rPr>
          <w:rFonts w:ascii="Times New Roman" w:eastAsia="Times New Roman" w:hAnsi="Times New Roman" w:cs="Times New Roman"/>
          <w:sz w:val="20"/>
          <w:szCs w:val="24"/>
          <w:lang w:eastAsia="ru-RU"/>
        </w:rPr>
        <w:t>(наименование организации)</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выполнившей _________________________________________________________________,</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865B6">
        <w:rPr>
          <w:rFonts w:ascii="Times New Roman" w:eastAsia="Times New Roman" w:hAnsi="Times New Roman" w:cs="Times New Roman"/>
          <w:sz w:val="20"/>
          <w:szCs w:val="24"/>
          <w:lang w:eastAsia="ru-RU"/>
        </w:rPr>
        <w:t>(указать виды работ)</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выполненные каждым из них): __________________________________________________</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lastRenderedPageBreak/>
        <w:t>_____________________________________________________________________________</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865B6">
        <w:rPr>
          <w:rFonts w:ascii="Times New Roman" w:eastAsia="Times New Roman" w:hAnsi="Times New Roman" w:cs="Times New Roman"/>
          <w:sz w:val="20"/>
          <w:szCs w:val="24"/>
          <w:lang w:eastAsia="ru-RU"/>
        </w:rPr>
        <w:t>(наименование организации)</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и утверждена ___</w:t>
      </w:r>
      <w:r w:rsidRPr="006865B6">
        <w:rPr>
          <w:rFonts w:ascii="Times New Roman" w:eastAsia="Times New Roman" w:hAnsi="Times New Roman" w:cs="Times New Roman"/>
          <w:sz w:val="24"/>
          <w:szCs w:val="28"/>
          <w:u w:val="single"/>
          <w:lang w:eastAsia="ru-RU"/>
        </w:rPr>
        <w:t xml:space="preserve"> __________________________________</w:t>
      </w:r>
      <w:r w:rsidRPr="006865B6">
        <w:rPr>
          <w:rFonts w:ascii="Times New Roman" w:eastAsia="Times New Roman" w:hAnsi="Times New Roman" w:cs="Times New Roman"/>
          <w:sz w:val="24"/>
          <w:szCs w:val="24"/>
          <w:lang w:eastAsia="ru-RU"/>
        </w:rPr>
        <w:t>__ «___» ____________ 20__ г.</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865B6">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4. Ремонтно-строительные работы выполнены в сроки:</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начало работ: «___» ________ 20__ г., окончание работ: «__» ______ 20___ г.</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6865B6" w:rsidRPr="006865B6" w:rsidTr="00F97BD2">
        <w:tc>
          <w:tcPr>
            <w:tcW w:w="4183" w:type="dxa"/>
          </w:tcPr>
          <w:p w:rsidR="006865B6" w:rsidRPr="006865B6" w:rsidRDefault="006865B6" w:rsidP="006865B6">
            <w:pPr>
              <w:widowControl w:val="0"/>
              <w:autoSpaceDE w:val="0"/>
              <w:autoSpaceDN w:val="0"/>
              <w:adjustRightInd w:val="0"/>
              <w:spacing w:line="360" w:lineRule="auto"/>
              <w:jc w:val="center"/>
              <w:rPr>
                <w:rFonts w:ascii="Times New Roman" w:hAnsi="Times New Roman"/>
                <w:sz w:val="24"/>
                <w:szCs w:val="24"/>
                <w:lang w:eastAsia="ru-RU"/>
              </w:rPr>
            </w:pPr>
            <w:r w:rsidRPr="006865B6">
              <w:rPr>
                <w:rFonts w:ascii="Times New Roman" w:hAnsi="Times New Roman"/>
                <w:sz w:val="24"/>
                <w:szCs w:val="24"/>
                <w:lang w:eastAsia="ru-RU"/>
              </w:rPr>
              <w:t>Показатель</w:t>
            </w:r>
          </w:p>
        </w:tc>
        <w:tc>
          <w:tcPr>
            <w:tcW w:w="1600" w:type="dxa"/>
          </w:tcPr>
          <w:p w:rsidR="006865B6" w:rsidRPr="006865B6" w:rsidRDefault="006865B6" w:rsidP="006865B6">
            <w:pPr>
              <w:widowControl w:val="0"/>
              <w:autoSpaceDE w:val="0"/>
              <w:autoSpaceDN w:val="0"/>
              <w:adjustRightInd w:val="0"/>
              <w:spacing w:line="360" w:lineRule="auto"/>
              <w:jc w:val="center"/>
              <w:rPr>
                <w:rFonts w:ascii="Times New Roman" w:hAnsi="Times New Roman"/>
                <w:sz w:val="24"/>
                <w:szCs w:val="24"/>
                <w:lang w:eastAsia="ru-RU"/>
              </w:rPr>
            </w:pPr>
            <w:r w:rsidRPr="006865B6">
              <w:rPr>
                <w:rFonts w:ascii="Times New Roman" w:hAnsi="Times New Roman"/>
                <w:sz w:val="24"/>
                <w:szCs w:val="24"/>
                <w:lang w:eastAsia="ru-RU"/>
              </w:rPr>
              <w:t>Единица измерения</w:t>
            </w:r>
          </w:p>
        </w:tc>
        <w:tc>
          <w:tcPr>
            <w:tcW w:w="1678" w:type="dxa"/>
          </w:tcPr>
          <w:p w:rsidR="006865B6" w:rsidRPr="006865B6" w:rsidRDefault="006865B6" w:rsidP="006865B6">
            <w:pPr>
              <w:widowControl w:val="0"/>
              <w:autoSpaceDE w:val="0"/>
              <w:autoSpaceDN w:val="0"/>
              <w:adjustRightInd w:val="0"/>
              <w:spacing w:line="360" w:lineRule="auto"/>
              <w:jc w:val="center"/>
              <w:rPr>
                <w:rFonts w:ascii="Times New Roman" w:hAnsi="Times New Roman"/>
                <w:sz w:val="24"/>
                <w:szCs w:val="24"/>
                <w:lang w:eastAsia="ru-RU"/>
              </w:rPr>
            </w:pPr>
            <w:r w:rsidRPr="006865B6">
              <w:rPr>
                <w:rFonts w:ascii="Times New Roman" w:hAnsi="Times New Roman"/>
                <w:sz w:val="24"/>
                <w:szCs w:val="24"/>
                <w:lang w:eastAsia="ru-RU"/>
              </w:rPr>
              <w:t>По проекту</w:t>
            </w:r>
          </w:p>
        </w:tc>
        <w:tc>
          <w:tcPr>
            <w:tcW w:w="1884" w:type="dxa"/>
          </w:tcPr>
          <w:p w:rsidR="006865B6" w:rsidRPr="006865B6" w:rsidRDefault="006865B6" w:rsidP="006865B6">
            <w:pPr>
              <w:widowControl w:val="0"/>
              <w:autoSpaceDE w:val="0"/>
              <w:autoSpaceDN w:val="0"/>
              <w:adjustRightInd w:val="0"/>
              <w:spacing w:line="360" w:lineRule="auto"/>
              <w:jc w:val="center"/>
              <w:rPr>
                <w:rFonts w:ascii="Times New Roman" w:hAnsi="Times New Roman"/>
                <w:sz w:val="24"/>
                <w:szCs w:val="24"/>
                <w:lang w:eastAsia="ru-RU"/>
              </w:rPr>
            </w:pPr>
            <w:r w:rsidRPr="006865B6">
              <w:rPr>
                <w:rFonts w:ascii="Times New Roman" w:hAnsi="Times New Roman"/>
                <w:sz w:val="24"/>
                <w:szCs w:val="24"/>
                <w:lang w:eastAsia="ru-RU"/>
              </w:rPr>
              <w:t>Фактически</w:t>
            </w:r>
          </w:p>
        </w:tc>
      </w:tr>
      <w:tr w:rsidR="006865B6" w:rsidRPr="006865B6" w:rsidTr="00F97BD2">
        <w:trPr>
          <w:trHeight w:val="256"/>
        </w:trPr>
        <w:tc>
          <w:tcPr>
            <w:tcW w:w="4183" w:type="dxa"/>
          </w:tcPr>
          <w:p w:rsidR="006865B6" w:rsidRPr="006865B6" w:rsidRDefault="006865B6" w:rsidP="006865B6">
            <w:pPr>
              <w:widowControl w:val="0"/>
              <w:autoSpaceDE w:val="0"/>
              <w:autoSpaceDN w:val="0"/>
              <w:adjustRightInd w:val="0"/>
              <w:spacing w:line="360" w:lineRule="auto"/>
              <w:jc w:val="center"/>
              <w:rPr>
                <w:rFonts w:ascii="Times New Roman" w:hAnsi="Times New Roman"/>
                <w:sz w:val="24"/>
                <w:szCs w:val="24"/>
                <w:lang w:eastAsia="ru-RU"/>
              </w:rPr>
            </w:pPr>
            <w:r w:rsidRPr="006865B6">
              <w:rPr>
                <w:rFonts w:ascii="Times New Roman" w:hAnsi="Times New Roman"/>
                <w:sz w:val="24"/>
                <w:szCs w:val="24"/>
                <w:lang w:eastAsia="ru-RU"/>
              </w:rPr>
              <w:t>1</w:t>
            </w:r>
          </w:p>
        </w:tc>
        <w:tc>
          <w:tcPr>
            <w:tcW w:w="1600" w:type="dxa"/>
          </w:tcPr>
          <w:p w:rsidR="006865B6" w:rsidRPr="006865B6" w:rsidRDefault="006865B6" w:rsidP="006865B6">
            <w:pPr>
              <w:widowControl w:val="0"/>
              <w:autoSpaceDE w:val="0"/>
              <w:autoSpaceDN w:val="0"/>
              <w:adjustRightInd w:val="0"/>
              <w:spacing w:line="360" w:lineRule="auto"/>
              <w:jc w:val="center"/>
              <w:rPr>
                <w:rFonts w:ascii="Times New Roman" w:hAnsi="Times New Roman"/>
                <w:sz w:val="24"/>
                <w:szCs w:val="24"/>
                <w:lang w:eastAsia="ru-RU"/>
              </w:rPr>
            </w:pPr>
            <w:r w:rsidRPr="006865B6">
              <w:rPr>
                <w:rFonts w:ascii="Times New Roman" w:hAnsi="Times New Roman"/>
                <w:sz w:val="24"/>
                <w:szCs w:val="24"/>
                <w:lang w:eastAsia="ru-RU"/>
              </w:rPr>
              <w:t>2</w:t>
            </w:r>
          </w:p>
        </w:tc>
        <w:tc>
          <w:tcPr>
            <w:tcW w:w="1678" w:type="dxa"/>
          </w:tcPr>
          <w:p w:rsidR="006865B6" w:rsidRPr="006865B6" w:rsidRDefault="006865B6" w:rsidP="006865B6">
            <w:pPr>
              <w:widowControl w:val="0"/>
              <w:autoSpaceDE w:val="0"/>
              <w:autoSpaceDN w:val="0"/>
              <w:adjustRightInd w:val="0"/>
              <w:spacing w:line="360" w:lineRule="auto"/>
              <w:jc w:val="center"/>
              <w:rPr>
                <w:rFonts w:ascii="Times New Roman" w:hAnsi="Times New Roman"/>
                <w:sz w:val="24"/>
                <w:szCs w:val="24"/>
                <w:lang w:eastAsia="ru-RU"/>
              </w:rPr>
            </w:pPr>
            <w:r w:rsidRPr="006865B6">
              <w:rPr>
                <w:rFonts w:ascii="Times New Roman" w:hAnsi="Times New Roman"/>
                <w:sz w:val="24"/>
                <w:szCs w:val="24"/>
                <w:lang w:eastAsia="ru-RU"/>
              </w:rPr>
              <w:t>3</w:t>
            </w:r>
          </w:p>
        </w:tc>
        <w:tc>
          <w:tcPr>
            <w:tcW w:w="1884" w:type="dxa"/>
          </w:tcPr>
          <w:p w:rsidR="006865B6" w:rsidRPr="006865B6" w:rsidRDefault="006865B6" w:rsidP="006865B6">
            <w:pPr>
              <w:widowControl w:val="0"/>
              <w:autoSpaceDE w:val="0"/>
              <w:autoSpaceDN w:val="0"/>
              <w:adjustRightInd w:val="0"/>
              <w:spacing w:line="360" w:lineRule="auto"/>
              <w:jc w:val="center"/>
              <w:rPr>
                <w:rFonts w:ascii="Times New Roman" w:hAnsi="Times New Roman"/>
                <w:sz w:val="24"/>
                <w:szCs w:val="24"/>
                <w:lang w:eastAsia="ru-RU"/>
              </w:rPr>
            </w:pPr>
            <w:r w:rsidRPr="006865B6">
              <w:rPr>
                <w:rFonts w:ascii="Times New Roman" w:hAnsi="Times New Roman"/>
                <w:sz w:val="24"/>
                <w:szCs w:val="24"/>
                <w:lang w:eastAsia="ru-RU"/>
              </w:rPr>
              <w:t>4</w:t>
            </w:r>
          </w:p>
        </w:tc>
      </w:tr>
      <w:tr w:rsidR="006865B6" w:rsidRPr="006865B6" w:rsidTr="00F97BD2">
        <w:tc>
          <w:tcPr>
            <w:tcW w:w="4183" w:type="dxa"/>
          </w:tcPr>
          <w:p w:rsidR="006865B6" w:rsidRPr="006865B6" w:rsidRDefault="006865B6" w:rsidP="006865B6">
            <w:pPr>
              <w:widowControl w:val="0"/>
              <w:autoSpaceDE w:val="0"/>
              <w:autoSpaceDN w:val="0"/>
              <w:adjustRightInd w:val="0"/>
              <w:spacing w:line="360" w:lineRule="auto"/>
              <w:rPr>
                <w:rFonts w:ascii="Times New Roman" w:hAnsi="Times New Roman"/>
                <w:szCs w:val="24"/>
                <w:lang w:eastAsia="ru-RU"/>
              </w:rPr>
            </w:pPr>
            <w:r w:rsidRPr="006865B6">
              <w:rPr>
                <w:rFonts w:ascii="Times New Roman" w:hAnsi="Times New Roman"/>
                <w:szCs w:val="24"/>
                <w:lang w:eastAsia="ru-RU"/>
              </w:rPr>
              <w:t>Общая площадь застройки</w:t>
            </w:r>
          </w:p>
        </w:tc>
        <w:tc>
          <w:tcPr>
            <w:tcW w:w="1600" w:type="dxa"/>
          </w:tcPr>
          <w:p w:rsidR="006865B6" w:rsidRPr="006865B6" w:rsidRDefault="006865B6" w:rsidP="006865B6">
            <w:pPr>
              <w:widowControl w:val="0"/>
              <w:autoSpaceDE w:val="0"/>
              <w:autoSpaceDN w:val="0"/>
              <w:adjustRightInd w:val="0"/>
              <w:spacing w:line="360" w:lineRule="auto"/>
              <w:jc w:val="center"/>
              <w:rPr>
                <w:rFonts w:ascii="Times New Roman" w:hAnsi="Times New Roman"/>
                <w:szCs w:val="24"/>
                <w:lang w:eastAsia="ru-RU"/>
              </w:rPr>
            </w:pPr>
            <w:r w:rsidRPr="006865B6">
              <w:rPr>
                <w:rFonts w:ascii="Times New Roman" w:hAnsi="Times New Roman"/>
                <w:szCs w:val="24"/>
                <w:lang w:eastAsia="ru-RU"/>
              </w:rPr>
              <w:t>м</w:t>
            </w:r>
            <w:r w:rsidRPr="006865B6">
              <w:rPr>
                <w:rFonts w:ascii="Times New Roman" w:hAnsi="Times New Roman"/>
                <w:szCs w:val="24"/>
                <w:vertAlign w:val="superscript"/>
                <w:lang w:eastAsia="ru-RU"/>
              </w:rPr>
              <w:t>2</w:t>
            </w:r>
          </w:p>
        </w:tc>
        <w:tc>
          <w:tcPr>
            <w:tcW w:w="1678" w:type="dxa"/>
          </w:tcPr>
          <w:p w:rsidR="006865B6" w:rsidRPr="006865B6" w:rsidRDefault="006865B6" w:rsidP="006865B6">
            <w:pPr>
              <w:widowControl w:val="0"/>
              <w:autoSpaceDE w:val="0"/>
              <w:autoSpaceDN w:val="0"/>
              <w:adjustRightInd w:val="0"/>
              <w:spacing w:line="360" w:lineRule="auto"/>
              <w:rPr>
                <w:rFonts w:ascii="Times New Roman" w:hAnsi="Times New Roman"/>
                <w:szCs w:val="24"/>
                <w:lang w:eastAsia="ru-RU"/>
              </w:rPr>
            </w:pPr>
          </w:p>
        </w:tc>
        <w:tc>
          <w:tcPr>
            <w:tcW w:w="1884" w:type="dxa"/>
          </w:tcPr>
          <w:p w:rsidR="006865B6" w:rsidRPr="006865B6" w:rsidRDefault="006865B6" w:rsidP="006865B6">
            <w:pPr>
              <w:widowControl w:val="0"/>
              <w:autoSpaceDE w:val="0"/>
              <w:autoSpaceDN w:val="0"/>
              <w:adjustRightInd w:val="0"/>
              <w:spacing w:line="360" w:lineRule="auto"/>
              <w:rPr>
                <w:rFonts w:ascii="Times New Roman" w:hAnsi="Times New Roman"/>
                <w:szCs w:val="24"/>
                <w:lang w:eastAsia="ru-RU"/>
              </w:rPr>
            </w:pPr>
          </w:p>
        </w:tc>
      </w:tr>
      <w:tr w:rsidR="006865B6" w:rsidRPr="006865B6" w:rsidTr="00F97BD2">
        <w:tc>
          <w:tcPr>
            <w:tcW w:w="4183" w:type="dxa"/>
          </w:tcPr>
          <w:p w:rsidR="006865B6" w:rsidRPr="006865B6" w:rsidRDefault="006865B6" w:rsidP="006865B6">
            <w:pPr>
              <w:widowControl w:val="0"/>
              <w:autoSpaceDE w:val="0"/>
              <w:autoSpaceDN w:val="0"/>
              <w:adjustRightInd w:val="0"/>
              <w:spacing w:line="360" w:lineRule="auto"/>
              <w:rPr>
                <w:rFonts w:ascii="Times New Roman" w:hAnsi="Times New Roman"/>
                <w:szCs w:val="24"/>
                <w:lang w:eastAsia="ru-RU"/>
              </w:rPr>
            </w:pPr>
            <w:r w:rsidRPr="006865B6">
              <w:rPr>
                <w:rFonts w:ascii="Times New Roman" w:hAnsi="Times New Roman"/>
                <w:szCs w:val="24"/>
                <w:lang w:eastAsia="ru-RU"/>
              </w:rPr>
              <w:t>Количество этажей</w:t>
            </w:r>
          </w:p>
        </w:tc>
        <w:tc>
          <w:tcPr>
            <w:tcW w:w="1600" w:type="dxa"/>
          </w:tcPr>
          <w:p w:rsidR="006865B6" w:rsidRPr="006865B6" w:rsidRDefault="006865B6" w:rsidP="006865B6">
            <w:pPr>
              <w:widowControl w:val="0"/>
              <w:autoSpaceDE w:val="0"/>
              <w:autoSpaceDN w:val="0"/>
              <w:adjustRightInd w:val="0"/>
              <w:spacing w:line="360" w:lineRule="auto"/>
              <w:jc w:val="center"/>
              <w:rPr>
                <w:rFonts w:ascii="Times New Roman" w:hAnsi="Times New Roman"/>
                <w:szCs w:val="24"/>
                <w:lang w:eastAsia="ru-RU"/>
              </w:rPr>
            </w:pPr>
            <w:r w:rsidRPr="006865B6">
              <w:rPr>
                <w:rFonts w:ascii="Times New Roman" w:hAnsi="Times New Roman"/>
                <w:szCs w:val="24"/>
                <w:lang w:eastAsia="ru-RU"/>
              </w:rPr>
              <w:t>этаж</w:t>
            </w:r>
          </w:p>
        </w:tc>
        <w:tc>
          <w:tcPr>
            <w:tcW w:w="1678" w:type="dxa"/>
          </w:tcPr>
          <w:p w:rsidR="006865B6" w:rsidRPr="006865B6" w:rsidRDefault="006865B6" w:rsidP="006865B6">
            <w:pPr>
              <w:widowControl w:val="0"/>
              <w:autoSpaceDE w:val="0"/>
              <w:autoSpaceDN w:val="0"/>
              <w:adjustRightInd w:val="0"/>
              <w:spacing w:line="360" w:lineRule="auto"/>
              <w:rPr>
                <w:rFonts w:ascii="Times New Roman" w:hAnsi="Times New Roman"/>
                <w:szCs w:val="24"/>
                <w:lang w:eastAsia="ru-RU"/>
              </w:rPr>
            </w:pPr>
          </w:p>
        </w:tc>
        <w:tc>
          <w:tcPr>
            <w:tcW w:w="1884" w:type="dxa"/>
          </w:tcPr>
          <w:p w:rsidR="006865B6" w:rsidRPr="006865B6" w:rsidRDefault="006865B6" w:rsidP="006865B6">
            <w:pPr>
              <w:widowControl w:val="0"/>
              <w:autoSpaceDE w:val="0"/>
              <w:autoSpaceDN w:val="0"/>
              <w:adjustRightInd w:val="0"/>
              <w:spacing w:line="360" w:lineRule="auto"/>
              <w:rPr>
                <w:rFonts w:ascii="Times New Roman" w:hAnsi="Times New Roman"/>
                <w:szCs w:val="24"/>
                <w:lang w:eastAsia="ru-RU"/>
              </w:rPr>
            </w:pPr>
          </w:p>
        </w:tc>
      </w:tr>
      <w:tr w:rsidR="006865B6" w:rsidRPr="006865B6" w:rsidTr="00F97BD2">
        <w:tc>
          <w:tcPr>
            <w:tcW w:w="4183" w:type="dxa"/>
          </w:tcPr>
          <w:p w:rsidR="006865B6" w:rsidRPr="006865B6" w:rsidRDefault="006865B6" w:rsidP="006865B6">
            <w:pPr>
              <w:widowControl w:val="0"/>
              <w:autoSpaceDE w:val="0"/>
              <w:autoSpaceDN w:val="0"/>
              <w:adjustRightInd w:val="0"/>
              <w:spacing w:line="360" w:lineRule="auto"/>
              <w:rPr>
                <w:rFonts w:ascii="Times New Roman" w:hAnsi="Times New Roman"/>
                <w:szCs w:val="24"/>
                <w:lang w:eastAsia="ru-RU"/>
              </w:rPr>
            </w:pPr>
            <w:r w:rsidRPr="006865B6">
              <w:rPr>
                <w:rFonts w:ascii="Times New Roman" w:hAnsi="Times New Roman"/>
                <w:szCs w:val="24"/>
                <w:lang w:eastAsia="ru-RU"/>
              </w:rPr>
              <w:t>Общий строительный объем</w:t>
            </w:r>
          </w:p>
        </w:tc>
        <w:tc>
          <w:tcPr>
            <w:tcW w:w="1600" w:type="dxa"/>
          </w:tcPr>
          <w:p w:rsidR="006865B6" w:rsidRPr="006865B6" w:rsidRDefault="006865B6" w:rsidP="006865B6">
            <w:pPr>
              <w:widowControl w:val="0"/>
              <w:autoSpaceDE w:val="0"/>
              <w:autoSpaceDN w:val="0"/>
              <w:adjustRightInd w:val="0"/>
              <w:spacing w:line="360" w:lineRule="auto"/>
              <w:jc w:val="center"/>
              <w:rPr>
                <w:rFonts w:ascii="Times New Roman" w:hAnsi="Times New Roman"/>
                <w:szCs w:val="24"/>
                <w:lang w:eastAsia="ru-RU"/>
              </w:rPr>
            </w:pPr>
            <w:r w:rsidRPr="006865B6">
              <w:rPr>
                <w:rFonts w:ascii="Times New Roman" w:hAnsi="Times New Roman"/>
                <w:szCs w:val="24"/>
                <w:lang w:eastAsia="ru-RU"/>
              </w:rPr>
              <w:t>м</w:t>
            </w:r>
            <w:r w:rsidRPr="006865B6">
              <w:rPr>
                <w:rFonts w:ascii="Times New Roman" w:hAnsi="Times New Roman"/>
                <w:szCs w:val="24"/>
                <w:vertAlign w:val="superscript"/>
                <w:lang w:eastAsia="ru-RU"/>
              </w:rPr>
              <w:t>3</w:t>
            </w:r>
          </w:p>
        </w:tc>
        <w:tc>
          <w:tcPr>
            <w:tcW w:w="1678" w:type="dxa"/>
          </w:tcPr>
          <w:p w:rsidR="006865B6" w:rsidRPr="006865B6" w:rsidRDefault="006865B6" w:rsidP="006865B6">
            <w:pPr>
              <w:widowControl w:val="0"/>
              <w:autoSpaceDE w:val="0"/>
              <w:autoSpaceDN w:val="0"/>
              <w:adjustRightInd w:val="0"/>
              <w:spacing w:line="360" w:lineRule="auto"/>
              <w:rPr>
                <w:rFonts w:ascii="Times New Roman" w:hAnsi="Times New Roman"/>
                <w:szCs w:val="24"/>
                <w:lang w:eastAsia="ru-RU"/>
              </w:rPr>
            </w:pPr>
          </w:p>
        </w:tc>
        <w:tc>
          <w:tcPr>
            <w:tcW w:w="1884" w:type="dxa"/>
          </w:tcPr>
          <w:p w:rsidR="006865B6" w:rsidRPr="006865B6" w:rsidRDefault="006865B6" w:rsidP="006865B6">
            <w:pPr>
              <w:widowControl w:val="0"/>
              <w:autoSpaceDE w:val="0"/>
              <w:autoSpaceDN w:val="0"/>
              <w:adjustRightInd w:val="0"/>
              <w:spacing w:line="360" w:lineRule="auto"/>
              <w:rPr>
                <w:rFonts w:ascii="Times New Roman" w:hAnsi="Times New Roman"/>
                <w:szCs w:val="24"/>
                <w:lang w:eastAsia="ru-RU"/>
              </w:rPr>
            </w:pPr>
          </w:p>
        </w:tc>
      </w:tr>
      <w:tr w:rsidR="006865B6" w:rsidRPr="006865B6" w:rsidTr="00F97BD2">
        <w:tc>
          <w:tcPr>
            <w:tcW w:w="4183" w:type="dxa"/>
          </w:tcPr>
          <w:p w:rsidR="006865B6" w:rsidRPr="006865B6" w:rsidRDefault="006865B6" w:rsidP="006865B6">
            <w:pPr>
              <w:widowControl w:val="0"/>
              <w:autoSpaceDE w:val="0"/>
              <w:autoSpaceDN w:val="0"/>
              <w:adjustRightInd w:val="0"/>
              <w:spacing w:line="360" w:lineRule="auto"/>
              <w:rPr>
                <w:rFonts w:ascii="Times New Roman" w:hAnsi="Times New Roman"/>
                <w:szCs w:val="24"/>
                <w:lang w:eastAsia="ru-RU"/>
              </w:rPr>
            </w:pPr>
            <w:proofErr w:type="gramStart"/>
            <w:r w:rsidRPr="006865B6">
              <w:rPr>
                <w:rFonts w:ascii="Times New Roman" w:hAnsi="Times New Roman"/>
                <w:szCs w:val="24"/>
                <w:lang w:eastAsia="ru-RU"/>
              </w:rPr>
              <w:t>S,V</w:t>
            </w:r>
            <w:proofErr w:type="gramEnd"/>
            <w:r w:rsidRPr="006865B6">
              <w:rPr>
                <w:rFonts w:ascii="Times New Roman" w:hAnsi="Times New Roman"/>
                <w:szCs w:val="24"/>
                <w:lang w:eastAsia="ru-RU"/>
              </w:rPr>
              <w:t>_________________________________</w:t>
            </w:r>
          </w:p>
          <w:p w:rsidR="006865B6" w:rsidRPr="006865B6" w:rsidRDefault="006865B6" w:rsidP="006865B6">
            <w:pPr>
              <w:widowControl w:val="0"/>
              <w:autoSpaceDE w:val="0"/>
              <w:autoSpaceDN w:val="0"/>
              <w:adjustRightInd w:val="0"/>
              <w:spacing w:line="360" w:lineRule="auto"/>
              <w:jc w:val="center"/>
              <w:rPr>
                <w:rFonts w:ascii="Times New Roman" w:hAnsi="Times New Roman"/>
                <w:szCs w:val="24"/>
                <w:lang w:eastAsia="ru-RU"/>
              </w:rPr>
            </w:pPr>
            <w:r w:rsidRPr="006865B6">
              <w:rPr>
                <w:rFonts w:ascii="Times New Roman" w:hAnsi="Times New Roman"/>
                <w:sz w:val="18"/>
                <w:szCs w:val="24"/>
                <w:lang w:eastAsia="ru-RU"/>
              </w:rPr>
              <w:t>(основные конструктивные элементы, подлежащие кап. ремонту)</w:t>
            </w:r>
          </w:p>
        </w:tc>
        <w:tc>
          <w:tcPr>
            <w:tcW w:w="1600" w:type="dxa"/>
          </w:tcPr>
          <w:p w:rsidR="006865B6" w:rsidRPr="006865B6" w:rsidRDefault="006865B6" w:rsidP="006865B6">
            <w:pPr>
              <w:widowControl w:val="0"/>
              <w:autoSpaceDE w:val="0"/>
              <w:autoSpaceDN w:val="0"/>
              <w:adjustRightInd w:val="0"/>
              <w:spacing w:line="360" w:lineRule="auto"/>
              <w:rPr>
                <w:rFonts w:ascii="Times New Roman" w:hAnsi="Times New Roman"/>
                <w:szCs w:val="24"/>
                <w:lang w:eastAsia="ru-RU"/>
              </w:rPr>
            </w:pPr>
          </w:p>
          <w:p w:rsidR="006865B6" w:rsidRPr="006865B6" w:rsidRDefault="006865B6" w:rsidP="006865B6">
            <w:pPr>
              <w:widowControl w:val="0"/>
              <w:autoSpaceDE w:val="0"/>
              <w:autoSpaceDN w:val="0"/>
              <w:adjustRightInd w:val="0"/>
              <w:spacing w:line="360" w:lineRule="auto"/>
              <w:jc w:val="center"/>
              <w:rPr>
                <w:rFonts w:ascii="Times New Roman" w:hAnsi="Times New Roman"/>
                <w:szCs w:val="24"/>
                <w:lang w:eastAsia="ru-RU"/>
              </w:rPr>
            </w:pPr>
            <w:r w:rsidRPr="006865B6">
              <w:rPr>
                <w:rFonts w:ascii="Times New Roman" w:hAnsi="Times New Roman"/>
                <w:szCs w:val="24"/>
                <w:lang w:eastAsia="ru-RU"/>
              </w:rPr>
              <w:t>м</w:t>
            </w:r>
            <w:r w:rsidRPr="006865B6">
              <w:rPr>
                <w:rFonts w:ascii="Times New Roman" w:hAnsi="Times New Roman"/>
                <w:szCs w:val="24"/>
                <w:vertAlign w:val="superscript"/>
                <w:lang w:eastAsia="ru-RU"/>
              </w:rPr>
              <w:t>2</w:t>
            </w:r>
            <w:r w:rsidRPr="006865B6">
              <w:rPr>
                <w:rFonts w:ascii="Times New Roman" w:hAnsi="Times New Roman"/>
                <w:szCs w:val="24"/>
                <w:lang w:eastAsia="ru-RU"/>
              </w:rPr>
              <w:t>, м</w:t>
            </w:r>
            <w:r w:rsidRPr="006865B6">
              <w:rPr>
                <w:rFonts w:ascii="Times New Roman" w:hAnsi="Times New Roman"/>
                <w:szCs w:val="24"/>
                <w:vertAlign w:val="superscript"/>
                <w:lang w:eastAsia="ru-RU"/>
              </w:rPr>
              <w:t>3</w:t>
            </w:r>
          </w:p>
        </w:tc>
        <w:tc>
          <w:tcPr>
            <w:tcW w:w="1678" w:type="dxa"/>
          </w:tcPr>
          <w:p w:rsidR="006865B6" w:rsidRPr="006865B6" w:rsidRDefault="006865B6" w:rsidP="006865B6">
            <w:pPr>
              <w:widowControl w:val="0"/>
              <w:autoSpaceDE w:val="0"/>
              <w:autoSpaceDN w:val="0"/>
              <w:adjustRightInd w:val="0"/>
              <w:spacing w:line="360" w:lineRule="auto"/>
              <w:rPr>
                <w:rFonts w:ascii="Times New Roman" w:hAnsi="Times New Roman"/>
                <w:szCs w:val="24"/>
                <w:lang w:eastAsia="ru-RU"/>
              </w:rPr>
            </w:pPr>
          </w:p>
        </w:tc>
        <w:tc>
          <w:tcPr>
            <w:tcW w:w="1884" w:type="dxa"/>
          </w:tcPr>
          <w:p w:rsidR="006865B6" w:rsidRPr="006865B6" w:rsidRDefault="006865B6" w:rsidP="006865B6">
            <w:pPr>
              <w:widowControl w:val="0"/>
              <w:autoSpaceDE w:val="0"/>
              <w:autoSpaceDN w:val="0"/>
              <w:adjustRightInd w:val="0"/>
              <w:spacing w:line="360" w:lineRule="auto"/>
              <w:rPr>
                <w:rFonts w:ascii="Times New Roman" w:hAnsi="Times New Roman"/>
                <w:szCs w:val="24"/>
                <w:lang w:eastAsia="ru-RU"/>
              </w:rPr>
            </w:pPr>
          </w:p>
        </w:tc>
      </w:tr>
    </w:tbl>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9. Сметная стоимость капитального ремонта общего имущества собственников помещений по утвержденной проектной </w:t>
      </w:r>
      <w:proofErr w:type="spellStart"/>
      <w:proofErr w:type="gramStart"/>
      <w:r w:rsidRPr="006865B6">
        <w:rPr>
          <w:rFonts w:ascii="Times New Roman" w:eastAsia="Times New Roman" w:hAnsi="Times New Roman" w:cs="Times New Roman"/>
          <w:sz w:val="24"/>
          <w:szCs w:val="24"/>
          <w:lang w:eastAsia="ru-RU"/>
        </w:rPr>
        <w:t>документации:</w:t>
      </w:r>
      <w:r w:rsidRPr="006865B6">
        <w:rPr>
          <w:rFonts w:ascii="Times New Roman" w:eastAsia="Times New Roman" w:hAnsi="Times New Roman" w:cs="Times New Roman"/>
          <w:sz w:val="24"/>
          <w:szCs w:val="24"/>
        </w:rPr>
        <w:t>всего</w:t>
      </w:r>
      <w:proofErr w:type="spellEnd"/>
      <w:proofErr w:type="gramEnd"/>
      <w:r w:rsidRPr="006865B6">
        <w:rPr>
          <w:rFonts w:ascii="Times New Roman" w:eastAsia="Times New Roman" w:hAnsi="Times New Roman" w:cs="Times New Roman"/>
          <w:sz w:val="24"/>
          <w:szCs w:val="24"/>
        </w:rPr>
        <w:t xml:space="preserve"> ______________ тыс. рублей, в том числе:</w:t>
      </w:r>
    </w:p>
    <w:p w:rsidR="006865B6" w:rsidRPr="006865B6" w:rsidRDefault="006865B6" w:rsidP="006865B6">
      <w:pPr>
        <w:rPr>
          <w:rFonts w:ascii="Times New Roman" w:eastAsia="Times New Roman" w:hAnsi="Times New Roman" w:cs="Times New Roman"/>
          <w:sz w:val="24"/>
          <w:szCs w:val="24"/>
        </w:rPr>
      </w:pPr>
      <w:r w:rsidRPr="006865B6">
        <w:rPr>
          <w:rFonts w:ascii="Times New Roman" w:eastAsia="Times New Roman" w:hAnsi="Times New Roman" w:cs="Times New Roman"/>
          <w:sz w:val="24"/>
          <w:szCs w:val="24"/>
        </w:rPr>
        <w:t>ремонтно-строительных работ ______________ тыс. рублей.</w:t>
      </w:r>
    </w:p>
    <w:p w:rsidR="006865B6" w:rsidRPr="006865B6" w:rsidRDefault="006865B6" w:rsidP="006865B6">
      <w:pPr>
        <w:rPr>
          <w:rFonts w:ascii="Times New Roman" w:eastAsia="Times New Roman" w:hAnsi="Times New Roman" w:cs="Times New Roman"/>
          <w:sz w:val="24"/>
          <w:szCs w:val="24"/>
        </w:rPr>
      </w:pPr>
      <w:r w:rsidRPr="006865B6">
        <w:rPr>
          <w:rFonts w:ascii="Times New Roman" w:eastAsia="Times New Roman" w:hAnsi="Times New Roman" w:cs="Times New Roman"/>
          <w:sz w:val="24"/>
          <w:szCs w:val="24"/>
        </w:rPr>
        <w:lastRenderedPageBreak/>
        <w:t>Выполнено работ на сумму ______________ тыс. рублей, в том числе:</w:t>
      </w:r>
    </w:p>
    <w:p w:rsidR="006865B6" w:rsidRPr="006865B6" w:rsidRDefault="006865B6" w:rsidP="006865B6">
      <w:pPr>
        <w:rPr>
          <w:rFonts w:ascii="Times New Roman" w:eastAsia="Times New Roman" w:hAnsi="Times New Roman" w:cs="Times New Roman"/>
          <w:sz w:val="24"/>
          <w:szCs w:val="24"/>
        </w:rPr>
      </w:pPr>
      <w:r w:rsidRPr="006865B6">
        <w:rPr>
          <w:rFonts w:ascii="Times New Roman" w:eastAsia="Times New Roman" w:hAnsi="Times New Roman" w:cs="Times New Roman"/>
          <w:sz w:val="24"/>
          <w:szCs w:val="24"/>
        </w:rPr>
        <w:t>ремонтно-строительных работ ______________   тыс. рублей.</w:t>
      </w:r>
    </w:p>
    <w:p w:rsidR="006865B6" w:rsidRPr="006865B6" w:rsidRDefault="006865B6" w:rsidP="006865B6">
      <w:pPr>
        <w:rPr>
          <w:rFonts w:ascii="Times New Roman" w:eastAsia="Times New Roman" w:hAnsi="Times New Roman" w:cs="Times New Roman"/>
          <w:sz w:val="24"/>
          <w:szCs w:val="24"/>
        </w:rPr>
      </w:pPr>
      <w:r w:rsidRPr="006865B6">
        <w:rPr>
          <w:rFonts w:ascii="Times New Roman" w:eastAsia="Times New Roman" w:hAnsi="Times New Roman" w:cs="Times New Roman"/>
          <w:sz w:val="24"/>
          <w:szCs w:val="24"/>
        </w:rPr>
        <w:t>10. Решение комиссии:</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865B6" w:rsidRPr="006865B6" w:rsidRDefault="006865B6" w:rsidP="006865B6">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6865B6">
        <w:rPr>
          <w:rFonts w:ascii="Times New Roman" w:eastAsia="Times New Roman" w:hAnsi="Times New Roman" w:cs="Times New Roman"/>
          <w:sz w:val="20"/>
          <w:szCs w:val="20"/>
          <w:lang w:eastAsia="ru-RU"/>
        </w:rPr>
        <w:t>(отражаются выполненные виды работ)</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6865B6">
        <w:rPr>
          <w:rFonts w:ascii="Times New Roman" w:eastAsia="Times New Roman" w:hAnsi="Times New Roman" w:cs="Times New Roman"/>
          <w:sz w:val="20"/>
          <w:szCs w:val="20"/>
          <w:lang w:eastAsia="ru-RU"/>
        </w:rPr>
        <w:t>(адрес дома)</w:t>
      </w:r>
    </w:p>
    <w:p w:rsidR="006865B6" w:rsidRPr="006865B6" w:rsidRDefault="006865B6" w:rsidP="006865B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w:t>
      </w:r>
    </w:p>
    <w:p w:rsidR="006865B6" w:rsidRPr="006865B6" w:rsidRDefault="006865B6" w:rsidP="006865B6">
      <w:pPr>
        <w:jc w:val="center"/>
        <w:rPr>
          <w:rFonts w:ascii="Times New Roman" w:eastAsia="Times New Roman" w:hAnsi="Times New Roman" w:cs="Times New Roman"/>
          <w:sz w:val="20"/>
          <w:szCs w:val="20"/>
        </w:rPr>
      </w:pPr>
      <w:r w:rsidRPr="006865B6">
        <w:rPr>
          <w:rFonts w:ascii="Times New Roman" w:eastAsia="Times New Roman" w:hAnsi="Times New Roman" w:cs="Times New Roman"/>
          <w:sz w:val="20"/>
          <w:szCs w:val="20"/>
        </w:rPr>
        <w:t>принять/не принять</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6865B6" w:rsidRPr="006865B6" w:rsidRDefault="006865B6" w:rsidP="006865B6">
      <w:pPr>
        <w:rPr>
          <w:rFonts w:ascii="Times New Roman" w:eastAsia="Times New Roman" w:hAnsi="Times New Roman" w:cs="Times New Roman"/>
          <w:sz w:val="24"/>
          <w:szCs w:val="24"/>
        </w:rPr>
      </w:pPr>
      <w:r w:rsidRPr="006865B6">
        <w:rPr>
          <w:rFonts w:ascii="Times New Roman" w:eastAsia="Times New Roman" w:hAnsi="Times New Roman" w:cs="Times New Roman"/>
          <w:sz w:val="24"/>
          <w:szCs w:val="24"/>
        </w:rPr>
        <w:t>Акт составлен в ______ экземплярах, имеющих равную силу.</w:t>
      </w:r>
    </w:p>
    <w:p w:rsidR="006865B6" w:rsidRPr="006865B6" w:rsidRDefault="006865B6" w:rsidP="006865B6">
      <w:pPr>
        <w:jc w:val="center"/>
        <w:rPr>
          <w:rFonts w:ascii="Times New Roman" w:eastAsia="Times New Roman" w:hAnsi="Times New Roman" w:cs="Times New Roman"/>
          <w:sz w:val="24"/>
          <w:szCs w:val="24"/>
        </w:rPr>
      </w:pPr>
      <w:r w:rsidRPr="006865B6">
        <w:rPr>
          <w:rFonts w:ascii="Times New Roman" w:eastAsia="Times New Roman" w:hAnsi="Times New Roman" w:cs="Times New Roman"/>
          <w:sz w:val="24"/>
          <w:szCs w:val="24"/>
        </w:rPr>
        <w:t>Подписи членов комиссии:</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865B6">
        <w:rPr>
          <w:rFonts w:ascii="Times New Roman" w:eastAsia="Times New Roman" w:hAnsi="Times New Roman" w:cs="Times New Roman"/>
          <w:sz w:val="20"/>
          <w:szCs w:val="24"/>
          <w:lang w:eastAsia="ru-RU"/>
        </w:rPr>
        <w:t xml:space="preserve">                                                                       должность, Ф.И.О., подпись</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0"/>
          <w:szCs w:val="24"/>
          <w:lang w:eastAsia="ru-RU"/>
        </w:rPr>
        <w:t xml:space="preserve">                                                                                                         должность, Ф.И.О., подпись</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0"/>
          <w:szCs w:val="24"/>
          <w:lang w:eastAsia="ru-RU"/>
        </w:rPr>
        <w:t xml:space="preserve">                                                                                                         должность, Ф.И.О., подпись</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6865B6" w:rsidRPr="006865B6" w:rsidRDefault="006865B6" w:rsidP="006865B6">
      <w:pPr>
        <w:rPr>
          <w:sz w:val="18"/>
          <w:szCs w:val="18"/>
        </w:rPr>
      </w:pPr>
      <w:r w:rsidRPr="006865B6">
        <w:rPr>
          <w:rFonts w:ascii="Times New Roman" w:eastAsia="Times New Roman" w:hAnsi="Times New Roman" w:cs="Times New Roman"/>
          <w:sz w:val="20"/>
          <w:szCs w:val="24"/>
          <w:lang w:eastAsia="ru-RU"/>
        </w:rPr>
        <w:t xml:space="preserve">                                                                                                         должность, Ф.И.О., </w:t>
      </w:r>
      <w:proofErr w:type="spellStart"/>
      <w:r w:rsidRPr="006865B6">
        <w:rPr>
          <w:rFonts w:ascii="Times New Roman" w:eastAsia="Times New Roman" w:hAnsi="Times New Roman" w:cs="Times New Roman"/>
          <w:sz w:val="20"/>
          <w:szCs w:val="24"/>
          <w:lang w:eastAsia="ru-RU"/>
        </w:rPr>
        <w:t>подп</w:t>
      </w:r>
      <w:proofErr w:type="spellEnd"/>
    </w:p>
    <w:tbl>
      <w:tblPr>
        <w:tblW w:w="9786" w:type="dxa"/>
        <w:tblInd w:w="-5" w:type="dxa"/>
        <w:tblLook w:val="04A0" w:firstRow="1" w:lastRow="0" w:firstColumn="1" w:lastColumn="0" w:noHBand="0" w:noVBand="1"/>
      </w:tblPr>
      <w:tblGrid>
        <w:gridCol w:w="6668"/>
        <w:gridCol w:w="3118"/>
      </w:tblGrid>
      <w:tr w:rsidR="006865B6" w:rsidRPr="006865B6" w:rsidTr="00F97BD2">
        <w:trPr>
          <w:trHeight w:val="856"/>
        </w:trPr>
        <w:tc>
          <w:tcPr>
            <w:tcW w:w="6668" w:type="dxa"/>
            <w:shd w:val="clear" w:color="auto" w:fill="auto"/>
          </w:tcPr>
          <w:p w:rsidR="006865B6" w:rsidRPr="006865B6" w:rsidRDefault="006865B6" w:rsidP="006865B6">
            <w:pPr>
              <w:pageBreakBefore/>
              <w:rPr>
                <w:sz w:val="28"/>
                <w:szCs w:val="28"/>
              </w:rPr>
            </w:pPr>
          </w:p>
        </w:tc>
        <w:tc>
          <w:tcPr>
            <w:tcW w:w="3118" w:type="dxa"/>
            <w:shd w:val="clear" w:color="auto" w:fill="auto"/>
          </w:tcPr>
          <w:p w:rsidR="006865B6" w:rsidRPr="006865B6" w:rsidRDefault="006865B6" w:rsidP="006865B6">
            <w:pPr>
              <w:pageBreakBefore/>
              <w:spacing w:after="0"/>
              <w:jc w:val="right"/>
              <w:rPr>
                <w:rFonts w:ascii="Times New Roman" w:hAnsi="Times New Roman" w:cs="Times New Roman"/>
                <w:sz w:val="20"/>
                <w:szCs w:val="20"/>
              </w:rPr>
            </w:pPr>
            <w:r w:rsidRPr="006865B6">
              <w:rPr>
                <w:rFonts w:ascii="Times New Roman" w:hAnsi="Times New Roman" w:cs="Times New Roman"/>
                <w:sz w:val="20"/>
                <w:szCs w:val="20"/>
              </w:rPr>
              <w:t>Приложение №11</w:t>
            </w:r>
          </w:p>
          <w:p w:rsidR="006865B6" w:rsidRPr="006865B6" w:rsidRDefault="006865B6" w:rsidP="006865B6">
            <w:pPr>
              <w:spacing w:after="0"/>
              <w:jc w:val="right"/>
              <w:rPr>
                <w:rFonts w:ascii="Times New Roman" w:hAnsi="Times New Roman" w:cs="Times New Roman"/>
                <w:sz w:val="20"/>
                <w:szCs w:val="20"/>
              </w:rPr>
            </w:pPr>
            <w:r w:rsidRPr="006865B6">
              <w:rPr>
                <w:rFonts w:ascii="Times New Roman" w:hAnsi="Times New Roman" w:cs="Times New Roman"/>
                <w:sz w:val="20"/>
                <w:szCs w:val="20"/>
              </w:rPr>
              <w:t xml:space="preserve">к договору № </w:t>
            </w:r>
          </w:p>
          <w:p w:rsidR="006865B6" w:rsidRPr="006865B6" w:rsidRDefault="006865B6" w:rsidP="006865B6">
            <w:pPr>
              <w:spacing w:after="0"/>
              <w:jc w:val="right"/>
              <w:rPr>
                <w:rFonts w:ascii="Times New Roman" w:hAnsi="Times New Roman" w:cs="Times New Roman"/>
                <w:sz w:val="20"/>
                <w:szCs w:val="20"/>
              </w:rPr>
            </w:pPr>
            <w:r w:rsidRPr="006865B6">
              <w:rPr>
                <w:rFonts w:ascii="Times New Roman" w:hAnsi="Times New Roman" w:cs="Times New Roman"/>
                <w:sz w:val="20"/>
                <w:szCs w:val="20"/>
              </w:rPr>
              <w:t>от «___</w:t>
            </w:r>
            <w:proofErr w:type="gramStart"/>
            <w:r w:rsidRPr="006865B6">
              <w:rPr>
                <w:rFonts w:ascii="Times New Roman" w:hAnsi="Times New Roman" w:cs="Times New Roman"/>
                <w:sz w:val="20"/>
                <w:szCs w:val="20"/>
              </w:rPr>
              <w:t>_»_</w:t>
            </w:r>
            <w:proofErr w:type="gramEnd"/>
            <w:r w:rsidRPr="006865B6">
              <w:rPr>
                <w:rFonts w:ascii="Times New Roman" w:hAnsi="Times New Roman" w:cs="Times New Roman"/>
                <w:sz w:val="20"/>
                <w:szCs w:val="20"/>
              </w:rPr>
              <w:t>____________2018 г.</w:t>
            </w:r>
          </w:p>
        </w:tc>
      </w:tr>
    </w:tbl>
    <w:p w:rsidR="006865B6" w:rsidRPr="006865B6" w:rsidRDefault="006865B6" w:rsidP="006865B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РЕКЛАМАЦИОННЫЙ АКТ</w:t>
      </w:r>
    </w:p>
    <w:p w:rsidR="006865B6" w:rsidRPr="006865B6" w:rsidRDefault="006865B6" w:rsidP="006865B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6865B6" w:rsidRPr="006865B6" w:rsidRDefault="006865B6" w:rsidP="006865B6">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6865B6" w:rsidRPr="006865B6" w:rsidTr="00F97BD2">
        <w:tc>
          <w:tcPr>
            <w:tcW w:w="5097" w:type="dxa"/>
            <w:tcBorders>
              <w:top w:val="nil"/>
              <w:left w:val="nil"/>
              <w:bottom w:val="nil"/>
              <w:right w:val="nil"/>
            </w:tcBorders>
          </w:tcPr>
          <w:p w:rsidR="006865B6" w:rsidRPr="006865B6" w:rsidRDefault="006865B6" w:rsidP="006865B6">
            <w:pPr>
              <w:rPr>
                <w:rFonts w:ascii="Times New Roman" w:hAnsi="Times New Roman"/>
                <w:sz w:val="24"/>
                <w:szCs w:val="24"/>
              </w:rPr>
            </w:pPr>
            <w:r w:rsidRPr="006865B6">
              <w:rPr>
                <w:rFonts w:ascii="Times New Roman" w:hAnsi="Times New Roman"/>
                <w:sz w:val="24"/>
                <w:szCs w:val="24"/>
              </w:rPr>
              <w:t>«___» _______________ 20__ г.</w:t>
            </w:r>
          </w:p>
        </w:tc>
        <w:tc>
          <w:tcPr>
            <w:tcW w:w="5098" w:type="dxa"/>
            <w:tcBorders>
              <w:top w:val="nil"/>
              <w:left w:val="nil"/>
              <w:right w:val="nil"/>
            </w:tcBorders>
          </w:tcPr>
          <w:p w:rsidR="006865B6" w:rsidRPr="006865B6" w:rsidRDefault="006865B6" w:rsidP="006865B6">
            <w:pPr>
              <w:jc w:val="center"/>
              <w:rPr>
                <w:rFonts w:ascii="Times New Roman" w:hAnsi="Times New Roman"/>
                <w:sz w:val="24"/>
                <w:szCs w:val="24"/>
              </w:rPr>
            </w:pPr>
          </w:p>
        </w:tc>
      </w:tr>
      <w:tr w:rsidR="006865B6" w:rsidRPr="006865B6" w:rsidTr="00F97BD2">
        <w:tc>
          <w:tcPr>
            <w:tcW w:w="5097" w:type="dxa"/>
            <w:tcBorders>
              <w:top w:val="nil"/>
              <w:left w:val="nil"/>
              <w:bottom w:val="nil"/>
              <w:right w:val="nil"/>
            </w:tcBorders>
          </w:tcPr>
          <w:p w:rsidR="006865B6" w:rsidRPr="006865B6" w:rsidRDefault="006865B6" w:rsidP="006865B6">
            <w:pPr>
              <w:jc w:val="center"/>
              <w:rPr>
                <w:rFonts w:ascii="Times New Roman" w:hAnsi="Times New Roman"/>
                <w:b/>
                <w:sz w:val="16"/>
                <w:szCs w:val="16"/>
              </w:rPr>
            </w:pPr>
          </w:p>
        </w:tc>
        <w:tc>
          <w:tcPr>
            <w:tcW w:w="5098" w:type="dxa"/>
            <w:tcBorders>
              <w:left w:val="nil"/>
              <w:bottom w:val="nil"/>
              <w:right w:val="nil"/>
            </w:tcBorders>
          </w:tcPr>
          <w:p w:rsidR="006865B6" w:rsidRPr="006865B6" w:rsidRDefault="006865B6" w:rsidP="006865B6">
            <w:pPr>
              <w:jc w:val="center"/>
              <w:rPr>
                <w:rFonts w:ascii="Times New Roman" w:hAnsi="Times New Roman"/>
                <w:b/>
                <w:sz w:val="16"/>
                <w:szCs w:val="16"/>
              </w:rPr>
            </w:pPr>
            <w:r w:rsidRPr="006865B6">
              <w:rPr>
                <w:rFonts w:ascii="Times New Roman" w:hAnsi="Times New Roman"/>
                <w:sz w:val="16"/>
                <w:szCs w:val="16"/>
              </w:rPr>
              <w:t>(место составления)</w:t>
            </w:r>
          </w:p>
        </w:tc>
      </w:tr>
    </w:tbl>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Комиссия в составе:</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6865B6">
        <w:rPr>
          <w:rFonts w:ascii="Times New Roman" w:eastAsia="Times New Roman" w:hAnsi="Times New Roman" w:cs="Times New Roman"/>
          <w:sz w:val="18"/>
          <w:szCs w:val="16"/>
          <w:lang w:eastAsia="ru-RU"/>
        </w:rPr>
        <w:t xml:space="preserve">                         (ФИО, должность представителя)</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6865B6">
        <w:rPr>
          <w:rFonts w:ascii="Times New Roman" w:eastAsia="Times New Roman" w:hAnsi="Times New Roman" w:cs="Times New Roman"/>
          <w:sz w:val="18"/>
          <w:szCs w:val="16"/>
          <w:lang w:eastAsia="ru-RU"/>
        </w:rPr>
        <w:t>(наименование подрядчика)</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в лице _______________________________________________________________________,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6865B6">
        <w:rPr>
          <w:rFonts w:ascii="Times New Roman" w:eastAsia="Times New Roman" w:hAnsi="Times New Roman" w:cs="Times New Roman"/>
          <w:sz w:val="18"/>
          <w:szCs w:val="16"/>
          <w:lang w:eastAsia="ru-RU"/>
        </w:rPr>
        <w:t>(ФИО, должность представителя)</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в лице________________________________________________________________________,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6865B6">
        <w:rPr>
          <w:rFonts w:ascii="Times New Roman" w:eastAsia="Times New Roman" w:hAnsi="Times New Roman" w:cs="Times New Roman"/>
          <w:sz w:val="18"/>
          <w:szCs w:val="16"/>
          <w:lang w:eastAsia="ru-RU"/>
        </w:rPr>
        <w:t>(ФИО, должность представителя)</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6865B6">
        <w:rPr>
          <w:rFonts w:ascii="Times New Roman" w:eastAsia="Times New Roman" w:hAnsi="Times New Roman" w:cs="Times New Roman"/>
          <w:sz w:val="18"/>
          <w:szCs w:val="16"/>
          <w:lang w:eastAsia="ru-RU"/>
        </w:rPr>
        <w:t>(ФИО представителя)</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5. ___________________________________________________________________________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6865B6">
        <w:rPr>
          <w:rFonts w:ascii="Times New Roman" w:eastAsia="Times New Roman" w:hAnsi="Times New Roman" w:cs="Times New Roman"/>
          <w:sz w:val="18"/>
          <w:szCs w:val="16"/>
          <w:lang w:eastAsia="ru-RU"/>
        </w:rPr>
        <w:t>(иные заинтересованные лица ФИО)</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Работы по капитальному ремонту 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6865B6">
        <w:rPr>
          <w:rFonts w:ascii="Times New Roman" w:eastAsia="Times New Roman" w:hAnsi="Times New Roman" w:cs="Times New Roman"/>
          <w:sz w:val="18"/>
          <w:szCs w:val="24"/>
          <w:lang w:eastAsia="ru-RU"/>
        </w:rPr>
        <w:t>(вид капитального ремонта)</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865B6">
        <w:rPr>
          <w:rFonts w:ascii="Times New Roman" w:eastAsia="Times New Roman" w:hAnsi="Times New Roman" w:cs="Times New Roman"/>
          <w:sz w:val="24"/>
          <w:szCs w:val="24"/>
        </w:rPr>
        <w:t xml:space="preserve">на указанном объекте </w:t>
      </w:r>
      <w:proofErr w:type="spellStart"/>
      <w:r w:rsidRPr="006865B6">
        <w:rPr>
          <w:rFonts w:ascii="Times New Roman" w:eastAsia="Times New Roman" w:hAnsi="Times New Roman" w:cs="Times New Roman"/>
          <w:sz w:val="24"/>
          <w:szCs w:val="24"/>
        </w:rPr>
        <w:t>велисьсогласно</w:t>
      </w:r>
      <w:proofErr w:type="spellEnd"/>
      <w:r w:rsidRPr="006865B6">
        <w:rPr>
          <w:rFonts w:ascii="Times New Roman" w:eastAsia="Times New Roman" w:hAnsi="Times New Roman" w:cs="Times New Roman"/>
          <w:sz w:val="24"/>
          <w:szCs w:val="24"/>
        </w:rPr>
        <w:t xml:space="preserve"> договора подряда №_________________________ от «___» _______20___г. </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с_____________________________________________________________________________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6865B6">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6865B6">
        <w:rPr>
          <w:rFonts w:ascii="Times New Roman" w:eastAsia="Times New Roman" w:hAnsi="Times New Roman" w:cs="Times New Roman"/>
          <w:b/>
          <w:sz w:val="24"/>
          <w:szCs w:val="24"/>
          <w:lang w:eastAsia="ru-RU"/>
        </w:rPr>
        <w:t xml:space="preserve">Описание обнаруженных недостатков (дефектов) </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b/>
          <w:sz w:val="24"/>
          <w:szCs w:val="24"/>
          <w:lang w:eastAsia="ru-RU"/>
        </w:rPr>
        <w:t>Причины возникновения недостатка (дефекта),</w:t>
      </w:r>
      <w:r w:rsidRPr="006865B6">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6865B6">
        <w:rPr>
          <w:rFonts w:ascii="Times New Roman" w:eastAsia="Times New Roman" w:hAnsi="Times New Roman" w:cs="Times New Roman"/>
          <w:b/>
          <w:sz w:val="24"/>
          <w:szCs w:val="24"/>
          <w:lang w:eastAsia="ru-RU"/>
        </w:rPr>
        <w:t>Вывод:</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Заменить (отремонтировать)</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Выполнение работ осуществить подрядной организацией,</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16"/>
          <w:szCs w:val="16"/>
          <w:lang w:eastAsia="ru-RU"/>
        </w:rPr>
        <w:t>(название подрядной организации)</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Срок начала выполнения работ «___» ________ 20___ года</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Срок окончания выполнения работ «___» __________ 20___ года.</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Дополнительные (сведения) данные</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24"/>
          <w:szCs w:val="24"/>
          <w:lang w:eastAsia="ru-RU"/>
        </w:rPr>
        <w:t xml:space="preserve">_____________________________________________________________________________ </w:t>
      </w:r>
      <w:r w:rsidRPr="006865B6">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________________________________________________________________________________</w:t>
      </w:r>
      <w:r w:rsidRPr="006865B6">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rPr>
        <w:t xml:space="preserve">Приложение: </w:t>
      </w: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_____________________________________________________________________________</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Рекламационный акт составлен в ____экземплярах.</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Подписи членов комиссии:</w:t>
      </w:r>
    </w:p>
    <w:p w:rsidR="006865B6" w:rsidRPr="006865B6" w:rsidRDefault="006865B6" w:rsidP="006865B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6865B6" w:rsidRPr="006865B6" w:rsidRDefault="006865B6" w:rsidP="00686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                                                                                                    должность, Ф.И.О., подпись</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                                                                                                         должность, Ф.И.О., подпись                 </w:t>
      </w:r>
    </w:p>
    <w:p w:rsidR="006865B6" w:rsidRPr="006865B6" w:rsidRDefault="006865B6" w:rsidP="006865B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                                                                                                         должность, Ф.И.О., подпись                 </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                                                                                                         должность, Ф.И.О., подпись                 </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5B6">
        <w:rPr>
          <w:rFonts w:ascii="Times New Roman" w:eastAsia="Times New Roman" w:hAnsi="Times New Roman" w:cs="Times New Roman"/>
          <w:sz w:val="24"/>
          <w:szCs w:val="24"/>
          <w:lang w:eastAsia="ru-RU"/>
        </w:rPr>
        <w:t xml:space="preserve">                                                                                                         должность, Ф.И.О., подпись                 </w:t>
      </w:r>
    </w:p>
    <w:p w:rsidR="006865B6" w:rsidRPr="006865B6" w:rsidRDefault="006865B6" w:rsidP="006865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5B6" w:rsidRPr="006865B6" w:rsidRDefault="006865B6" w:rsidP="006865B6"/>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p w:rsidR="006865B6" w:rsidRPr="006865B6" w:rsidRDefault="006865B6" w:rsidP="006865B6">
      <w:pPr>
        <w:rPr>
          <w:sz w:val="18"/>
          <w:szCs w:val="18"/>
        </w:rPr>
      </w:pPr>
    </w:p>
    <w:tbl>
      <w:tblPr>
        <w:tblW w:w="9786" w:type="dxa"/>
        <w:tblInd w:w="-5" w:type="dxa"/>
        <w:tblLook w:val="04A0" w:firstRow="1" w:lastRow="0" w:firstColumn="1" w:lastColumn="0" w:noHBand="0" w:noVBand="1"/>
      </w:tblPr>
      <w:tblGrid>
        <w:gridCol w:w="6668"/>
        <w:gridCol w:w="3118"/>
      </w:tblGrid>
      <w:tr w:rsidR="006865B6" w:rsidRPr="006865B6" w:rsidTr="00F97BD2">
        <w:trPr>
          <w:trHeight w:val="856"/>
        </w:trPr>
        <w:tc>
          <w:tcPr>
            <w:tcW w:w="6668" w:type="dxa"/>
            <w:shd w:val="clear" w:color="auto" w:fill="auto"/>
          </w:tcPr>
          <w:p w:rsidR="006865B6" w:rsidRPr="006865B6" w:rsidRDefault="006865B6" w:rsidP="006865B6">
            <w:pPr>
              <w:pageBreakBefore/>
              <w:rPr>
                <w:sz w:val="28"/>
                <w:szCs w:val="28"/>
              </w:rPr>
            </w:pPr>
            <w:r w:rsidRPr="006865B6">
              <w:rPr>
                <w:sz w:val="18"/>
                <w:szCs w:val="18"/>
              </w:rPr>
              <w:lastRenderedPageBreak/>
              <w:tab/>
            </w:r>
          </w:p>
        </w:tc>
        <w:tc>
          <w:tcPr>
            <w:tcW w:w="3118" w:type="dxa"/>
            <w:shd w:val="clear" w:color="auto" w:fill="auto"/>
          </w:tcPr>
          <w:p w:rsidR="006865B6" w:rsidRPr="006865B6" w:rsidRDefault="006865B6" w:rsidP="006865B6">
            <w:pPr>
              <w:pageBreakBefore/>
              <w:spacing w:after="0"/>
              <w:jc w:val="right"/>
              <w:rPr>
                <w:rFonts w:ascii="Times New Roman" w:hAnsi="Times New Roman" w:cs="Times New Roman"/>
                <w:sz w:val="20"/>
                <w:szCs w:val="20"/>
              </w:rPr>
            </w:pPr>
            <w:r w:rsidRPr="006865B6">
              <w:rPr>
                <w:rFonts w:ascii="Times New Roman" w:hAnsi="Times New Roman" w:cs="Times New Roman"/>
                <w:sz w:val="20"/>
                <w:szCs w:val="20"/>
              </w:rPr>
              <w:t>Приложение №12</w:t>
            </w:r>
          </w:p>
          <w:p w:rsidR="006865B6" w:rsidRPr="006865B6" w:rsidRDefault="006865B6" w:rsidP="006865B6">
            <w:pPr>
              <w:spacing w:after="0"/>
              <w:jc w:val="right"/>
              <w:rPr>
                <w:rFonts w:ascii="Times New Roman" w:hAnsi="Times New Roman" w:cs="Times New Roman"/>
                <w:sz w:val="20"/>
                <w:szCs w:val="20"/>
              </w:rPr>
            </w:pPr>
            <w:r w:rsidRPr="006865B6">
              <w:rPr>
                <w:rFonts w:ascii="Times New Roman" w:hAnsi="Times New Roman" w:cs="Times New Roman"/>
                <w:sz w:val="20"/>
                <w:szCs w:val="20"/>
              </w:rPr>
              <w:t xml:space="preserve">к договору № </w:t>
            </w:r>
          </w:p>
          <w:p w:rsidR="006865B6" w:rsidRPr="006865B6" w:rsidRDefault="006865B6" w:rsidP="006865B6">
            <w:pPr>
              <w:spacing w:after="0"/>
              <w:jc w:val="right"/>
              <w:rPr>
                <w:rFonts w:ascii="Times New Roman" w:hAnsi="Times New Roman" w:cs="Times New Roman"/>
                <w:sz w:val="20"/>
                <w:szCs w:val="20"/>
              </w:rPr>
            </w:pPr>
            <w:r w:rsidRPr="006865B6">
              <w:rPr>
                <w:rFonts w:ascii="Times New Roman" w:hAnsi="Times New Roman" w:cs="Times New Roman"/>
                <w:sz w:val="20"/>
                <w:szCs w:val="20"/>
              </w:rPr>
              <w:t>от «___</w:t>
            </w:r>
            <w:proofErr w:type="gramStart"/>
            <w:r w:rsidRPr="006865B6">
              <w:rPr>
                <w:rFonts w:ascii="Times New Roman" w:hAnsi="Times New Roman" w:cs="Times New Roman"/>
                <w:sz w:val="20"/>
                <w:szCs w:val="20"/>
              </w:rPr>
              <w:t>_»_</w:t>
            </w:r>
            <w:proofErr w:type="gramEnd"/>
            <w:r w:rsidRPr="006865B6">
              <w:rPr>
                <w:rFonts w:ascii="Times New Roman" w:hAnsi="Times New Roman" w:cs="Times New Roman"/>
                <w:sz w:val="20"/>
                <w:szCs w:val="20"/>
              </w:rPr>
              <w:t>____________2018 г.</w:t>
            </w:r>
          </w:p>
        </w:tc>
      </w:tr>
    </w:tbl>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АКТ</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ОБ УСТРАНЕНИИ НЕДОСТАТКОВ (ДЕФЕКТОВ)</w:t>
      </w:r>
    </w:p>
    <w:tbl>
      <w:tblPr>
        <w:tblStyle w:val="1"/>
        <w:tblW w:w="0" w:type="auto"/>
        <w:tblLook w:val="04A0" w:firstRow="1" w:lastRow="0" w:firstColumn="1" w:lastColumn="0" w:noHBand="0" w:noVBand="1"/>
      </w:tblPr>
      <w:tblGrid>
        <w:gridCol w:w="4672"/>
        <w:gridCol w:w="4672"/>
      </w:tblGrid>
      <w:tr w:rsidR="006865B6" w:rsidRPr="006865B6" w:rsidTr="00F97BD2">
        <w:tc>
          <w:tcPr>
            <w:tcW w:w="4672" w:type="dxa"/>
            <w:tcBorders>
              <w:top w:val="nil"/>
              <w:left w:val="nil"/>
              <w:right w:val="nil"/>
            </w:tcBorders>
          </w:tcPr>
          <w:p w:rsidR="006865B6" w:rsidRPr="006865B6" w:rsidRDefault="006865B6" w:rsidP="006865B6">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6865B6" w:rsidRPr="006865B6" w:rsidRDefault="006865B6" w:rsidP="006865B6">
            <w:pPr>
              <w:widowControl w:val="0"/>
              <w:autoSpaceDE w:val="0"/>
              <w:autoSpaceDN w:val="0"/>
              <w:adjustRightInd w:val="0"/>
              <w:jc w:val="center"/>
              <w:rPr>
                <w:rFonts w:ascii="Times New Roman" w:hAnsi="Times New Roman"/>
                <w:sz w:val="28"/>
                <w:szCs w:val="28"/>
              </w:rPr>
            </w:pPr>
            <w:r w:rsidRPr="006865B6">
              <w:rPr>
                <w:rFonts w:ascii="Times New Roman" w:hAnsi="Times New Roman"/>
                <w:sz w:val="28"/>
                <w:szCs w:val="28"/>
              </w:rPr>
              <w:t>«___» ____________ 20__ г.</w:t>
            </w:r>
          </w:p>
        </w:tc>
      </w:tr>
      <w:tr w:rsidR="006865B6" w:rsidRPr="006865B6" w:rsidTr="00F97BD2">
        <w:tc>
          <w:tcPr>
            <w:tcW w:w="4672" w:type="dxa"/>
            <w:tcBorders>
              <w:left w:val="nil"/>
              <w:bottom w:val="nil"/>
              <w:right w:val="nil"/>
            </w:tcBorders>
          </w:tcPr>
          <w:p w:rsidR="006865B6" w:rsidRPr="006865B6" w:rsidRDefault="006865B6" w:rsidP="006865B6">
            <w:pPr>
              <w:widowControl w:val="0"/>
              <w:autoSpaceDE w:val="0"/>
              <w:autoSpaceDN w:val="0"/>
              <w:adjustRightInd w:val="0"/>
              <w:jc w:val="center"/>
              <w:rPr>
                <w:rFonts w:ascii="Times New Roman" w:hAnsi="Times New Roman"/>
                <w:sz w:val="16"/>
                <w:szCs w:val="16"/>
              </w:rPr>
            </w:pPr>
            <w:r w:rsidRPr="006865B6">
              <w:rPr>
                <w:rFonts w:ascii="Times New Roman" w:hAnsi="Times New Roman"/>
                <w:sz w:val="16"/>
                <w:szCs w:val="16"/>
              </w:rPr>
              <w:t>(место составления)</w:t>
            </w:r>
          </w:p>
        </w:tc>
        <w:tc>
          <w:tcPr>
            <w:tcW w:w="4672" w:type="dxa"/>
            <w:tcBorders>
              <w:top w:val="nil"/>
              <w:left w:val="nil"/>
              <w:bottom w:val="nil"/>
              <w:right w:val="nil"/>
            </w:tcBorders>
          </w:tcPr>
          <w:p w:rsidR="006865B6" w:rsidRPr="006865B6" w:rsidRDefault="006865B6" w:rsidP="006865B6">
            <w:pPr>
              <w:widowControl w:val="0"/>
              <w:autoSpaceDE w:val="0"/>
              <w:autoSpaceDN w:val="0"/>
              <w:adjustRightInd w:val="0"/>
              <w:jc w:val="center"/>
              <w:rPr>
                <w:rFonts w:ascii="Times New Roman" w:hAnsi="Times New Roman"/>
                <w:sz w:val="16"/>
                <w:szCs w:val="16"/>
              </w:rPr>
            </w:pPr>
            <w:r w:rsidRPr="006865B6">
              <w:rPr>
                <w:rFonts w:ascii="Times New Roman" w:hAnsi="Times New Roman"/>
                <w:sz w:val="16"/>
                <w:szCs w:val="16"/>
              </w:rPr>
              <w:t>(дата составления)</w:t>
            </w:r>
          </w:p>
        </w:tc>
      </w:tr>
    </w:tbl>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 xml:space="preserve">    Комиссия в составе:</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16"/>
          <w:szCs w:val="16"/>
          <w:lang w:eastAsia="ru-RU"/>
        </w:rPr>
        <w:t xml:space="preserve"> (ФИО, должность представителя)</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2. Представителя(ей) Подрядчика 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16"/>
          <w:szCs w:val="16"/>
          <w:lang w:eastAsia="ru-RU"/>
        </w:rPr>
        <w:t>(наименование Подрядчика)</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в лице 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6865B6">
        <w:rPr>
          <w:rFonts w:ascii="Times New Roman" w:eastAsia="Times New Roman" w:hAnsi="Times New Roman" w:cs="Times New Roman"/>
          <w:sz w:val="16"/>
          <w:szCs w:val="16"/>
          <w:lang w:eastAsia="ru-RU"/>
        </w:rPr>
        <w:t>(ФИО, должность представителя)</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во исполнение положений Договора № __ от «__» ___________ 20__ г.</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__________________________________________________________________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ab/>
      </w:r>
      <w:r w:rsidRPr="006865B6">
        <w:rPr>
          <w:rFonts w:ascii="Times New Roman" w:eastAsia="Times New Roman" w:hAnsi="Times New Roman" w:cs="Times New Roman"/>
          <w:sz w:val="28"/>
          <w:szCs w:val="28"/>
          <w:lang w:eastAsia="ru-RU"/>
        </w:rPr>
        <w:tab/>
      </w:r>
      <w:r w:rsidRPr="006865B6">
        <w:rPr>
          <w:rFonts w:ascii="Times New Roman" w:eastAsia="Times New Roman" w:hAnsi="Times New Roman" w:cs="Times New Roman"/>
          <w:sz w:val="28"/>
          <w:szCs w:val="28"/>
          <w:lang w:eastAsia="ru-RU"/>
        </w:rPr>
        <w:tab/>
      </w:r>
      <w:r w:rsidRPr="006865B6">
        <w:rPr>
          <w:rFonts w:ascii="Times New Roman" w:eastAsia="Times New Roman" w:hAnsi="Times New Roman" w:cs="Times New Roman"/>
          <w:sz w:val="28"/>
          <w:szCs w:val="28"/>
          <w:lang w:eastAsia="ru-RU"/>
        </w:rPr>
        <w:tab/>
      </w:r>
      <w:r w:rsidRPr="006865B6">
        <w:rPr>
          <w:rFonts w:ascii="Times New Roman" w:eastAsia="Times New Roman" w:hAnsi="Times New Roman" w:cs="Times New Roman"/>
          <w:sz w:val="28"/>
          <w:szCs w:val="28"/>
          <w:lang w:eastAsia="ru-RU"/>
        </w:rPr>
        <w:tab/>
      </w:r>
      <w:r w:rsidRPr="006865B6">
        <w:rPr>
          <w:rFonts w:ascii="Times New Roman" w:eastAsia="Times New Roman" w:hAnsi="Times New Roman" w:cs="Times New Roman"/>
          <w:sz w:val="28"/>
          <w:szCs w:val="28"/>
          <w:lang w:eastAsia="ru-RU"/>
        </w:rPr>
        <w:tab/>
      </w:r>
      <w:r w:rsidRPr="006865B6">
        <w:rPr>
          <w:rFonts w:ascii="Times New Roman" w:eastAsia="Times New Roman" w:hAnsi="Times New Roman" w:cs="Times New Roman"/>
          <w:sz w:val="18"/>
          <w:szCs w:val="28"/>
          <w:lang w:eastAsia="ru-RU"/>
        </w:rPr>
        <w:t>(дата)</w:t>
      </w:r>
      <w:r w:rsidRPr="006865B6">
        <w:rPr>
          <w:rFonts w:ascii="Times New Roman" w:eastAsia="Times New Roman" w:hAnsi="Times New Roman" w:cs="Times New Roman"/>
          <w:sz w:val="18"/>
          <w:szCs w:val="28"/>
          <w:lang w:eastAsia="ru-RU"/>
        </w:rPr>
        <w:tab/>
        <w:t xml:space="preserve">            </w:t>
      </w:r>
      <w:proofErr w:type="gramStart"/>
      <w:r w:rsidRPr="006865B6">
        <w:rPr>
          <w:rFonts w:ascii="Times New Roman" w:eastAsia="Times New Roman" w:hAnsi="Times New Roman" w:cs="Times New Roman"/>
          <w:sz w:val="18"/>
          <w:szCs w:val="28"/>
          <w:lang w:eastAsia="ru-RU"/>
        </w:rPr>
        <w:t xml:space="preserve">   (</w:t>
      </w:r>
      <w:proofErr w:type="gramEnd"/>
      <w:r w:rsidRPr="006865B6">
        <w:rPr>
          <w:rFonts w:ascii="Times New Roman" w:eastAsia="Times New Roman" w:hAnsi="Times New Roman" w:cs="Times New Roman"/>
          <w:sz w:val="18"/>
          <w:szCs w:val="28"/>
          <w:lang w:eastAsia="ru-RU"/>
        </w:rPr>
        <w:t>не нужное зачеркнуть)</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Период просрочки составляет ______________ календарных дней.</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Каждого представителя комиссии.</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Подписи членов Комиссии:</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Представитель Заказчика ____________________________________________</w:t>
      </w:r>
    </w:p>
    <w:p w:rsidR="006865B6" w:rsidRPr="006865B6" w:rsidRDefault="006865B6" w:rsidP="0068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Представитель Подрядчика __________________________________________</w:t>
      </w:r>
    </w:p>
    <w:p w:rsidR="006865B6" w:rsidRPr="006865B6" w:rsidRDefault="006865B6" w:rsidP="006865B6">
      <w:pPr>
        <w:tabs>
          <w:tab w:val="left" w:pos="1395"/>
        </w:tabs>
        <w:rPr>
          <w:rFonts w:ascii="Times New Roman" w:eastAsia="Times New Roman" w:hAnsi="Times New Roman" w:cs="Times New Roman"/>
          <w:sz w:val="28"/>
          <w:szCs w:val="28"/>
          <w:lang w:eastAsia="ru-RU"/>
        </w:rPr>
      </w:pPr>
      <w:r w:rsidRPr="006865B6">
        <w:rPr>
          <w:rFonts w:ascii="Times New Roman" w:eastAsia="Times New Roman" w:hAnsi="Times New Roman" w:cs="Times New Roman"/>
          <w:sz w:val="28"/>
          <w:szCs w:val="28"/>
          <w:lang w:eastAsia="ru-RU"/>
        </w:rPr>
        <w:t>Представитель собственников _____________________________</w:t>
      </w:r>
    </w:p>
    <w:p w:rsidR="006865B6" w:rsidRPr="006865B6" w:rsidRDefault="006865B6" w:rsidP="006865B6">
      <w:pPr>
        <w:rPr>
          <w:rFonts w:ascii="Times New Roman" w:eastAsia="Times New Roman" w:hAnsi="Times New Roman" w:cs="Times New Roman"/>
          <w:sz w:val="28"/>
          <w:szCs w:val="28"/>
          <w:lang w:eastAsia="ru-RU"/>
        </w:rPr>
        <w:sectPr w:rsidR="006865B6" w:rsidRPr="006865B6" w:rsidSect="00CC089C">
          <w:pgSz w:w="12240" w:h="15840"/>
          <w:pgMar w:top="568" w:right="850" w:bottom="1134" w:left="1701" w:header="708" w:footer="708" w:gutter="0"/>
          <w:cols w:space="708"/>
          <w:docGrid w:linePitch="360"/>
        </w:sectPr>
      </w:pPr>
    </w:p>
    <w:p w:rsidR="006865B6" w:rsidRPr="006865B6" w:rsidRDefault="006865B6" w:rsidP="006865B6">
      <w:pPr>
        <w:spacing w:after="0"/>
        <w:jc w:val="right"/>
        <w:rPr>
          <w:rFonts w:ascii="Times New Roman" w:hAnsi="Times New Roman" w:cs="Times New Roman"/>
          <w:sz w:val="20"/>
          <w:szCs w:val="20"/>
        </w:rPr>
      </w:pPr>
      <w:r w:rsidRPr="006865B6">
        <w:rPr>
          <w:rFonts w:ascii="Times New Roman" w:hAnsi="Times New Roman" w:cs="Times New Roman"/>
          <w:sz w:val="20"/>
          <w:szCs w:val="20"/>
        </w:rPr>
        <w:lastRenderedPageBreak/>
        <w:t xml:space="preserve">Приложение № 13 </w:t>
      </w:r>
    </w:p>
    <w:p w:rsidR="006865B6" w:rsidRPr="006865B6" w:rsidRDefault="006865B6" w:rsidP="006865B6">
      <w:pPr>
        <w:spacing w:after="0"/>
        <w:jc w:val="right"/>
        <w:rPr>
          <w:rFonts w:ascii="Times New Roman" w:hAnsi="Times New Roman" w:cs="Times New Roman"/>
          <w:sz w:val="20"/>
          <w:szCs w:val="20"/>
        </w:rPr>
      </w:pPr>
      <w:r w:rsidRPr="006865B6">
        <w:rPr>
          <w:rFonts w:ascii="Times New Roman" w:hAnsi="Times New Roman" w:cs="Times New Roman"/>
          <w:sz w:val="20"/>
          <w:szCs w:val="20"/>
        </w:rPr>
        <w:t>к договору №________</w:t>
      </w:r>
    </w:p>
    <w:p w:rsidR="006865B6" w:rsidRPr="006865B6" w:rsidRDefault="006865B6" w:rsidP="006865B6">
      <w:pPr>
        <w:jc w:val="right"/>
        <w:rPr>
          <w:rFonts w:ascii="Times New Roman" w:eastAsia="Times New Roman" w:hAnsi="Times New Roman" w:cs="Times New Roman"/>
          <w:sz w:val="28"/>
          <w:szCs w:val="28"/>
          <w:lang w:eastAsia="ru-RU"/>
        </w:rPr>
      </w:pPr>
      <w:r w:rsidRPr="006865B6">
        <w:rPr>
          <w:rFonts w:ascii="Times New Roman" w:hAnsi="Times New Roman" w:cs="Times New Roman"/>
          <w:sz w:val="20"/>
          <w:szCs w:val="20"/>
        </w:rPr>
        <w:t>от «___</w:t>
      </w:r>
      <w:proofErr w:type="gramStart"/>
      <w:r w:rsidRPr="006865B6">
        <w:rPr>
          <w:rFonts w:ascii="Times New Roman" w:hAnsi="Times New Roman" w:cs="Times New Roman"/>
          <w:sz w:val="20"/>
          <w:szCs w:val="20"/>
        </w:rPr>
        <w:t>_»_</w:t>
      </w:r>
      <w:proofErr w:type="gramEnd"/>
      <w:r w:rsidRPr="006865B6">
        <w:rPr>
          <w:rFonts w:ascii="Times New Roman" w:hAnsi="Times New Roman" w:cs="Times New Roman"/>
          <w:sz w:val="20"/>
          <w:szCs w:val="20"/>
        </w:rPr>
        <w:t>____________2018 г.</w:t>
      </w:r>
    </w:p>
    <w:p w:rsidR="006865B6" w:rsidRPr="006865B6" w:rsidRDefault="006865B6" w:rsidP="006865B6">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6865B6" w:rsidRPr="006865B6" w:rsidTr="00F97BD2">
        <w:trPr>
          <w:cantSplit/>
          <w:trHeight w:val="243"/>
        </w:trPr>
        <w:tc>
          <w:tcPr>
            <w:tcW w:w="10519" w:type="dxa"/>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Код</w:t>
            </w:r>
          </w:p>
        </w:tc>
      </w:tr>
      <w:tr w:rsidR="006865B6" w:rsidRPr="006865B6" w:rsidTr="00F97BD2">
        <w:trPr>
          <w:cantSplit/>
          <w:trHeight w:val="260"/>
        </w:trPr>
        <w:tc>
          <w:tcPr>
            <w:tcW w:w="11417" w:type="dxa"/>
            <w:gridSpan w:val="2"/>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r w:rsidRPr="006865B6">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0322006</w:t>
            </w:r>
          </w:p>
        </w:tc>
      </w:tr>
      <w:tr w:rsidR="006865B6" w:rsidRPr="006865B6" w:rsidTr="00F97BD2">
        <w:trPr>
          <w:cantSplit/>
          <w:trHeight w:val="243"/>
        </w:trPr>
        <w:tc>
          <w:tcPr>
            <w:tcW w:w="14114" w:type="dxa"/>
            <w:gridSpan w:val="6"/>
            <w:tcBorders>
              <w:top w:val="nil"/>
              <w:left w:val="nil"/>
              <w:bottom w:val="nil"/>
              <w:right w:val="nil"/>
            </w:tcBorders>
            <w:vAlign w:val="bottom"/>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r w:rsidRPr="006865B6">
              <w:rPr>
                <w:rFonts w:ascii="Verdana" w:hAnsi="Verdana" w:cs="Verdana"/>
                <w:sz w:val="16"/>
                <w:szCs w:val="16"/>
              </w:rPr>
              <w:t xml:space="preserve">Заказчик (Генподрядчик) </w:t>
            </w:r>
          </w:p>
        </w:tc>
      </w:tr>
      <w:tr w:rsidR="006865B6" w:rsidRPr="006865B6" w:rsidTr="00F97BD2">
        <w:trPr>
          <w:cantSplit/>
          <w:trHeight w:val="243"/>
        </w:trPr>
        <w:tc>
          <w:tcPr>
            <w:tcW w:w="10519" w:type="dxa"/>
            <w:tcBorders>
              <w:top w:val="nil"/>
              <w:left w:val="nil"/>
              <w:bottom w:val="single" w:sz="4" w:space="0" w:color="auto"/>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r w:rsidRPr="006865B6">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r>
      <w:tr w:rsidR="006865B6" w:rsidRPr="006865B6" w:rsidTr="00F97BD2">
        <w:trPr>
          <w:cantSplit/>
          <w:trHeight w:val="243"/>
        </w:trPr>
        <w:tc>
          <w:tcPr>
            <w:tcW w:w="14114" w:type="dxa"/>
            <w:gridSpan w:val="6"/>
            <w:tcBorders>
              <w:top w:val="nil"/>
              <w:left w:val="nil"/>
              <w:bottom w:val="nil"/>
              <w:right w:val="nil"/>
            </w:tcBorders>
            <w:vAlign w:val="bottom"/>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r w:rsidRPr="006865B6">
              <w:rPr>
                <w:rFonts w:ascii="Verdana" w:hAnsi="Verdana" w:cs="Verdana"/>
                <w:sz w:val="16"/>
                <w:szCs w:val="16"/>
              </w:rPr>
              <w:t>Подрядчик(Субподрядчик)</w:t>
            </w:r>
          </w:p>
        </w:tc>
      </w:tr>
      <w:tr w:rsidR="006865B6" w:rsidRPr="006865B6" w:rsidTr="00F97BD2">
        <w:trPr>
          <w:cantSplit/>
          <w:trHeight w:val="260"/>
        </w:trPr>
        <w:tc>
          <w:tcPr>
            <w:tcW w:w="10519" w:type="dxa"/>
            <w:tcBorders>
              <w:top w:val="nil"/>
              <w:left w:val="nil"/>
              <w:bottom w:val="single" w:sz="4" w:space="0" w:color="auto"/>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r w:rsidRPr="006865B6">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6865B6" w:rsidRPr="006865B6" w:rsidTr="00F97BD2">
        <w:trPr>
          <w:cantSplit/>
          <w:trHeight w:val="243"/>
        </w:trPr>
        <w:tc>
          <w:tcPr>
            <w:tcW w:w="14114" w:type="dxa"/>
            <w:gridSpan w:val="6"/>
            <w:tcBorders>
              <w:top w:val="nil"/>
              <w:left w:val="nil"/>
              <w:bottom w:val="nil"/>
              <w:right w:val="nil"/>
            </w:tcBorders>
            <w:vAlign w:val="bottom"/>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r w:rsidRPr="006865B6">
              <w:rPr>
                <w:rFonts w:ascii="Verdana" w:hAnsi="Verdana" w:cs="Verdana"/>
                <w:sz w:val="16"/>
                <w:szCs w:val="16"/>
              </w:rPr>
              <w:t>Стройка:</w:t>
            </w:r>
          </w:p>
        </w:tc>
      </w:tr>
      <w:tr w:rsidR="006865B6" w:rsidRPr="006865B6" w:rsidTr="00F97BD2">
        <w:trPr>
          <w:cantSplit/>
          <w:trHeight w:val="243"/>
        </w:trPr>
        <w:tc>
          <w:tcPr>
            <w:tcW w:w="10519" w:type="dxa"/>
            <w:tcBorders>
              <w:top w:val="nil"/>
              <w:left w:val="nil"/>
              <w:bottom w:val="single" w:sz="4" w:space="0" w:color="auto"/>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6865B6" w:rsidRPr="006865B6" w:rsidTr="00F97BD2">
        <w:trPr>
          <w:cantSplit/>
          <w:trHeight w:val="260"/>
        </w:trPr>
        <w:tc>
          <w:tcPr>
            <w:tcW w:w="14114" w:type="dxa"/>
            <w:gridSpan w:val="6"/>
            <w:tcBorders>
              <w:top w:val="nil"/>
              <w:left w:val="nil"/>
              <w:bottom w:val="nil"/>
              <w:right w:val="nil"/>
            </w:tcBorders>
            <w:vAlign w:val="bottom"/>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r w:rsidRPr="006865B6">
              <w:rPr>
                <w:rFonts w:ascii="Verdana" w:hAnsi="Verdana" w:cs="Verdana"/>
                <w:sz w:val="16"/>
                <w:szCs w:val="16"/>
              </w:rPr>
              <w:t>Объект:</w:t>
            </w:r>
          </w:p>
        </w:tc>
      </w:tr>
      <w:tr w:rsidR="006865B6" w:rsidRPr="006865B6" w:rsidTr="00F97BD2">
        <w:trPr>
          <w:cantSplit/>
          <w:trHeight w:val="243"/>
        </w:trPr>
        <w:tc>
          <w:tcPr>
            <w:tcW w:w="10519" w:type="dxa"/>
            <w:tcBorders>
              <w:top w:val="nil"/>
              <w:left w:val="nil"/>
              <w:bottom w:val="single" w:sz="4" w:space="0" w:color="auto"/>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6865B6" w:rsidRPr="006865B6" w:rsidTr="00F97BD2">
        <w:trPr>
          <w:cantSplit/>
          <w:trHeight w:val="243"/>
        </w:trPr>
        <w:tc>
          <w:tcPr>
            <w:tcW w:w="11417" w:type="dxa"/>
            <w:gridSpan w:val="2"/>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r w:rsidRPr="006865B6">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r>
      <w:tr w:rsidR="006865B6" w:rsidRPr="006865B6" w:rsidTr="00F97BD2">
        <w:trPr>
          <w:cantSplit/>
          <w:trHeight w:val="260"/>
        </w:trPr>
        <w:tc>
          <w:tcPr>
            <w:tcW w:w="10519" w:type="dxa"/>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r w:rsidRPr="006865B6">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6865B6" w:rsidRPr="006865B6" w:rsidTr="00F97BD2">
        <w:trPr>
          <w:cantSplit/>
          <w:trHeight w:val="243"/>
        </w:trPr>
        <w:tc>
          <w:tcPr>
            <w:tcW w:w="10519" w:type="dxa"/>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6865B6" w:rsidRPr="006865B6" w:rsidTr="00F97BD2">
        <w:trPr>
          <w:cantSplit/>
          <w:trHeight w:val="243"/>
        </w:trPr>
        <w:tc>
          <w:tcPr>
            <w:tcW w:w="11417" w:type="dxa"/>
            <w:gridSpan w:val="2"/>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r w:rsidRPr="006865B6">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r>
      <w:tr w:rsidR="006865B6" w:rsidRPr="006865B6" w:rsidTr="00F97BD2">
        <w:trPr>
          <w:cantSplit/>
          <w:trHeight w:val="243"/>
        </w:trPr>
        <w:tc>
          <w:tcPr>
            <w:tcW w:w="14114" w:type="dxa"/>
            <w:gridSpan w:val="6"/>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6865B6">
              <w:rPr>
                <w:rFonts w:ascii="Verdana" w:hAnsi="Verdana" w:cs="Verdana"/>
                <w:b/>
                <w:bCs/>
                <w:sz w:val="16"/>
                <w:szCs w:val="16"/>
              </w:rPr>
              <w:t>ЖУРНАЛ</w:t>
            </w:r>
          </w:p>
        </w:tc>
      </w:tr>
      <w:tr w:rsidR="006865B6" w:rsidRPr="006865B6" w:rsidTr="00F97BD2">
        <w:trPr>
          <w:cantSplit/>
          <w:trHeight w:val="260"/>
        </w:trPr>
        <w:tc>
          <w:tcPr>
            <w:tcW w:w="14114" w:type="dxa"/>
            <w:gridSpan w:val="6"/>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6865B6">
              <w:rPr>
                <w:rFonts w:ascii="Verdana" w:hAnsi="Verdana" w:cs="Verdana"/>
                <w:b/>
                <w:bCs/>
                <w:sz w:val="16"/>
                <w:szCs w:val="16"/>
              </w:rPr>
              <w:t>учета выполненных работ №__</w:t>
            </w:r>
          </w:p>
        </w:tc>
      </w:tr>
      <w:tr w:rsidR="006865B6" w:rsidRPr="006865B6" w:rsidTr="00F97BD2">
        <w:trPr>
          <w:cantSplit/>
          <w:trHeight w:val="487"/>
        </w:trPr>
        <w:tc>
          <w:tcPr>
            <w:tcW w:w="14114" w:type="dxa"/>
            <w:gridSpan w:val="6"/>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proofErr w:type="gramStart"/>
            <w:r w:rsidRPr="006865B6">
              <w:rPr>
                <w:rFonts w:ascii="Verdana" w:hAnsi="Verdana" w:cs="Verdana"/>
                <w:sz w:val="16"/>
                <w:szCs w:val="16"/>
              </w:rPr>
              <w:t>за  год</w:t>
            </w:r>
            <w:proofErr w:type="gramEnd"/>
          </w:p>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6865B6" w:rsidRPr="006865B6" w:rsidTr="00F97BD2">
        <w:trPr>
          <w:cantSplit/>
          <w:trHeight w:val="260"/>
        </w:trPr>
        <w:tc>
          <w:tcPr>
            <w:tcW w:w="14114" w:type="dxa"/>
            <w:gridSpan w:val="6"/>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r w:rsidRPr="006865B6">
              <w:rPr>
                <w:rFonts w:ascii="Verdana" w:hAnsi="Verdana" w:cs="Verdana"/>
                <w:sz w:val="16"/>
                <w:szCs w:val="16"/>
              </w:rPr>
              <w:t>Сметная (договорная) стоимость в соответствии с договором подряда (субподряда)</w:t>
            </w:r>
          </w:p>
        </w:tc>
      </w:tr>
      <w:tr w:rsidR="006865B6" w:rsidRPr="006865B6" w:rsidTr="00F97BD2">
        <w:trPr>
          <w:cantSplit/>
          <w:trHeight w:val="243"/>
        </w:trPr>
        <w:tc>
          <w:tcPr>
            <w:tcW w:w="13664" w:type="dxa"/>
            <w:gridSpan w:val="5"/>
            <w:tcBorders>
              <w:top w:val="nil"/>
              <w:left w:val="nil"/>
              <w:bottom w:val="single" w:sz="4" w:space="0" w:color="auto"/>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r w:rsidRPr="006865B6">
              <w:rPr>
                <w:rFonts w:ascii="Verdana" w:hAnsi="Verdana" w:cs="Verdana"/>
                <w:sz w:val="16"/>
                <w:szCs w:val="16"/>
              </w:rPr>
              <w:t>руб.</w:t>
            </w:r>
          </w:p>
        </w:tc>
      </w:tr>
      <w:tr w:rsidR="006865B6" w:rsidRPr="006865B6" w:rsidTr="00F97BD2">
        <w:trPr>
          <w:cantSplit/>
          <w:trHeight w:val="260"/>
        </w:trPr>
        <w:tc>
          <w:tcPr>
            <w:tcW w:w="14114" w:type="dxa"/>
            <w:gridSpan w:val="6"/>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r w:rsidRPr="006865B6">
              <w:rPr>
                <w:rFonts w:ascii="Verdana" w:hAnsi="Verdana" w:cs="Verdana"/>
                <w:sz w:val="16"/>
                <w:szCs w:val="16"/>
              </w:rPr>
              <w:t>К2 - коэффициент пересчета основной заработной платы;</w:t>
            </w:r>
          </w:p>
        </w:tc>
      </w:tr>
      <w:tr w:rsidR="006865B6" w:rsidRPr="006865B6" w:rsidTr="00F97BD2">
        <w:trPr>
          <w:cantSplit/>
          <w:trHeight w:val="243"/>
        </w:trPr>
        <w:tc>
          <w:tcPr>
            <w:tcW w:w="14114" w:type="dxa"/>
            <w:gridSpan w:val="6"/>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r w:rsidRPr="006865B6">
              <w:rPr>
                <w:rFonts w:ascii="Verdana" w:hAnsi="Verdana" w:cs="Verdana"/>
                <w:sz w:val="16"/>
                <w:szCs w:val="16"/>
              </w:rPr>
              <w:t>К3 - коэффициент пересчета эксплуатации строительных машин;</w:t>
            </w:r>
          </w:p>
        </w:tc>
      </w:tr>
      <w:tr w:rsidR="006865B6" w:rsidRPr="006865B6" w:rsidTr="00F97BD2">
        <w:trPr>
          <w:cantSplit/>
          <w:trHeight w:val="260"/>
        </w:trPr>
        <w:tc>
          <w:tcPr>
            <w:tcW w:w="14114" w:type="dxa"/>
            <w:gridSpan w:val="6"/>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r w:rsidRPr="006865B6">
              <w:rPr>
                <w:rFonts w:ascii="Verdana" w:hAnsi="Verdana" w:cs="Verdana"/>
                <w:sz w:val="16"/>
                <w:szCs w:val="16"/>
              </w:rPr>
              <w:t xml:space="preserve">К4 - в </w:t>
            </w:r>
            <w:proofErr w:type="spellStart"/>
            <w:r w:rsidRPr="006865B6">
              <w:rPr>
                <w:rFonts w:ascii="Verdana" w:hAnsi="Verdana" w:cs="Verdana"/>
                <w:sz w:val="16"/>
                <w:szCs w:val="16"/>
              </w:rPr>
              <w:t>т.ч</w:t>
            </w:r>
            <w:proofErr w:type="spellEnd"/>
            <w:r w:rsidRPr="006865B6">
              <w:rPr>
                <w:rFonts w:ascii="Verdana" w:hAnsi="Verdana" w:cs="Verdana"/>
                <w:sz w:val="16"/>
                <w:szCs w:val="16"/>
              </w:rPr>
              <w:t>. оплата механизаторов;</w:t>
            </w:r>
          </w:p>
        </w:tc>
      </w:tr>
      <w:tr w:rsidR="006865B6" w:rsidRPr="006865B6" w:rsidTr="00F97BD2">
        <w:trPr>
          <w:cantSplit/>
          <w:trHeight w:val="243"/>
        </w:trPr>
        <w:tc>
          <w:tcPr>
            <w:tcW w:w="14114" w:type="dxa"/>
            <w:gridSpan w:val="6"/>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r w:rsidRPr="006865B6">
              <w:rPr>
                <w:rFonts w:ascii="Verdana" w:hAnsi="Verdana" w:cs="Verdana"/>
                <w:sz w:val="16"/>
                <w:szCs w:val="16"/>
              </w:rPr>
              <w:t>К5 - коэффициент пересчета стоимости материалов.</w:t>
            </w:r>
          </w:p>
        </w:tc>
      </w:tr>
      <w:tr w:rsidR="006865B6" w:rsidRPr="006865B6" w:rsidTr="00F97BD2">
        <w:trPr>
          <w:cantSplit/>
          <w:trHeight w:val="260"/>
        </w:trPr>
        <w:tc>
          <w:tcPr>
            <w:tcW w:w="14114" w:type="dxa"/>
            <w:gridSpan w:val="6"/>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r w:rsidRPr="006865B6">
              <w:rPr>
                <w:rFonts w:ascii="Verdana" w:hAnsi="Verdana" w:cs="Verdana"/>
                <w:sz w:val="16"/>
                <w:szCs w:val="16"/>
              </w:rPr>
              <w:t>К6 - коэффициент пересчета стоимости оборудования.</w:t>
            </w:r>
          </w:p>
        </w:tc>
      </w:tr>
      <w:tr w:rsidR="006865B6" w:rsidRPr="006865B6" w:rsidTr="00F97BD2">
        <w:trPr>
          <w:cantSplit/>
          <w:trHeight w:val="260"/>
        </w:trPr>
        <w:tc>
          <w:tcPr>
            <w:tcW w:w="14114" w:type="dxa"/>
            <w:gridSpan w:val="6"/>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r w:rsidRPr="006865B6">
              <w:rPr>
                <w:rFonts w:ascii="Verdana" w:hAnsi="Verdana" w:cs="Verdana"/>
                <w:sz w:val="16"/>
                <w:szCs w:val="16"/>
              </w:rPr>
              <w:t>Составлена в текущих ценах _______________ г. по НБ: "ТСНБ-2001 Амурской области (эталон) с доп. и изм. 1".</w:t>
            </w:r>
          </w:p>
        </w:tc>
      </w:tr>
    </w:tbl>
    <w:p w:rsidR="006865B6" w:rsidRPr="006865B6" w:rsidRDefault="006865B6" w:rsidP="006865B6">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6865B6" w:rsidRPr="006865B6" w:rsidTr="00F97BD2">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 xml:space="preserve">Шифр норматива,  </w:t>
            </w:r>
          </w:p>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 xml:space="preserve">Наименование работ,  </w:t>
            </w:r>
          </w:p>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 xml:space="preserve">Единица измерения,  </w:t>
            </w:r>
          </w:p>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 xml:space="preserve">С </w:t>
            </w:r>
            <w:proofErr w:type="spellStart"/>
            <w:r w:rsidRPr="006865B6">
              <w:rPr>
                <w:rFonts w:ascii="Verdana" w:hAnsi="Verdana" w:cs="Verdana"/>
                <w:sz w:val="16"/>
                <w:szCs w:val="16"/>
              </w:rPr>
              <w:t>нач.стр</w:t>
            </w:r>
            <w:proofErr w:type="spellEnd"/>
            <w:r w:rsidRPr="006865B6">
              <w:rPr>
                <w:rFonts w:ascii="Verdana" w:hAnsi="Verdana" w:cs="Verdana"/>
                <w:sz w:val="16"/>
                <w:szCs w:val="16"/>
              </w:rPr>
              <w:t>.</w:t>
            </w:r>
          </w:p>
        </w:tc>
        <w:tc>
          <w:tcPr>
            <w:tcW w:w="1120"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КС-2 №1 от _</w:t>
            </w:r>
            <w:proofErr w:type="gramStart"/>
            <w:r w:rsidRPr="006865B6">
              <w:rPr>
                <w:rFonts w:ascii="Verdana" w:hAnsi="Verdana" w:cs="Verdana"/>
                <w:sz w:val="16"/>
                <w:szCs w:val="16"/>
              </w:rPr>
              <w:t>_._</w:t>
            </w:r>
            <w:proofErr w:type="gramEnd"/>
            <w:r w:rsidRPr="006865B6">
              <w:rPr>
                <w:rFonts w:ascii="Verdana" w:hAnsi="Verdana" w:cs="Verdana"/>
                <w:sz w:val="16"/>
                <w:szCs w:val="16"/>
              </w:rPr>
              <w:t>_.20__ г.</w:t>
            </w:r>
          </w:p>
        </w:tc>
        <w:tc>
          <w:tcPr>
            <w:tcW w:w="1120"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КС-2 №2 от _</w:t>
            </w:r>
            <w:proofErr w:type="gramStart"/>
            <w:r w:rsidRPr="006865B6">
              <w:rPr>
                <w:rFonts w:ascii="Verdana" w:hAnsi="Verdana" w:cs="Verdana"/>
                <w:sz w:val="16"/>
                <w:szCs w:val="16"/>
              </w:rPr>
              <w:t>_._</w:t>
            </w:r>
            <w:proofErr w:type="gramEnd"/>
            <w:r w:rsidRPr="006865B6">
              <w:rPr>
                <w:rFonts w:ascii="Verdana" w:hAnsi="Verdana" w:cs="Verdana"/>
                <w:sz w:val="16"/>
                <w:szCs w:val="16"/>
              </w:rPr>
              <w:t>_.20__ г.</w:t>
            </w:r>
          </w:p>
        </w:tc>
        <w:tc>
          <w:tcPr>
            <w:tcW w:w="1250"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Остаток</w:t>
            </w:r>
          </w:p>
        </w:tc>
      </w:tr>
      <w:tr w:rsidR="006865B6" w:rsidRPr="006865B6" w:rsidTr="00F97BD2">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Количество</w:t>
            </w:r>
          </w:p>
        </w:tc>
      </w:tr>
      <w:tr w:rsidR="006865B6" w:rsidRPr="006865B6" w:rsidTr="00F97BD2">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Стоимость</w:t>
            </w:r>
          </w:p>
        </w:tc>
      </w:tr>
    </w:tbl>
    <w:p w:rsidR="006865B6" w:rsidRPr="006865B6" w:rsidRDefault="006865B6" w:rsidP="006865B6">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6865B6" w:rsidRPr="006865B6" w:rsidTr="00F97BD2">
        <w:trPr>
          <w:cantSplit/>
          <w:trHeight w:val="220"/>
          <w:tblHeader/>
        </w:trPr>
        <w:tc>
          <w:tcPr>
            <w:tcW w:w="662" w:type="dxa"/>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1</w:t>
            </w:r>
          </w:p>
        </w:tc>
        <w:tc>
          <w:tcPr>
            <w:tcW w:w="6855" w:type="dxa"/>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2</w:t>
            </w:r>
          </w:p>
        </w:tc>
        <w:tc>
          <w:tcPr>
            <w:tcW w:w="993" w:type="dxa"/>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3</w:t>
            </w:r>
          </w:p>
        </w:tc>
        <w:tc>
          <w:tcPr>
            <w:tcW w:w="1120" w:type="dxa"/>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4</w:t>
            </w:r>
          </w:p>
        </w:tc>
        <w:tc>
          <w:tcPr>
            <w:tcW w:w="1120" w:type="dxa"/>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5</w:t>
            </w:r>
          </w:p>
        </w:tc>
        <w:tc>
          <w:tcPr>
            <w:tcW w:w="1120" w:type="dxa"/>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6</w:t>
            </w:r>
          </w:p>
        </w:tc>
        <w:tc>
          <w:tcPr>
            <w:tcW w:w="1250" w:type="dxa"/>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7</w:t>
            </w:r>
          </w:p>
        </w:tc>
        <w:tc>
          <w:tcPr>
            <w:tcW w:w="991" w:type="dxa"/>
            <w:vAlign w:val="center"/>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sz w:val="16"/>
                <w:szCs w:val="16"/>
              </w:rPr>
            </w:pPr>
            <w:r w:rsidRPr="006865B6">
              <w:rPr>
                <w:rFonts w:ascii="Verdana" w:hAnsi="Verdana" w:cs="Verdana"/>
                <w:sz w:val="16"/>
                <w:szCs w:val="16"/>
              </w:rPr>
              <w:t>8</w:t>
            </w:r>
          </w:p>
        </w:tc>
      </w:tr>
      <w:tr w:rsidR="006865B6" w:rsidRPr="006865B6" w:rsidTr="00F97BD2">
        <w:trPr>
          <w:cantSplit/>
          <w:trHeight w:val="234"/>
        </w:trPr>
        <w:tc>
          <w:tcPr>
            <w:tcW w:w="14115" w:type="dxa"/>
            <w:gridSpan w:val="8"/>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r>
      <w:tr w:rsidR="006865B6" w:rsidRPr="006865B6" w:rsidTr="00F97BD2">
        <w:trPr>
          <w:cantSplit/>
          <w:trHeight w:val="220"/>
        </w:trPr>
        <w:tc>
          <w:tcPr>
            <w:tcW w:w="662" w:type="dxa"/>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b/>
                <w:bCs/>
                <w:sz w:val="16"/>
                <w:szCs w:val="16"/>
              </w:rPr>
            </w:pPr>
            <w:r w:rsidRPr="006865B6">
              <w:rPr>
                <w:rFonts w:ascii="Verdana" w:hAnsi="Verdana" w:cs="Verdana"/>
                <w:b/>
                <w:bCs/>
                <w:sz w:val="16"/>
                <w:szCs w:val="16"/>
              </w:rPr>
              <w:t>Смета № 02-01-01</w:t>
            </w:r>
          </w:p>
        </w:tc>
      </w:tr>
      <w:tr w:rsidR="006865B6" w:rsidRPr="006865B6" w:rsidTr="00F97BD2">
        <w:trPr>
          <w:cantSplit/>
          <w:trHeight w:val="220"/>
        </w:trPr>
        <w:tc>
          <w:tcPr>
            <w:tcW w:w="662" w:type="dxa"/>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6865B6" w:rsidRPr="006865B6" w:rsidRDefault="006865B6" w:rsidP="006865B6">
            <w:pPr>
              <w:widowControl w:val="0"/>
              <w:autoSpaceDE w:val="0"/>
              <w:autoSpaceDN w:val="0"/>
              <w:adjustRightInd w:val="0"/>
              <w:spacing w:before="20" w:after="20" w:line="240" w:lineRule="auto"/>
              <w:ind w:left="450" w:right="30"/>
              <w:rPr>
                <w:rFonts w:ascii="Verdana" w:hAnsi="Verdana" w:cs="Verdana"/>
                <w:b/>
                <w:bCs/>
                <w:sz w:val="16"/>
                <w:szCs w:val="16"/>
              </w:rPr>
            </w:pPr>
            <w:r w:rsidRPr="006865B6">
              <w:rPr>
                <w:rFonts w:ascii="Verdana" w:hAnsi="Verdana" w:cs="Verdana"/>
                <w:b/>
                <w:bCs/>
                <w:sz w:val="16"/>
                <w:szCs w:val="16"/>
              </w:rPr>
              <w:t xml:space="preserve">на Капитальный ремонт </w:t>
            </w:r>
            <w:r w:rsidRPr="006865B6">
              <w:rPr>
                <w:rFonts w:ascii="Verdana" w:hAnsi="Verdana" w:cs="Verdana"/>
                <w:bCs/>
                <w:sz w:val="16"/>
                <w:szCs w:val="16"/>
              </w:rPr>
              <w:t>(наименование)</w:t>
            </w:r>
          </w:p>
        </w:tc>
      </w:tr>
      <w:tr w:rsidR="006865B6" w:rsidRPr="006865B6" w:rsidTr="00F97BD2">
        <w:trPr>
          <w:cantSplit/>
          <w:trHeight w:val="220"/>
        </w:trPr>
        <w:tc>
          <w:tcPr>
            <w:tcW w:w="662" w:type="dxa"/>
            <w:vMerge w:val="restart"/>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r w:rsidRPr="006865B6">
              <w:rPr>
                <w:rFonts w:ascii="Verdana" w:hAnsi="Verdana" w:cs="Verdana"/>
                <w:sz w:val="16"/>
                <w:szCs w:val="16"/>
              </w:rPr>
              <w:t>1.</w:t>
            </w:r>
          </w:p>
        </w:tc>
        <w:tc>
          <w:tcPr>
            <w:tcW w:w="6855" w:type="dxa"/>
            <w:vMerge w:val="restart"/>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865B6" w:rsidRPr="006865B6" w:rsidTr="00F97BD2">
        <w:trPr>
          <w:cantSplit/>
          <w:trHeight w:val="220"/>
        </w:trPr>
        <w:tc>
          <w:tcPr>
            <w:tcW w:w="662" w:type="dxa"/>
            <w:vMerge/>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865B6" w:rsidRPr="006865B6" w:rsidTr="00F97BD2">
        <w:trPr>
          <w:cantSplit/>
          <w:trHeight w:hRule="exact" w:val="9"/>
        </w:trPr>
        <w:tc>
          <w:tcPr>
            <w:tcW w:w="14115" w:type="dxa"/>
            <w:gridSpan w:val="8"/>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r>
      <w:tr w:rsidR="006865B6" w:rsidRPr="006865B6" w:rsidTr="00F97BD2">
        <w:trPr>
          <w:cantSplit/>
          <w:trHeight w:val="220"/>
        </w:trPr>
        <w:tc>
          <w:tcPr>
            <w:tcW w:w="662" w:type="dxa"/>
            <w:vMerge w:val="restart"/>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r w:rsidRPr="006865B6">
              <w:rPr>
                <w:rFonts w:ascii="Verdana" w:hAnsi="Verdana" w:cs="Verdana"/>
                <w:sz w:val="16"/>
                <w:szCs w:val="16"/>
              </w:rPr>
              <w:t>2.</w:t>
            </w:r>
          </w:p>
        </w:tc>
        <w:tc>
          <w:tcPr>
            <w:tcW w:w="6855" w:type="dxa"/>
            <w:vMerge w:val="restart"/>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865B6" w:rsidRPr="006865B6" w:rsidTr="00F97BD2">
        <w:trPr>
          <w:cantSplit/>
          <w:trHeight w:val="249"/>
        </w:trPr>
        <w:tc>
          <w:tcPr>
            <w:tcW w:w="662" w:type="dxa"/>
            <w:vMerge/>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865B6" w:rsidRPr="006865B6" w:rsidTr="00F97BD2">
        <w:trPr>
          <w:cantSplit/>
          <w:trHeight w:hRule="exact" w:val="9"/>
        </w:trPr>
        <w:tc>
          <w:tcPr>
            <w:tcW w:w="14115" w:type="dxa"/>
            <w:gridSpan w:val="8"/>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r>
      <w:tr w:rsidR="006865B6" w:rsidRPr="006865B6" w:rsidTr="00F97BD2">
        <w:trPr>
          <w:cantSplit/>
          <w:trHeight w:val="234"/>
        </w:trPr>
        <w:tc>
          <w:tcPr>
            <w:tcW w:w="662" w:type="dxa"/>
            <w:vMerge w:val="restart"/>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r w:rsidRPr="006865B6">
              <w:rPr>
                <w:rFonts w:ascii="Verdana" w:hAnsi="Verdana" w:cs="Verdana"/>
                <w:sz w:val="16"/>
                <w:szCs w:val="16"/>
              </w:rPr>
              <w:t>3.</w:t>
            </w:r>
          </w:p>
        </w:tc>
        <w:tc>
          <w:tcPr>
            <w:tcW w:w="6855" w:type="dxa"/>
            <w:vMerge w:val="restart"/>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865B6" w:rsidRPr="006865B6" w:rsidTr="00F97BD2">
        <w:trPr>
          <w:cantSplit/>
          <w:trHeight w:val="234"/>
        </w:trPr>
        <w:tc>
          <w:tcPr>
            <w:tcW w:w="662" w:type="dxa"/>
            <w:vMerge/>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865B6" w:rsidRPr="006865B6" w:rsidTr="00F97BD2">
        <w:trPr>
          <w:cantSplit/>
          <w:trHeight w:hRule="exact" w:val="9"/>
        </w:trPr>
        <w:tc>
          <w:tcPr>
            <w:tcW w:w="14115" w:type="dxa"/>
            <w:gridSpan w:val="8"/>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r>
      <w:tr w:rsidR="006865B6" w:rsidRPr="006865B6" w:rsidTr="00F97BD2">
        <w:trPr>
          <w:cantSplit/>
          <w:trHeight w:val="234"/>
        </w:trPr>
        <w:tc>
          <w:tcPr>
            <w:tcW w:w="662" w:type="dxa"/>
            <w:vMerge w:val="restart"/>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r w:rsidRPr="006865B6">
              <w:rPr>
                <w:rFonts w:ascii="Verdana" w:hAnsi="Verdana" w:cs="Verdana"/>
                <w:sz w:val="16"/>
                <w:szCs w:val="16"/>
              </w:rPr>
              <w:t>4.</w:t>
            </w:r>
          </w:p>
        </w:tc>
        <w:tc>
          <w:tcPr>
            <w:tcW w:w="6855" w:type="dxa"/>
            <w:vMerge w:val="restart"/>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865B6" w:rsidRPr="006865B6" w:rsidTr="00F97BD2">
        <w:trPr>
          <w:cantSplit/>
          <w:trHeight w:val="234"/>
        </w:trPr>
        <w:tc>
          <w:tcPr>
            <w:tcW w:w="662" w:type="dxa"/>
            <w:vMerge/>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865B6" w:rsidRPr="006865B6" w:rsidTr="00F97BD2">
        <w:trPr>
          <w:cantSplit/>
          <w:trHeight w:hRule="exact" w:val="9"/>
        </w:trPr>
        <w:tc>
          <w:tcPr>
            <w:tcW w:w="14115" w:type="dxa"/>
            <w:gridSpan w:val="8"/>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r>
      <w:tr w:rsidR="006865B6" w:rsidRPr="006865B6" w:rsidTr="00F97BD2">
        <w:trPr>
          <w:cantSplit/>
          <w:trHeight w:val="220"/>
        </w:trPr>
        <w:tc>
          <w:tcPr>
            <w:tcW w:w="662" w:type="dxa"/>
            <w:vMerge w:val="restart"/>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r w:rsidRPr="006865B6">
              <w:rPr>
                <w:rFonts w:ascii="Verdana" w:hAnsi="Verdana" w:cs="Verdana"/>
                <w:sz w:val="16"/>
                <w:szCs w:val="16"/>
              </w:rPr>
              <w:t>5.</w:t>
            </w:r>
          </w:p>
        </w:tc>
        <w:tc>
          <w:tcPr>
            <w:tcW w:w="6855" w:type="dxa"/>
            <w:vMerge w:val="restart"/>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865B6" w:rsidRPr="006865B6" w:rsidTr="00F97BD2">
        <w:trPr>
          <w:cantSplit/>
          <w:trHeight w:val="234"/>
        </w:trPr>
        <w:tc>
          <w:tcPr>
            <w:tcW w:w="662" w:type="dxa"/>
            <w:vMerge/>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865B6" w:rsidRPr="006865B6" w:rsidTr="00F97BD2">
        <w:trPr>
          <w:cantSplit/>
          <w:trHeight w:val="234"/>
        </w:trPr>
        <w:tc>
          <w:tcPr>
            <w:tcW w:w="662"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b/>
                <w:bCs/>
                <w:sz w:val="16"/>
                <w:szCs w:val="16"/>
              </w:rPr>
            </w:pPr>
            <w:r w:rsidRPr="006865B6">
              <w:rPr>
                <w:rFonts w:ascii="Verdana" w:hAnsi="Verdana" w:cs="Verdana"/>
                <w:b/>
                <w:bCs/>
                <w:sz w:val="16"/>
                <w:szCs w:val="16"/>
              </w:rPr>
              <w:t xml:space="preserve">  ИТОГО:</w:t>
            </w:r>
          </w:p>
        </w:tc>
      </w:tr>
      <w:tr w:rsidR="006865B6" w:rsidRPr="006865B6" w:rsidTr="00F97BD2">
        <w:trPr>
          <w:cantSplit/>
          <w:trHeight w:val="220"/>
        </w:trPr>
        <w:tc>
          <w:tcPr>
            <w:tcW w:w="662"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b/>
                <w:bCs/>
                <w:sz w:val="16"/>
                <w:szCs w:val="16"/>
              </w:rPr>
            </w:pPr>
            <w:r w:rsidRPr="006865B6">
              <w:rPr>
                <w:rFonts w:ascii="Verdana" w:hAnsi="Verdana" w:cs="Verdana"/>
                <w:b/>
                <w:bCs/>
                <w:sz w:val="16"/>
                <w:szCs w:val="16"/>
              </w:rPr>
              <w:t>Всего работ и затрат, включаемых в стоимость работ</w:t>
            </w:r>
          </w:p>
        </w:tc>
        <w:tc>
          <w:tcPr>
            <w:tcW w:w="993"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6865B6" w:rsidRPr="006865B6" w:rsidTr="00F97BD2">
        <w:trPr>
          <w:cantSplit/>
          <w:trHeight w:val="220"/>
        </w:trPr>
        <w:tc>
          <w:tcPr>
            <w:tcW w:w="662"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b/>
                <w:bCs/>
                <w:sz w:val="16"/>
                <w:szCs w:val="16"/>
              </w:rPr>
            </w:pPr>
            <w:r w:rsidRPr="006865B6">
              <w:rPr>
                <w:rFonts w:ascii="Verdana" w:hAnsi="Verdana" w:cs="Verdana"/>
                <w:b/>
                <w:bCs/>
                <w:sz w:val="16"/>
                <w:szCs w:val="16"/>
              </w:rPr>
              <w:t>Понижающий коэффициент</w:t>
            </w:r>
          </w:p>
        </w:tc>
        <w:tc>
          <w:tcPr>
            <w:tcW w:w="993"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6865B6" w:rsidRPr="006865B6" w:rsidTr="00F97BD2">
        <w:trPr>
          <w:cantSplit/>
          <w:trHeight w:val="234"/>
        </w:trPr>
        <w:tc>
          <w:tcPr>
            <w:tcW w:w="662"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b/>
                <w:bCs/>
                <w:sz w:val="16"/>
                <w:szCs w:val="16"/>
              </w:rPr>
            </w:pPr>
            <w:r w:rsidRPr="006865B6">
              <w:rPr>
                <w:rFonts w:ascii="Verdana" w:hAnsi="Verdana" w:cs="Verdana"/>
                <w:b/>
                <w:bCs/>
                <w:sz w:val="16"/>
                <w:szCs w:val="16"/>
              </w:rPr>
              <w:t>Итого, с учетом понижающего коэффициента</w:t>
            </w:r>
          </w:p>
        </w:tc>
        <w:tc>
          <w:tcPr>
            <w:tcW w:w="993"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6865B6" w:rsidRPr="006865B6" w:rsidTr="00F97BD2">
        <w:trPr>
          <w:cantSplit/>
          <w:trHeight w:val="220"/>
        </w:trPr>
        <w:tc>
          <w:tcPr>
            <w:tcW w:w="662"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b/>
                <w:bCs/>
                <w:sz w:val="16"/>
                <w:szCs w:val="16"/>
              </w:rPr>
            </w:pPr>
            <w:r w:rsidRPr="006865B6">
              <w:rPr>
                <w:rFonts w:ascii="Verdana" w:hAnsi="Verdana" w:cs="Verdana"/>
                <w:b/>
                <w:bCs/>
                <w:sz w:val="16"/>
                <w:szCs w:val="16"/>
              </w:rPr>
              <w:t>НДС</w:t>
            </w:r>
          </w:p>
        </w:tc>
        <w:tc>
          <w:tcPr>
            <w:tcW w:w="993"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6865B6" w:rsidRPr="006865B6" w:rsidTr="00F97BD2">
        <w:trPr>
          <w:cantSplit/>
          <w:trHeight w:val="220"/>
        </w:trPr>
        <w:tc>
          <w:tcPr>
            <w:tcW w:w="662"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b/>
                <w:bCs/>
                <w:sz w:val="16"/>
                <w:szCs w:val="16"/>
              </w:rPr>
            </w:pPr>
            <w:r w:rsidRPr="006865B6">
              <w:rPr>
                <w:rFonts w:ascii="Verdana" w:hAnsi="Verdana" w:cs="Verdana"/>
                <w:b/>
                <w:bCs/>
                <w:sz w:val="16"/>
                <w:szCs w:val="16"/>
              </w:rPr>
              <w:t>Всего к оплате с учетом HДС</w:t>
            </w:r>
          </w:p>
        </w:tc>
        <w:tc>
          <w:tcPr>
            <w:tcW w:w="993"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6865B6" w:rsidRPr="006865B6" w:rsidRDefault="006865B6" w:rsidP="006865B6">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6865B6" w:rsidRPr="006865B6" w:rsidTr="00F97BD2">
        <w:trPr>
          <w:cantSplit/>
          <w:trHeight w:val="276"/>
        </w:trPr>
        <w:tc>
          <w:tcPr>
            <w:tcW w:w="2418" w:type="dxa"/>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r w:rsidRPr="006865B6">
              <w:rPr>
                <w:rFonts w:ascii="Verdana" w:hAnsi="Verdana" w:cs="Verdana"/>
                <w:sz w:val="16"/>
                <w:szCs w:val="16"/>
              </w:rPr>
              <w:t>Составил:</w:t>
            </w:r>
          </w:p>
        </w:tc>
        <w:tc>
          <w:tcPr>
            <w:tcW w:w="11679" w:type="dxa"/>
            <w:tcBorders>
              <w:top w:val="nil"/>
              <w:left w:val="nil"/>
              <w:bottom w:val="single" w:sz="4" w:space="0" w:color="auto"/>
              <w:right w:val="nil"/>
            </w:tcBorders>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r>
      <w:tr w:rsidR="006865B6" w:rsidRPr="006865B6" w:rsidTr="00F97BD2">
        <w:trPr>
          <w:cantSplit/>
          <w:trHeight w:val="259"/>
        </w:trPr>
        <w:tc>
          <w:tcPr>
            <w:tcW w:w="2418" w:type="dxa"/>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6865B6">
              <w:rPr>
                <w:rFonts w:ascii="Verdana" w:hAnsi="Verdana" w:cs="Verdana"/>
                <w:i/>
                <w:iCs/>
                <w:sz w:val="16"/>
                <w:szCs w:val="16"/>
              </w:rPr>
              <w:t>(должность, подпись, Ф.И.О)</w:t>
            </w:r>
          </w:p>
        </w:tc>
      </w:tr>
      <w:tr w:rsidR="006865B6" w:rsidRPr="006865B6" w:rsidTr="00F97BD2">
        <w:trPr>
          <w:cantSplit/>
          <w:trHeight w:val="276"/>
        </w:trPr>
        <w:tc>
          <w:tcPr>
            <w:tcW w:w="2418" w:type="dxa"/>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right="30"/>
              <w:rPr>
                <w:rFonts w:ascii="Verdana" w:hAnsi="Verdana" w:cs="Verdana"/>
                <w:sz w:val="16"/>
                <w:szCs w:val="16"/>
              </w:rPr>
            </w:pPr>
          </w:p>
        </w:tc>
      </w:tr>
      <w:tr w:rsidR="006865B6" w:rsidRPr="006865B6" w:rsidTr="00F97BD2">
        <w:trPr>
          <w:cantSplit/>
          <w:trHeight w:val="259"/>
        </w:trPr>
        <w:tc>
          <w:tcPr>
            <w:tcW w:w="2418" w:type="dxa"/>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left="30" w:right="30"/>
              <w:jc w:val="right"/>
              <w:rPr>
                <w:rFonts w:ascii="Verdana" w:hAnsi="Verdana" w:cs="Verdana"/>
                <w:sz w:val="16"/>
                <w:szCs w:val="16"/>
              </w:rPr>
            </w:pPr>
            <w:r w:rsidRPr="006865B6">
              <w:rPr>
                <w:rFonts w:ascii="Verdana" w:hAnsi="Verdana" w:cs="Verdana"/>
                <w:sz w:val="16"/>
                <w:szCs w:val="16"/>
              </w:rPr>
              <w:t>Проверил:</w:t>
            </w:r>
          </w:p>
        </w:tc>
        <w:tc>
          <w:tcPr>
            <w:tcW w:w="11679" w:type="dxa"/>
            <w:tcBorders>
              <w:top w:val="nil"/>
              <w:left w:val="nil"/>
              <w:bottom w:val="single" w:sz="4" w:space="0" w:color="auto"/>
              <w:right w:val="nil"/>
            </w:tcBorders>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r>
      <w:tr w:rsidR="006865B6" w:rsidRPr="006865B6" w:rsidTr="00F97BD2">
        <w:trPr>
          <w:cantSplit/>
          <w:trHeight w:val="259"/>
        </w:trPr>
        <w:tc>
          <w:tcPr>
            <w:tcW w:w="2418" w:type="dxa"/>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6865B6" w:rsidRPr="006865B6" w:rsidRDefault="006865B6" w:rsidP="006865B6">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6865B6">
              <w:rPr>
                <w:rFonts w:ascii="Verdana" w:hAnsi="Verdana" w:cs="Verdana"/>
                <w:i/>
                <w:iCs/>
                <w:sz w:val="16"/>
                <w:szCs w:val="16"/>
              </w:rPr>
              <w:t>(должность, подпись, Ф.И.О)</w:t>
            </w:r>
          </w:p>
        </w:tc>
      </w:tr>
    </w:tbl>
    <w:p w:rsidR="006865B6" w:rsidRPr="006865B6" w:rsidRDefault="006865B6" w:rsidP="006865B6">
      <w:pPr>
        <w:spacing w:line="259" w:lineRule="auto"/>
      </w:pPr>
    </w:p>
    <w:p w:rsidR="005F4599" w:rsidRPr="00865C55" w:rsidRDefault="005F4599" w:rsidP="005F4599">
      <w:pPr>
        <w:ind w:left="-567"/>
        <w:rPr>
          <w:rFonts w:ascii="Times New Roman" w:eastAsiaTheme="minorEastAsia" w:hAnsi="Times New Roman" w:cs="Times New Roman"/>
          <w:sz w:val="24"/>
          <w:szCs w:val="24"/>
          <w:lang w:eastAsia="ru-RU"/>
        </w:rPr>
      </w:pPr>
    </w:p>
    <w:sectPr w:rsidR="005F4599" w:rsidRPr="00865C55" w:rsidSect="006865B6">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ECF" w:rsidRDefault="002D2ECF" w:rsidP="00174FE9">
      <w:pPr>
        <w:spacing w:after="0" w:line="240" w:lineRule="auto"/>
      </w:pPr>
      <w:r>
        <w:separator/>
      </w:r>
    </w:p>
  </w:endnote>
  <w:endnote w:type="continuationSeparator" w:id="0">
    <w:p w:rsidR="002D2ECF" w:rsidRDefault="002D2ECF"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ECF" w:rsidRDefault="002D2ECF" w:rsidP="00174FE9">
      <w:pPr>
        <w:spacing w:after="0" w:line="240" w:lineRule="auto"/>
      </w:pPr>
      <w:r>
        <w:separator/>
      </w:r>
    </w:p>
  </w:footnote>
  <w:footnote w:type="continuationSeparator" w:id="0">
    <w:p w:rsidR="002D2ECF" w:rsidRDefault="002D2ECF" w:rsidP="00174FE9">
      <w:pPr>
        <w:spacing w:after="0" w:line="240" w:lineRule="auto"/>
      </w:pPr>
      <w:r>
        <w:continuationSeparator/>
      </w:r>
    </w:p>
  </w:footnote>
  <w:footnote w:id="1">
    <w:p w:rsidR="00201AB3" w:rsidRDefault="00201AB3"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201AB3" w:rsidRPr="00174FE9" w:rsidRDefault="00201AB3" w:rsidP="00E84E5A">
      <w:pPr>
        <w:pStyle w:val="ConsPlusNormal"/>
        <w:ind w:firstLine="540"/>
        <w:jc w:val="both"/>
        <w:rPr>
          <w:sz w:val="20"/>
          <w:szCs w:val="20"/>
        </w:rPr>
      </w:pPr>
    </w:p>
    <w:p w:rsidR="00201AB3" w:rsidRPr="00174FE9" w:rsidRDefault="00201AB3"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8296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7"/>
  </w:num>
  <w:num w:numId="4">
    <w:abstractNumId w:val="21"/>
  </w:num>
  <w:num w:numId="5">
    <w:abstractNumId w:val="19"/>
  </w:num>
  <w:num w:numId="6">
    <w:abstractNumId w:val="18"/>
  </w:num>
  <w:num w:numId="7">
    <w:abstractNumId w:val="22"/>
  </w:num>
  <w:num w:numId="8">
    <w:abstractNumId w:val="24"/>
  </w:num>
  <w:num w:numId="9">
    <w:abstractNumId w:val="14"/>
  </w:num>
  <w:num w:numId="10">
    <w:abstractNumId w:val="9"/>
  </w:num>
  <w:num w:numId="11">
    <w:abstractNumId w:val="3"/>
  </w:num>
  <w:num w:numId="12">
    <w:abstractNumId w:val="13"/>
  </w:num>
  <w:num w:numId="13">
    <w:abstractNumId w:val="16"/>
  </w:num>
  <w:num w:numId="14">
    <w:abstractNumId w:val="17"/>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10"/>
  </w:num>
  <w:num w:numId="22">
    <w:abstractNumId w:val="1"/>
  </w:num>
  <w:num w:numId="23">
    <w:abstractNumId w:val="6"/>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EE3"/>
    <w:rsid w:val="0000511B"/>
    <w:rsid w:val="00005C0A"/>
    <w:rsid w:val="00006A5B"/>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6CD2"/>
    <w:rsid w:val="00057302"/>
    <w:rsid w:val="00060564"/>
    <w:rsid w:val="00061516"/>
    <w:rsid w:val="00061AA5"/>
    <w:rsid w:val="00063227"/>
    <w:rsid w:val="000654CC"/>
    <w:rsid w:val="0007164A"/>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4D15"/>
    <w:rsid w:val="000C5175"/>
    <w:rsid w:val="000D043A"/>
    <w:rsid w:val="000D70A2"/>
    <w:rsid w:val="000E35D7"/>
    <w:rsid w:val="000E70EA"/>
    <w:rsid w:val="000F14A6"/>
    <w:rsid w:val="000F52CD"/>
    <w:rsid w:val="00112712"/>
    <w:rsid w:val="0011336F"/>
    <w:rsid w:val="0011443B"/>
    <w:rsid w:val="00114505"/>
    <w:rsid w:val="00124292"/>
    <w:rsid w:val="00124365"/>
    <w:rsid w:val="00126AC6"/>
    <w:rsid w:val="00126F4D"/>
    <w:rsid w:val="001302D2"/>
    <w:rsid w:val="00135BC5"/>
    <w:rsid w:val="001374C3"/>
    <w:rsid w:val="00140382"/>
    <w:rsid w:val="0014088A"/>
    <w:rsid w:val="00140955"/>
    <w:rsid w:val="00141CAF"/>
    <w:rsid w:val="0014523A"/>
    <w:rsid w:val="001512B9"/>
    <w:rsid w:val="00151796"/>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1AB3"/>
    <w:rsid w:val="00203640"/>
    <w:rsid w:val="00205E1C"/>
    <w:rsid w:val="00214BD1"/>
    <w:rsid w:val="002166D0"/>
    <w:rsid w:val="00226095"/>
    <w:rsid w:val="002306E1"/>
    <w:rsid w:val="002338C1"/>
    <w:rsid w:val="00236F52"/>
    <w:rsid w:val="0024025A"/>
    <w:rsid w:val="002403F7"/>
    <w:rsid w:val="00241D4D"/>
    <w:rsid w:val="002430F3"/>
    <w:rsid w:val="00243C2A"/>
    <w:rsid w:val="00244CAF"/>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A0193"/>
    <w:rsid w:val="002A3E93"/>
    <w:rsid w:val="002A666B"/>
    <w:rsid w:val="002B0B92"/>
    <w:rsid w:val="002C1545"/>
    <w:rsid w:val="002C290E"/>
    <w:rsid w:val="002C2D21"/>
    <w:rsid w:val="002C35B1"/>
    <w:rsid w:val="002C674C"/>
    <w:rsid w:val="002D0300"/>
    <w:rsid w:val="002D0473"/>
    <w:rsid w:val="002D2ECF"/>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37E05"/>
    <w:rsid w:val="00343A86"/>
    <w:rsid w:val="0034716D"/>
    <w:rsid w:val="00347589"/>
    <w:rsid w:val="003552C6"/>
    <w:rsid w:val="00356AF8"/>
    <w:rsid w:val="00357B5D"/>
    <w:rsid w:val="00357EDB"/>
    <w:rsid w:val="00371B60"/>
    <w:rsid w:val="00372B77"/>
    <w:rsid w:val="00372EA2"/>
    <w:rsid w:val="003764BE"/>
    <w:rsid w:val="00380084"/>
    <w:rsid w:val="00381A8B"/>
    <w:rsid w:val="00381C2B"/>
    <w:rsid w:val="00384075"/>
    <w:rsid w:val="00384F97"/>
    <w:rsid w:val="00386B22"/>
    <w:rsid w:val="00391F5F"/>
    <w:rsid w:val="00394D47"/>
    <w:rsid w:val="003958B8"/>
    <w:rsid w:val="00395E78"/>
    <w:rsid w:val="003963DB"/>
    <w:rsid w:val="003971E6"/>
    <w:rsid w:val="00397BFF"/>
    <w:rsid w:val="003A24FF"/>
    <w:rsid w:val="003A600D"/>
    <w:rsid w:val="003A6641"/>
    <w:rsid w:val="003B1C10"/>
    <w:rsid w:val="003C3F78"/>
    <w:rsid w:val="003C4203"/>
    <w:rsid w:val="003C601F"/>
    <w:rsid w:val="003D3C01"/>
    <w:rsid w:val="003D553E"/>
    <w:rsid w:val="003D67A5"/>
    <w:rsid w:val="003D7C8D"/>
    <w:rsid w:val="003F1C18"/>
    <w:rsid w:val="003F6949"/>
    <w:rsid w:val="003F7D24"/>
    <w:rsid w:val="004006B1"/>
    <w:rsid w:val="004047BE"/>
    <w:rsid w:val="00405788"/>
    <w:rsid w:val="00406F53"/>
    <w:rsid w:val="00413632"/>
    <w:rsid w:val="0041401D"/>
    <w:rsid w:val="00414F08"/>
    <w:rsid w:val="00415315"/>
    <w:rsid w:val="00416721"/>
    <w:rsid w:val="004226FA"/>
    <w:rsid w:val="004255EF"/>
    <w:rsid w:val="004256F0"/>
    <w:rsid w:val="00434363"/>
    <w:rsid w:val="00440674"/>
    <w:rsid w:val="00450DC4"/>
    <w:rsid w:val="00452C62"/>
    <w:rsid w:val="00455DF2"/>
    <w:rsid w:val="0046054E"/>
    <w:rsid w:val="00461481"/>
    <w:rsid w:val="0046327E"/>
    <w:rsid w:val="004665DA"/>
    <w:rsid w:val="00466B71"/>
    <w:rsid w:val="0046780E"/>
    <w:rsid w:val="00471B58"/>
    <w:rsid w:val="004728F6"/>
    <w:rsid w:val="0047363C"/>
    <w:rsid w:val="00474635"/>
    <w:rsid w:val="00474D73"/>
    <w:rsid w:val="00480C1A"/>
    <w:rsid w:val="0049101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248F"/>
    <w:rsid w:val="004F40C7"/>
    <w:rsid w:val="0050507D"/>
    <w:rsid w:val="005064C2"/>
    <w:rsid w:val="00506F47"/>
    <w:rsid w:val="00507645"/>
    <w:rsid w:val="00507D16"/>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D15"/>
    <w:rsid w:val="00613F95"/>
    <w:rsid w:val="00615DFA"/>
    <w:rsid w:val="00625E25"/>
    <w:rsid w:val="006310E0"/>
    <w:rsid w:val="00632F6A"/>
    <w:rsid w:val="00633D24"/>
    <w:rsid w:val="00635744"/>
    <w:rsid w:val="006367E2"/>
    <w:rsid w:val="00637787"/>
    <w:rsid w:val="006377B7"/>
    <w:rsid w:val="006419D4"/>
    <w:rsid w:val="0064408B"/>
    <w:rsid w:val="00644448"/>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5B6"/>
    <w:rsid w:val="0068696C"/>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800EAA"/>
    <w:rsid w:val="00802759"/>
    <w:rsid w:val="0080333E"/>
    <w:rsid w:val="00814A51"/>
    <w:rsid w:val="00815089"/>
    <w:rsid w:val="0081562C"/>
    <w:rsid w:val="008203A8"/>
    <w:rsid w:val="00820D1E"/>
    <w:rsid w:val="008211D4"/>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4F1"/>
    <w:rsid w:val="008B2B85"/>
    <w:rsid w:val="008B4743"/>
    <w:rsid w:val="008B4F01"/>
    <w:rsid w:val="008C39FB"/>
    <w:rsid w:val="008D0B80"/>
    <w:rsid w:val="008D41E7"/>
    <w:rsid w:val="008D4870"/>
    <w:rsid w:val="008D5A58"/>
    <w:rsid w:val="008D6890"/>
    <w:rsid w:val="008D68DD"/>
    <w:rsid w:val="008E00C5"/>
    <w:rsid w:val="008E1821"/>
    <w:rsid w:val="008E64C0"/>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650"/>
    <w:rsid w:val="00932A8F"/>
    <w:rsid w:val="00941290"/>
    <w:rsid w:val="00944950"/>
    <w:rsid w:val="00945BC8"/>
    <w:rsid w:val="009559F0"/>
    <w:rsid w:val="00956098"/>
    <w:rsid w:val="009606CD"/>
    <w:rsid w:val="00960E0C"/>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50C"/>
    <w:rsid w:val="00A31AC3"/>
    <w:rsid w:val="00A34FAF"/>
    <w:rsid w:val="00A36858"/>
    <w:rsid w:val="00A41200"/>
    <w:rsid w:val="00A43109"/>
    <w:rsid w:val="00A4455B"/>
    <w:rsid w:val="00A449F5"/>
    <w:rsid w:val="00A467E6"/>
    <w:rsid w:val="00A53022"/>
    <w:rsid w:val="00A5364C"/>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A6A2E"/>
    <w:rsid w:val="00AB0151"/>
    <w:rsid w:val="00AB02D0"/>
    <w:rsid w:val="00AB0369"/>
    <w:rsid w:val="00AB0FF8"/>
    <w:rsid w:val="00AB3125"/>
    <w:rsid w:val="00AB4AD4"/>
    <w:rsid w:val="00AC3AFB"/>
    <w:rsid w:val="00AC5AE3"/>
    <w:rsid w:val="00AD08DA"/>
    <w:rsid w:val="00AD1D5A"/>
    <w:rsid w:val="00AD217C"/>
    <w:rsid w:val="00AD2A09"/>
    <w:rsid w:val="00AD424C"/>
    <w:rsid w:val="00AD5E2B"/>
    <w:rsid w:val="00AD65F1"/>
    <w:rsid w:val="00AD6D57"/>
    <w:rsid w:val="00AE176C"/>
    <w:rsid w:val="00AE1B6F"/>
    <w:rsid w:val="00AE24EE"/>
    <w:rsid w:val="00AF43A9"/>
    <w:rsid w:val="00AF51A0"/>
    <w:rsid w:val="00B021F1"/>
    <w:rsid w:val="00B04F4A"/>
    <w:rsid w:val="00B10404"/>
    <w:rsid w:val="00B11FA8"/>
    <w:rsid w:val="00B15A96"/>
    <w:rsid w:val="00B17C3C"/>
    <w:rsid w:val="00B23236"/>
    <w:rsid w:val="00B25014"/>
    <w:rsid w:val="00B26B38"/>
    <w:rsid w:val="00B27A01"/>
    <w:rsid w:val="00B33120"/>
    <w:rsid w:val="00B4030A"/>
    <w:rsid w:val="00B43A05"/>
    <w:rsid w:val="00B43DF0"/>
    <w:rsid w:val="00B528B9"/>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E69"/>
    <w:rsid w:val="00C23ADF"/>
    <w:rsid w:val="00C2543D"/>
    <w:rsid w:val="00C25EF2"/>
    <w:rsid w:val="00C263D8"/>
    <w:rsid w:val="00C3156F"/>
    <w:rsid w:val="00C32507"/>
    <w:rsid w:val="00C3432B"/>
    <w:rsid w:val="00C421C3"/>
    <w:rsid w:val="00C46FB4"/>
    <w:rsid w:val="00C539D3"/>
    <w:rsid w:val="00C53A60"/>
    <w:rsid w:val="00C568CA"/>
    <w:rsid w:val="00C6017E"/>
    <w:rsid w:val="00C6189C"/>
    <w:rsid w:val="00C637DA"/>
    <w:rsid w:val="00C665CF"/>
    <w:rsid w:val="00C8598E"/>
    <w:rsid w:val="00C91188"/>
    <w:rsid w:val="00C91CFE"/>
    <w:rsid w:val="00C9475E"/>
    <w:rsid w:val="00C95704"/>
    <w:rsid w:val="00CA69C4"/>
    <w:rsid w:val="00CA6CA0"/>
    <w:rsid w:val="00CB390B"/>
    <w:rsid w:val="00CB4B26"/>
    <w:rsid w:val="00CC3FD0"/>
    <w:rsid w:val="00CC601C"/>
    <w:rsid w:val="00CD69A8"/>
    <w:rsid w:val="00CE0EFD"/>
    <w:rsid w:val="00CE11C5"/>
    <w:rsid w:val="00CE5FAE"/>
    <w:rsid w:val="00CE6CBA"/>
    <w:rsid w:val="00CE71F8"/>
    <w:rsid w:val="00CF1CA1"/>
    <w:rsid w:val="00D01F1D"/>
    <w:rsid w:val="00D03A00"/>
    <w:rsid w:val="00D06131"/>
    <w:rsid w:val="00D06DEC"/>
    <w:rsid w:val="00D1490C"/>
    <w:rsid w:val="00D17DA8"/>
    <w:rsid w:val="00D244F1"/>
    <w:rsid w:val="00D26635"/>
    <w:rsid w:val="00D30BF5"/>
    <w:rsid w:val="00D31CC3"/>
    <w:rsid w:val="00D329DA"/>
    <w:rsid w:val="00D32C85"/>
    <w:rsid w:val="00D33AB1"/>
    <w:rsid w:val="00D35560"/>
    <w:rsid w:val="00D35713"/>
    <w:rsid w:val="00D36CE9"/>
    <w:rsid w:val="00D403F7"/>
    <w:rsid w:val="00D404AA"/>
    <w:rsid w:val="00D44DCC"/>
    <w:rsid w:val="00D519B0"/>
    <w:rsid w:val="00D60FF9"/>
    <w:rsid w:val="00D65364"/>
    <w:rsid w:val="00D6609B"/>
    <w:rsid w:val="00D73982"/>
    <w:rsid w:val="00D74033"/>
    <w:rsid w:val="00D7509E"/>
    <w:rsid w:val="00D766BD"/>
    <w:rsid w:val="00D809C2"/>
    <w:rsid w:val="00D816A7"/>
    <w:rsid w:val="00D83189"/>
    <w:rsid w:val="00D85721"/>
    <w:rsid w:val="00D86A14"/>
    <w:rsid w:val="00D86F99"/>
    <w:rsid w:val="00D87218"/>
    <w:rsid w:val="00D900FE"/>
    <w:rsid w:val="00D92BF8"/>
    <w:rsid w:val="00D94200"/>
    <w:rsid w:val="00D94632"/>
    <w:rsid w:val="00D9525D"/>
    <w:rsid w:val="00D95D3F"/>
    <w:rsid w:val="00D95E5A"/>
    <w:rsid w:val="00DA4B7C"/>
    <w:rsid w:val="00DA4FA9"/>
    <w:rsid w:val="00DB0D69"/>
    <w:rsid w:val="00DB2182"/>
    <w:rsid w:val="00DB28D4"/>
    <w:rsid w:val="00DB35EA"/>
    <w:rsid w:val="00DB3AB5"/>
    <w:rsid w:val="00DB65F8"/>
    <w:rsid w:val="00DC0F6C"/>
    <w:rsid w:val="00DC21E8"/>
    <w:rsid w:val="00DC3ACC"/>
    <w:rsid w:val="00DD0735"/>
    <w:rsid w:val="00DD16C7"/>
    <w:rsid w:val="00DD6BD7"/>
    <w:rsid w:val="00DD6FC9"/>
    <w:rsid w:val="00DD7AFD"/>
    <w:rsid w:val="00DE32AF"/>
    <w:rsid w:val="00DF2806"/>
    <w:rsid w:val="00DF292C"/>
    <w:rsid w:val="00DF7B5C"/>
    <w:rsid w:val="00E039A5"/>
    <w:rsid w:val="00E07B44"/>
    <w:rsid w:val="00E07DC3"/>
    <w:rsid w:val="00E10E36"/>
    <w:rsid w:val="00E12D63"/>
    <w:rsid w:val="00E12DC4"/>
    <w:rsid w:val="00E13C27"/>
    <w:rsid w:val="00E16367"/>
    <w:rsid w:val="00E170DF"/>
    <w:rsid w:val="00E21492"/>
    <w:rsid w:val="00E21C2D"/>
    <w:rsid w:val="00E2262B"/>
    <w:rsid w:val="00E23784"/>
    <w:rsid w:val="00E26D04"/>
    <w:rsid w:val="00E30B1A"/>
    <w:rsid w:val="00E31045"/>
    <w:rsid w:val="00E31595"/>
    <w:rsid w:val="00E31947"/>
    <w:rsid w:val="00E31D74"/>
    <w:rsid w:val="00E34E37"/>
    <w:rsid w:val="00E37DBF"/>
    <w:rsid w:val="00E4235A"/>
    <w:rsid w:val="00E44A96"/>
    <w:rsid w:val="00E44D0D"/>
    <w:rsid w:val="00E472A3"/>
    <w:rsid w:val="00E544B9"/>
    <w:rsid w:val="00E562A6"/>
    <w:rsid w:val="00E60697"/>
    <w:rsid w:val="00E61359"/>
    <w:rsid w:val="00E615B3"/>
    <w:rsid w:val="00E621F1"/>
    <w:rsid w:val="00E62C73"/>
    <w:rsid w:val="00E631A7"/>
    <w:rsid w:val="00E667B7"/>
    <w:rsid w:val="00E67E10"/>
    <w:rsid w:val="00E716E6"/>
    <w:rsid w:val="00E72923"/>
    <w:rsid w:val="00E7467C"/>
    <w:rsid w:val="00E822B5"/>
    <w:rsid w:val="00E82422"/>
    <w:rsid w:val="00E84E5A"/>
    <w:rsid w:val="00E94D65"/>
    <w:rsid w:val="00E9621F"/>
    <w:rsid w:val="00EA23DC"/>
    <w:rsid w:val="00EA2592"/>
    <w:rsid w:val="00EA34C9"/>
    <w:rsid w:val="00EA3F69"/>
    <w:rsid w:val="00EA5CD6"/>
    <w:rsid w:val="00EA607C"/>
    <w:rsid w:val="00EB3627"/>
    <w:rsid w:val="00EB36AB"/>
    <w:rsid w:val="00EB3DE7"/>
    <w:rsid w:val="00EB7DDB"/>
    <w:rsid w:val="00EC1EFF"/>
    <w:rsid w:val="00EC1FEA"/>
    <w:rsid w:val="00EC52ED"/>
    <w:rsid w:val="00EC61C2"/>
    <w:rsid w:val="00EE0997"/>
    <w:rsid w:val="00EE6EDF"/>
    <w:rsid w:val="00EE7C84"/>
    <w:rsid w:val="00EF1512"/>
    <w:rsid w:val="00EF1DE3"/>
    <w:rsid w:val="00EF1EDE"/>
    <w:rsid w:val="00EF3B6C"/>
    <w:rsid w:val="00EF5368"/>
    <w:rsid w:val="00F01AA8"/>
    <w:rsid w:val="00F01C5E"/>
    <w:rsid w:val="00F113BC"/>
    <w:rsid w:val="00F116EE"/>
    <w:rsid w:val="00F15C65"/>
    <w:rsid w:val="00F239E4"/>
    <w:rsid w:val="00F25168"/>
    <w:rsid w:val="00F25A91"/>
    <w:rsid w:val="00F3043C"/>
    <w:rsid w:val="00F312D6"/>
    <w:rsid w:val="00F326A1"/>
    <w:rsid w:val="00F32C07"/>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80246"/>
    <w:rsid w:val="00F82333"/>
    <w:rsid w:val="00F83FDF"/>
    <w:rsid w:val="00F94617"/>
    <w:rsid w:val="00F94FAF"/>
    <w:rsid w:val="00FA01D4"/>
    <w:rsid w:val="00FA443F"/>
    <w:rsid w:val="00FA6F84"/>
    <w:rsid w:val="00FA7717"/>
    <w:rsid w:val="00FA784F"/>
    <w:rsid w:val="00FA7FEC"/>
    <w:rsid w:val="00FB281E"/>
    <w:rsid w:val="00FB4204"/>
    <w:rsid w:val="00FB4C00"/>
    <w:rsid w:val="00FB4C1E"/>
    <w:rsid w:val="00FB4F07"/>
    <w:rsid w:val="00FC3939"/>
    <w:rsid w:val="00FC4384"/>
    <w:rsid w:val="00FD2DC4"/>
    <w:rsid w:val="00FD5B1C"/>
    <w:rsid w:val="00FD5CF4"/>
    <w:rsid w:val="00FE0533"/>
    <w:rsid w:val="00FE3AB4"/>
    <w:rsid w:val="00FF09A0"/>
    <w:rsid w:val="00FF10C7"/>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FB4C1E"/>
  </w:style>
  <w:style w:type="paragraph" w:customStyle="1" w:styleId="xl124">
    <w:name w:val="xl124"/>
    <w:basedOn w:val="a"/>
    <w:rsid w:val="00FB4C1E"/>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FB4C1E"/>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FB4C1E"/>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40">
    <w:name w:val="Нет списка4"/>
    <w:next w:val="a2"/>
    <w:uiPriority w:val="99"/>
    <w:semiHidden/>
    <w:unhideWhenUsed/>
    <w:rsid w:val="006865B6"/>
  </w:style>
  <w:style w:type="numbering" w:customStyle="1" w:styleId="111">
    <w:name w:val="Нет списка11"/>
    <w:next w:val="a2"/>
    <w:uiPriority w:val="99"/>
    <w:semiHidden/>
    <w:unhideWhenUsed/>
    <w:rsid w:val="006865B6"/>
  </w:style>
  <w:style w:type="character" w:customStyle="1" w:styleId="12">
    <w:name w:val="Текст концевой сноски Знак1"/>
    <w:basedOn w:val="a0"/>
    <w:uiPriority w:val="99"/>
    <w:semiHidden/>
    <w:rsid w:val="006865B6"/>
    <w:rPr>
      <w:sz w:val="20"/>
      <w:szCs w:val="20"/>
    </w:rPr>
  </w:style>
  <w:style w:type="numbering" w:customStyle="1" w:styleId="1110">
    <w:name w:val="Нет списка111"/>
    <w:next w:val="a2"/>
    <w:uiPriority w:val="99"/>
    <w:semiHidden/>
    <w:unhideWhenUsed/>
    <w:rsid w:val="0068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567256099">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5" Type="http://schemas.openxmlformats.org/officeDocument/2006/relationships/webSettings" Target="webSettings.xml"/><Relationship Id="rId10" Type="http://schemas.openxmlformats.org/officeDocument/2006/relationships/hyperlink" Target="consultantplus://offline/ref=9BF0A101FC1D6D3E6233503DCF3F3DF3BCB986CF886B18A75A63851BBFC58507ED4509FFA586d7P3F"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E1F77-AA7B-42CA-9F0C-3E297773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6628</TotalTime>
  <Pages>99</Pages>
  <Words>37541</Words>
  <Characters>213989</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489</cp:revision>
  <cp:lastPrinted>2017-09-22T05:59:00Z</cp:lastPrinted>
  <dcterms:created xsi:type="dcterms:W3CDTF">2016-07-20T03:20:00Z</dcterms:created>
  <dcterms:modified xsi:type="dcterms:W3CDTF">2018-03-27T02:11:00Z</dcterms:modified>
</cp:coreProperties>
</file>