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8105" w14:textId="77777777"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14:paraId="01DA8E5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«Фонд капитального ремонта </w:t>
      </w:r>
      <w:bookmarkStart w:id="0" w:name="_Hlk31717735"/>
      <w:r>
        <w:rPr>
          <w:rFonts w:ascii="Times New Roman" w:hAnsi="Times New Roman" w:cs="Times New Roman"/>
          <w:sz w:val="28"/>
          <w:szCs w:val="28"/>
        </w:rPr>
        <w:t>многоквартирных домов Амурской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389333E9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B541B" w14:textId="77777777"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64DDA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7B566F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  <w:r w:rsidR="00F60601">
        <w:rPr>
          <w:rFonts w:ascii="Times New Roman" w:hAnsi="Times New Roman" w:cs="Times New Roman"/>
          <w:sz w:val="28"/>
          <w:szCs w:val="28"/>
        </w:rPr>
        <w:t xml:space="preserve"> 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BAFC6" w14:textId="77777777"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338EB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7B3B37C1" w14:textId="77777777"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6E3A5" w14:textId="77777777"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14:paraId="33E80696" w14:textId="77777777" w:rsidR="00871B71" w:rsidRPr="00871B71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Адрес местонахождения: 675000,</w:t>
      </w: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д. 85</w:t>
      </w:r>
    </w:p>
    <w:p w14:paraId="67517391" w14:textId="77777777" w:rsidR="00871B71" w:rsidRPr="00871B71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14:paraId="3ACB8207" w14:textId="32A64384"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516B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71516B">
        <w:rPr>
          <w:rStyle w:val="a5"/>
          <w:rFonts w:ascii="Times New Roman" w:hAnsi="Times New Roman" w:cs="Times New Roman"/>
          <w:sz w:val="28"/>
          <w:szCs w:val="28"/>
          <w:lang w:val="en-US"/>
        </w:rPr>
        <w:t>zakupki</w:t>
      </w:r>
      <w:r w:rsidR="0071516B" w:rsidRPr="0071516B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71516B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r w:rsidR="0071516B" w:rsidRPr="0071516B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71516B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</w:p>
    <w:p w14:paraId="2C482627" w14:textId="77777777"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EC7750" w14:textId="77777777"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Корости</w:t>
      </w:r>
      <w:r w:rsidR="00873280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="00873280">
        <w:rPr>
          <w:rFonts w:ascii="Times New Roman" w:hAnsi="Times New Roman" w:cs="Times New Roman"/>
          <w:sz w:val="28"/>
          <w:szCs w:val="28"/>
        </w:rPr>
        <w:t xml:space="preserve">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14:paraId="18AA2D67" w14:textId="77777777" w:rsidR="00981836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2231C"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931935" w:rsidRPr="00931935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«Фонд капитального ремонта многоквартирных домов Амурской области»</w:t>
      </w:r>
    </w:p>
    <w:p w14:paraId="539C8D20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</w:p>
    <w:p w14:paraId="37DEF41E" w14:textId="77777777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14:paraId="7F480786" w14:textId="54CB07D9" w:rsidR="00A53DEE" w:rsidRPr="00837B87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87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734490" w:rsidRPr="002A53B9">
        <w:rPr>
          <w:rFonts w:ascii="Times New Roman" w:hAnsi="Times New Roman" w:cs="Times New Roman"/>
          <w:b/>
          <w:sz w:val="28"/>
          <w:szCs w:val="28"/>
        </w:rPr>
        <w:t>2</w:t>
      </w:r>
      <w:r w:rsidR="00712E28" w:rsidRPr="002A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90" w:rsidRPr="002A53B9">
        <w:rPr>
          <w:rFonts w:ascii="Times New Roman" w:hAnsi="Times New Roman" w:cs="Times New Roman"/>
          <w:b/>
          <w:sz w:val="28"/>
          <w:szCs w:val="28"/>
        </w:rPr>
        <w:t>4</w:t>
      </w:r>
      <w:r w:rsidR="00FE6655" w:rsidRPr="002A53B9">
        <w:rPr>
          <w:rFonts w:ascii="Times New Roman" w:hAnsi="Times New Roman" w:cs="Times New Roman"/>
          <w:b/>
          <w:sz w:val="28"/>
          <w:szCs w:val="28"/>
        </w:rPr>
        <w:t>00</w:t>
      </w:r>
      <w:r w:rsidR="00837B87" w:rsidRPr="002A53B9">
        <w:rPr>
          <w:rFonts w:ascii="Times New Roman" w:hAnsi="Times New Roman" w:cs="Times New Roman"/>
          <w:b/>
          <w:sz w:val="28"/>
          <w:szCs w:val="28"/>
        </w:rPr>
        <w:t> </w:t>
      </w:r>
      <w:r w:rsidR="00FE6655" w:rsidRPr="002A53B9">
        <w:rPr>
          <w:rFonts w:ascii="Times New Roman" w:hAnsi="Times New Roman" w:cs="Times New Roman"/>
          <w:b/>
          <w:sz w:val="28"/>
          <w:szCs w:val="28"/>
        </w:rPr>
        <w:t>000</w:t>
      </w:r>
      <w:r w:rsidR="00837B87" w:rsidRPr="002A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20" w:rsidRPr="002A53B9">
        <w:rPr>
          <w:rFonts w:ascii="Times New Roman" w:hAnsi="Times New Roman" w:cs="Times New Roman"/>
          <w:b/>
          <w:sz w:val="28"/>
          <w:szCs w:val="28"/>
        </w:rPr>
        <w:t>000 (</w:t>
      </w:r>
      <w:r w:rsidR="00734490" w:rsidRPr="002A53B9">
        <w:rPr>
          <w:rFonts w:ascii="Times New Roman" w:hAnsi="Times New Roman" w:cs="Times New Roman"/>
          <w:b/>
          <w:sz w:val="28"/>
          <w:szCs w:val="28"/>
        </w:rPr>
        <w:t>два миллиарда четыреста</w:t>
      </w:r>
      <w:r w:rsidR="002A53B9" w:rsidRPr="002A53B9">
        <w:rPr>
          <w:rFonts w:ascii="Times New Roman" w:hAnsi="Times New Roman" w:cs="Times New Roman"/>
          <w:b/>
          <w:sz w:val="28"/>
          <w:szCs w:val="28"/>
        </w:rPr>
        <w:t xml:space="preserve"> миллионов</w:t>
      </w:r>
      <w:r w:rsidR="00837B87" w:rsidRPr="002A53B9">
        <w:rPr>
          <w:rFonts w:ascii="Times New Roman" w:hAnsi="Times New Roman" w:cs="Times New Roman"/>
          <w:b/>
          <w:sz w:val="28"/>
          <w:szCs w:val="28"/>
        </w:rPr>
        <w:t>)</w:t>
      </w:r>
      <w:r w:rsidR="00A003FD" w:rsidRPr="002A53B9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837B87" w:rsidRPr="002A53B9">
        <w:rPr>
          <w:rFonts w:ascii="Times New Roman" w:hAnsi="Times New Roman" w:cs="Times New Roman"/>
          <w:b/>
          <w:sz w:val="28"/>
          <w:szCs w:val="28"/>
        </w:rPr>
        <w:t>ей</w:t>
      </w:r>
      <w:r w:rsidR="00A003FD" w:rsidRPr="002A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87" w:rsidRPr="002A53B9">
        <w:rPr>
          <w:rFonts w:ascii="Times New Roman" w:hAnsi="Times New Roman" w:cs="Times New Roman"/>
          <w:b/>
          <w:sz w:val="28"/>
          <w:szCs w:val="28"/>
        </w:rPr>
        <w:t>0</w:t>
      </w:r>
      <w:r w:rsidR="00A003FD" w:rsidRPr="002A53B9">
        <w:rPr>
          <w:rFonts w:ascii="Times New Roman" w:hAnsi="Times New Roman" w:cs="Times New Roman"/>
          <w:b/>
          <w:sz w:val="28"/>
          <w:szCs w:val="28"/>
        </w:rPr>
        <w:t>0 копеек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59DB6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349016AD" w14:textId="0C07ACCF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591EBC">
        <w:rPr>
          <w:rFonts w:ascii="Times New Roman" w:hAnsi="Times New Roman" w:cs="Times New Roman"/>
          <w:sz w:val="28"/>
          <w:szCs w:val="28"/>
        </w:rPr>
        <w:t xml:space="preserve"> «</w:t>
      </w:r>
      <w:r w:rsidR="00C05A20">
        <w:rPr>
          <w:rFonts w:ascii="Times New Roman" w:hAnsi="Times New Roman" w:cs="Times New Roman"/>
          <w:sz w:val="28"/>
          <w:szCs w:val="28"/>
        </w:rPr>
        <w:t>0</w:t>
      </w:r>
      <w:r w:rsidR="00371F43">
        <w:rPr>
          <w:rFonts w:ascii="Times New Roman" w:hAnsi="Times New Roman" w:cs="Times New Roman"/>
          <w:sz w:val="28"/>
          <w:szCs w:val="28"/>
        </w:rPr>
        <w:t>9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371F43">
        <w:rPr>
          <w:rFonts w:ascii="Times New Roman" w:hAnsi="Times New Roman" w:cs="Times New Roman"/>
          <w:sz w:val="28"/>
          <w:szCs w:val="28"/>
        </w:rPr>
        <w:t>февраля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371F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14:paraId="16C2B03C" w14:textId="77777777"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45EFA8EA" w14:textId="77777777"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162FFEEA" w14:textId="77777777"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A530BAF" w14:textId="28BCF206"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E66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>до 1</w:t>
      </w:r>
      <w:r w:rsidR="00B529D7">
        <w:rPr>
          <w:rFonts w:ascii="Times New Roman" w:hAnsi="Times New Roman" w:cs="Times New Roman"/>
          <w:sz w:val="28"/>
          <w:szCs w:val="28"/>
        </w:rPr>
        <w:t>3</w:t>
      </w:r>
      <w:r w:rsidR="00A857F3">
        <w:rPr>
          <w:rFonts w:ascii="Times New Roman" w:hAnsi="Times New Roman" w:cs="Times New Roman"/>
          <w:sz w:val="28"/>
          <w:szCs w:val="28"/>
        </w:rPr>
        <w:t>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>0, с 14-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56F0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26C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F0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726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6EF406A6" w14:textId="77777777"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14:paraId="22AFF27C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52F65357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4EE817B5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14:paraId="38E25232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5D782107" w14:textId="77777777"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6497F3B7" w14:textId="77777777"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14:paraId="346D9C15" w14:textId="77777777"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6C099AFB" w14:textId="7C1C8C3F"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52E">
        <w:rPr>
          <w:rFonts w:ascii="Times New Roman" w:hAnsi="Times New Roman" w:cs="Times New Roman"/>
          <w:sz w:val="28"/>
          <w:szCs w:val="28"/>
        </w:rPr>
        <w:t>05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056F05">
        <w:rPr>
          <w:rFonts w:ascii="Times New Roman" w:hAnsi="Times New Roman" w:cs="Times New Roman"/>
          <w:sz w:val="28"/>
          <w:szCs w:val="28"/>
        </w:rPr>
        <w:t>апреля</w:t>
      </w:r>
      <w:r w:rsidR="00A003FD">
        <w:rPr>
          <w:rFonts w:ascii="Times New Roman" w:hAnsi="Times New Roman" w:cs="Times New Roman"/>
          <w:sz w:val="28"/>
          <w:szCs w:val="28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8F7FE3">
        <w:rPr>
          <w:rFonts w:ascii="Times New Roman" w:hAnsi="Times New Roman" w:cs="Times New Roman"/>
          <w:sz w:val="28"/>
          <w:szCs w:val="28"/>
        </w:rPr>
        <w:t>2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14:paraId="478B88B8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4F08C64C" w14:textId="7AC747BE"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29552E">
        <w:rPr>
          <w:rFonts w:ascii="Times New Roman" w:hAnsi="Times New Roman" w:cs="Times New Roman"/>
          <w:sz w:val="28"/>
          <w:szCs w:val="28"/>
        </w:rPr>
        <w:t>1</w:t>
      </w:r>
      <w:r w:rsidR="008F7FE3">
        <w:rPr>
          <w:rFonts w:ascii="Times New Roman" w:hAnsi="Times New Roman" w:cs="Times New Roman"/>
          <w:sz w:val="28"/>
          <w:szCs w:val="28"/>
        </w:rPr>
        <w:t>4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29552E">
        <w:rPr>
          <w:rFonts w:ascii="Times New Roman" w:hAnsi="Times New Roman" w:cs="Times New Roman"/>
          <w:sz w:val="28"/>
          <w:szCs w:val="28"/>
        </w:rPr>
        <w:t>апреля</w:t>
      </w:r>
      <w:r w:rsidR="005932A8">
        <w:rPr>
          <w:rFonts w:ascii="Times New Roman" w:hAnsi="Times New Roman" w:cs="Times New Roman"/>
          <w:sz w:val="28"/>
          <w:szCs w:val="28"/>
        </w:rPr>
        <w:t xml:space="preserve"> </w:t>
      </w:r>
      <w:r w:rsidR="003E643F">
        <w:rPr>
          <w:rFonts w:ascii="Times New Roman" w:hAnsi="Times New Roman" w:cs="Times New Roman"/>
          <w:sz w:val="28"/>
          <w:szCs w:val="28"/>
        </w:rPr>
        <w:t>20</w:t>
      </w:r>
      <w:r w:rsidR="00132191">
        <w:rPr>
          <w:rFonts w:ascii="Times New Roman" w:hAnsi="Times New Roman" w:cs="Times New Roman"/>
          <w:sz w:val="28"/>
          <w:szCs w:val="28"/>
        </w:rPr>
        <w:t>2</w:t>
      </w:r>
      <w:r w:rsidR="008F7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C2814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4D8A5245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4E82F416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10DAD3BA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35F930FB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3D8DFAE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2209EF87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7236D54C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3CA1BAD9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389E296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BC66077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46FBC7B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4D9E68EA" w14:textId="77777777"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56F05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3409E"/>
    <w:rsid w:val="00256CA3"/>
    <w:rsid w:val="002668C1"/>
    <w:rsid w:val="00267C80"/>
    <w:rsid w:val="00273F1D"/>
    <w:rsid w:val="0029552E"/>
    <w:rsid w:val="002A53B9"/>
    <w:rsid w:val="002C674C"/>
    <w:rsid w:val="00317187"/>
    <w:rsid w:val="00371F43"/>
    <w:rsid w:val="003C09B6"/>
    <w:rsid w:val="003E643F"/>
    <w:rsid w:val="00495B3A"/>
    <w:rsid w:val="004B7850"/>
    <w:rsid w:val="005235CC"/>
    <w:rsid w:val="00544ABE"/>
    <w:rsid w:val="005726C0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12E28"/>
    <w:rsid w:val="0071516B"/>
    <w:rsid w:val="00734490"/>
    <w:rsid w:val="00756238"/>
    <w:rsid w:val="00837B87"/>
    <w:rsid w:val="00871B71"/>
    <w:rsid w:val="00873280"/>
    <w:rsid w:val="008D46DF"/>
    <w:rsid w:val="008F7FE3"/>
    <w:rsid w:val="009263C4"/>
    <w:rsid w:val="00931935"/>
    <w:rsid w:val="00932A0F"/>
    <w:rsid w:val="009608FC"/>
    <w:rsid w:val="00981836"/>
    <w:rsid w:val="00997E68"/>
    <w:rsid w:val="00A003FD"/>
    <w:rsid w:val="00A53DEE"/>
    <w:rsid w:val="00A857F3"/>
    <w:rsid w:val="00B24676"/>
    <w:rsid w:val="00B529D7"/>
    <w:rsid w:val="00B55BD7"/>
    <w:rsid w:val="00B61413"/>
    <w:rsid w:val="00B91AEB"/>
    <w:rsid w:val="00BC7C03"/>
    <w:rsid w:val="00C05A20"/>
    <w:rsid w:val="00C52043"/>
    <w:rsid w:val="00CD5962"/>
    <w:rsid w:val="00D1073E"/>
    <w:rsid w:val="00DA2E76"/>
    <w:rsid w:val="00DC3ACC"/>
    <w:rsid w:val="00E573DE"/>
    <w:rsid w:val="00F2231C"/>
    <w:rsid w:val="00F60601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BB9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5D1-2C68-4C60-B436-0865072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user45</cp:lastModifiedBy>
  <cp:revision>4</cp:revision>
  <cp:lastPrinted>2022-03-03T03:21:00Z</cp:lastPrinted>
  <dcterms:created xsi:type="dcterms:W3CDTF">2022-03-18T04:00:00Z</dcterms:created>
  <dcterms:modified xsi:type="dcterms:W3CDTF">2022-03-18T06:17:00Z</dcterms:modified>
</cp:coreProperties>
</file>